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E3" w:rsidRDefault="006E34E3" w:rsidP="006E34E3">
      <w:pPr>
        <w:pStyle w:val="a6"/>
        <w:tabs>
          <w:tab w:val="left" w:pos="12060"/>
          <w:tab w:val="right" w:pos="15505"/>
        </w:tabs>
        <w:ind w:right="-479"/>
        <w:jc w:val="right"/>
        <w:rPr>
          <w:rFonts w:ascii="Times New Roman" w:hAnsi="Times New Roman" w:cs="Times New Roman"/>
        </w:rPr>
      </w:pPr>
      <w:r w:rsidRPr="003514B9">
        <w:rPr>
          <w:rFonts w:ascii="Times New Roman" w:hAnsi="Times New Roman" w:cs="Times New Roman"/>
        </w:rPr>
        <w:t xml:space="preserve">Приложение к письму </w:t>
      </w:r>
    </w:p>
    <w:p w:rsidR="006E34E3" w:rsidRDefault="006E34E3" w:rsidP="006E34E3">
      <w:pPr>
        <w:pStyle w:val="a6"/>
        <w:ind w:right="-479"/>
        <w:jc w:val="right"/>
        <w:rPr>
          <w:rFonts w:ascii="Times New Roman" w:hAnsi="Times New Roman" w:cs="Times New Roman"/>
        </w:rPr>
      </w:pPr>
      <w:r w:rsidRPr="003514B9">
        <w:rPr>
          <w:rFonts w:ascii="Times New Roman" w:hAnsi="Times New Roman" w:cs="Times New Roman"/>
        </w:rPr>
        <w:t>Министерства сельского хозяйства и</w:t>
      </w:r>
      <w:r>
        <w:rPr>
          <w:rFonts w:ascii="Times New Roman" w:hAnsi="Times New Roman" w:cs="Times New Roman"/>
        </w:rPr>
        <w:t xml:space="preserve"> </w:t>
      </w:r>
      <w:r w:rsidRPr="003514B9">
        <w:rPr>
          <w:rFonts w:ascii="Times New Roman" w:hAnsi="Times New Roman" w:cs="Times New Roman"/>
        </w:rPr>
        <w:t xml:space="preserve">природных ресурсов </w:t>
      </w:r>
    </w:p>
    <w:p w:rsidR="006E34E3" w:rsidRDefault="006E34E3" w:rsidP="006E34E3">
      <w:pPr>
        <w:pStyle w:val="a6"/>
        <w:ind w:right="-479"/>
        <w:jc w:val="right"/>
        <w:rPr>
          <w:rFonts w:ascii="Times New Roman" w:hAnsi="Times New Roman" w:cs="Times New Roman"/>
        </w:rPr>
      </w:pPr>
      <w:r w:rsidRPr="003514B9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:rsidR="006E34E3" w:rsidRDefault="006E34E3" w:rsidP="006E34E3">
      <w:pPr>
        <w:pStyle w:val="a6"/>
        <w:ind w:right="-479"/>
        <w:jc w:val="right"/>
      </w:pPr>
    </w:p>
    <w:p w:rsidR="0026579E" w:rsidRPr="006E34E3" w:rsidRDefault="009A41E6" w:rsidP="003514B9">
      <w:pPr>
        <w:tabs>
          <w:tab w:val="left" w:pos="6300"/>
        </w:tabs>
        <w:spacing w:line="486" w:lineRule="exact"/>
        <w:jc w:val="center"/>
        <w:rPr>
          <w:rFonts w:ascii="Times New Roman" w:hAnsi="Times New Roman" w:cs="Times New Roman"/>
        </w:rPr>
      </w:pPr>
      <w:r w:rsidRPr="006E34E3">
        <w:rPr>
          <w:rFonts w:ascii="Times New Roman" w:hAnsi="Times New Roman" w:cs="Times New Roman"/>
        </w:rPr>
        <w:t>СМЕТА №1</w:t>
      </w:r>
    </w:p>
    <w:p w:rsidR="00B7792B" w:rsidRPr="006E34E3" w:rsidRDefault="009A41E6" w:rsidP="003514B9">
      <w:pPr>
        <w:pStyle w:val="20"/>
        <w:shd w:val="clear" w:color="auto" w:fill="auto"/>
        <w:spacing w:after="49" w:line="298" w:lineRule="exact"/>
        <w:ind w:left="20"/>
        <w:rPr>
          <w:rStyle w:val="311pt"/>
          <w:rFonts w:ascii="Times New Roman" w:hAnsi="Times New Roman" w:cs="Times New Roman"/>
          <w:sz w:val="24"/>
          <w:szCs w:val="24"/>
          <w:u w:val="none"/>
        </w:rPr>
      </w:pP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>на проведение геологоразведочных работ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по мероприятиям по геологическому изучению, охране недр и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</w:r>
      <w:proofErr w:type="spellStart"/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>и</w:t>
      </w:r>
      <w:proofErr w:type="spellEnd"/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 xml:space="preserve"> воспроизводству минерально-сырьевой базы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Приднестровской Молдавской Республики на 2021 год</w:t>
      </w:r>
    </w:p>
    <w:p w:rsidR="003514B9" w:rsidRPr="006E34E3" w:rsidRDefault="003514B9">
      <w:pPr>
        <w:pStyle w:val="30"/>
        <w:keepNext/>
        <w:keepLines/>
        <w:shd w:val="clear" w:color="auto" w:fill="auto"/>
        <w:spacing w:before="0" w:after="0"/>
        <w:ind w:right="1980"/>
        <w:rPr>
          <w:rStyle w:val="311pt"/>
          <w:rFonts w:ascii="Times New Roman" w:hAnsi="Times New Roman" w:cs="Times New Roman"/>
          <w:sz w:val="24"/>
          <w:szCs w:val="24"/>
        </w:rPr>
      </w:pPr>
      <w:bookmarkStart w:id="0" w:name="bookmark0"/>
    </w:p>
    <w:p w:rsidR="0026579E" w:rsidRPr="006E34E3" w:rsidRDefault="009A41E6">
      <w:pPr>
        <w:pStyle w:val="30"/>
        <w:keepNext/>
        <w:keepLines/>
        <w:shd w:val="clear" w:color="auto" w:fill="auto"/>
        <w:spacing w:before="0" w:after="0"/>
        <w:ind w:right="1980"/>
        <w:rPr>
          <w:rFonts w:ascii="Times New Roman" w:hAnsi="Times New Roman" w:cs="Times New Roman"/>
        </w:rPr>
      </w:pPr>
      <w:r w:rsidRPr="006E34E3">
        <w:rPr>
          <w:rStyle w:val="311pt"/>
          <w:rFonts w:ascii="Times New Roman" w:hAnsi="Times New Roman" w:cs="Times New Roman"/>
          <w:sz w:val="24"/>
          <w:szCs w:val="24"/>
        </w:rPr>
        <w:t xml:space="preserve">Наименование объекта геологоразведочных работ: </w:t>
      </w:r>
      <w:r w:rsidRPr="006E34E3">
        <w:rPr>
          <w:rStyle w:val="31"/>
          <w:rFonts w:ascii="Times New Roman" w:hAnsi="Times New Roman" w:cs="Times New Roman"/>
          <w:i/>
          <w:iCs/>
        </w:rPr>
        <w:t>Изучение режима и элементов баланса подземных вод на территории Приднестровской Молдавской Республики</w:t>
      </w:r>
      <w:bookmarkEnd w:id="0"/>
    </w:p>
    <w:p w:rsidR="0026579E" w:rsidRPr="006E34E3" w:rsidRDefault="0026579E">
      <w:pPr>
        <w:pStyle w:val="30"/>
        <w:keepNext/>
        <w:keepLines/>
        <w:shd w:val="clear" w:color="auto" w:fill="auto"/>
        <w:spacing w:before="0" w:after="0" w:line="432" w:lineRule="exact"/>
        <w:ind w:right="198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565"/>
        <w:gridCol w:w="1042"/>
        <w:gridCol w:w="974"/>
        <w:gridCol w:w="1272"/>
        <w:gridCol w:w="1320"/>
        <w:gridCol w:w="994"/>
        <w:gridCol w:w="1723"/>
        <w:gridCol w:w="2458"/>
      </w:tblGrid>
      <w:tr w:rsidR="0026579E" w:rsidRPr="006E34E3" w:rsidTr="006E34E3">
        <w:trPr>
          <w:trHeight w:hRule="exact" w:val="1358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№п./п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Един.</w:t>
            </w:r>
          </w:p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before="60"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Стоимость един. Работ в ценах 1984 года, руб.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Полная сметная стоимость в ценах 1984 года, руб.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Индексы по видам работ в текущие цены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Сметная стоимость работ в текущих ценах, руб. ПМР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Приложения и примечания</w:t>
            </w:r>
          </w:p>
        </w:tc>
      </w:tr>
      <w:tr w:rsidR="0026579E" w:rsidRPr="006E34E3" w:rsidTr="006E34E3">
        <w:trPr>
          <w:trHeight w:hRule="exact" w:val="245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579E" w:rsidRPr="006E34E3" w:rsidTr="006E34E3">
        <w:trPr>
          <w:trHeight w:hRule="exact" w:val="293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Основные расходы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432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Собственно геологоразведочные работы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312"/>
          <w:jc w:val="center"/>
        </w:trPr>
        <w:tc>
          <w:tcPr>
            <w:tcW w:w="658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Полевые работы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</w:tcPr>
          <w:p w:rsidR="0026579E" w:rsidRPr="006E34E3" w:rsidRDefault="0026579E">
            <w:pPr>
              <w:framePr w:w="150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922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Измерение уровня воды в скважинах слабонарушенного режима без установки треноги наблюдателями (1440 замеров)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859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Контрольные замеры уровней воды наблюдательных скважин слабонарушенного режима гидрогеологами (104 замеров)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811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Измерение уровня воды в скважинах в районах эксплуатации без установки треноги наблюдателями (2400замеров)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878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Контрольные замеры уровней воды наблюдательных скважин в районах эксплуатации гидрогеологами (180замеров)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>
      <w:pPr>
        <w:framePr w:w="1500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574"/>
        <w:gridCol w:w="1042"/>
        <w:gridCol w:w="970"/>
        <w:gridCol w:w="1272"/>
        <w:gridCol w:w="1320"/>
        <w:gridCol w:w="998"/>
        <w:gridCol w:w="1728"/>
        <w:gridCol w:w="2453"/>
      </w:tblGrid>
      <w:tr w:rsidR="0026579E" w:rsidRPr="006E34E3" w:rsidTr="006E34E3">
        <w:trPr>
          <w:trHeight w:hRule="exact" w:val="643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Измерение температуры воды в скважинах без установки треноги (420 замеров)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614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Передвижение наблюдателей между точками наблюдения пешком (7884км.)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586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Передвижение ИТР при проведении контрольных замеров (4872км.)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595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Передвижение ИТР при инспектировании и отборе проб воды (2436км.)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566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Отбор проб воды из скважин на химический анализ (31 проба воды)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614"/>
          <w:jc w:val="center"/>
        </w:trPr>
        <w:tc>
          <w:tcPr>
            <w:tcW w:w="667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полевые гидрогеологические работы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1392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Организация полевых гидрогеологических работ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Инструкция по составлению проектов и смет на ГРР п.3.6.2. </w:t>
            </w:r>
            <w:r w:rsidR="003514B9"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 рекомендации по определению стоимости ГРР)</w:t>
            </w:r>
          </w:p>
        </w:tc>
      </w:tr>
      <w:tr w:rsidR="0026579E" w:rsidRPr="006E34E3" w:rsidTr="006E34E3">
        <w:trPr>
          <w:trHeight w:hRule="exact" w:val="509"/>
          <w:jc w:val="center"/>
        </w:trPr>
        <w:tc>
          <w:tcPr>
            <w:tcW w:w="667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ВСЕГО полевые работы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240"/>
          <w:jc w:val="center"/>
        </w:trPr>
        <w:tc>
          <w:tcPr>
            <w:tcW w:w="667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Камеральные и опытно-методические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254"/>
          <w:jc w:val="center"/>
        </w:trPr>
        <w:tc>
          <w:tcPr>
            <w:tcW w:w="667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42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504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Обработка результатов наблюдений за уровнем подземных вод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40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Заполнение форм метеоданных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 форма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40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Составление прогнозов уровней грунтовых вод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 прогноз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682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Камеральная обработка режимных наблюдений (текущая)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6,60%</w:t>
            </w: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Инструкция по составлению проектов и смет на ГРР п. 137</w:t>
            </w:r>
          </w:p>
        </w:tc>
      </w:tr>
      <w:tr w:rsidR="0026579E" w:rsidRPr="006E34E3" w:rsidTr="006E34E3">
        <w:trPr>
          <w:trHeight w:hRule="exact" w:val="509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Обработка материалов режимных наблюдений на компьютере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м/час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365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Составление годового отчета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100стр..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15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490"/>
          <w:jc w:val="center"/>
        </w:trPr>
        <w:tc>
          <w:tcPr>
            <w:tcW w:w="667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камеральные работы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346"/>
          <w:jc w:val="center"/>
        </w:trPr>
        <w:tc>
          <w:tcPr>
            <w:tcW w:w="667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основные расходы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360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Накладные расходы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17,90%</w:t>
            </w: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Методическое рекомендации по определению стоимости ГРР </w:t>
            </w:r>
          </w:p>
        </w:tc>
      </w:tr>
      <w:tr w:rsidR="0026579E" w:rsidRPr="006E34E3" w:rsidTr="006E34E3">
        <w:trPr>
          <w:trHeight w:hRule="exact" w:val="446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val="en-US" w:eastAsia="en-US" w:bidi="en-US"/>
              </w:rPr>
              <w:t>III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Плановые накопления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14,00%</w:t>
            </w: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FFFFFF"/>
            <w:vAlign w:val="center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331"/>
          <w:jc w:val="center"/>
        </w:trPr>
        <w:tc>
          <w:tcPr>
            <w:tcW w:w="667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FFFFFF"/>
          </w:tcPr>
          <w:p w:rsidR="0026579E" w:rsidRPr="006E34E3" w:rsidRDefault="009A41E6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ИТОГО с 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val="en-US" w:eastAsia="en-US" w:bidi="en-US"/>
              </w:rPr>
              <w:t>HP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eastAsia="en-US" w:bidi="en-US"/>
              </w:rPr>
              <w:t xml:space="preserve"> 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 ПН</w:t>
            </w:r>
          </w:p>
        </w:tc>
        <w:tc>
          <w:tcPr>
            <w:tcW w:w="104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26579E" w:rsidRPr="006E34E3" w:rsidRDefault="0026579E" w:rsidP="00831DEA">
            <w:pPr>
              <w:pStyle w:val="20"/>
              <w:framePr w:w="15024" w:wrap="notBeside" w:vAnchor="text" w:hAnchor="page" w:x="751" w:y="237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</w:tcPr>
          <w:p w:rsidR="0026579E" w:rsidRPr="006E34E3" w:rsidRDefault="0026579E" w:rsidP="00831DEA">
            <w:pPr>
              <w:framePr w:w="15024" w:wrap="notBeside" w:vAnchor="text" w:hAnchor="page" w:x="751" w:y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 w:rsidP="00831DEA">
      <w:pPr>
        <w:framePr w:w="15024" w:wrap="notBeside" w:vAnchor="text" w:hAnchor="page" w:x="751" w:y="237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 w:rsidP="006E34E3">
      <w:pPr>
        <w:rPr>
          <w:rFonts w:ascii="Times New Roman" w:hAnsi="Times New Roman" w:cs="Times New Roman"/>
          <w:sz w:val="20"/>
          <w:szCs w:val="20"/>
        </w:rPr>
        <w:sectPr w:rsidR="0026579E" w:rsidRPr="006E34E3" w:rsidSect="006E34E3">
          <w:type w:val="continuous"/>
          <w:pgSz w:w="16840" w:h="11900" w:orient="landscape"/>
          <w:pgMar w:top="289" w:right="1128" w:bottom="896" w:left="686" w:header="0" w:footer="6" w:gutter="0"/>
          <w:cols w:space="720"/>
          <w:noEndnote/>
          <w:titlePg/>
          <w:docGrid w:linePitch="360"/>
        </w:sectPr>
      </w:pPr>
    </w:p>
    <w:p w:rsidR="0026579E" w:rsidRPr="006E34E3" w:rsidRDefault="00E623C6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6E34E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-6986</wp:posOffset>
                </wp:positionV>
                <wp:extent cx="9558655" cy="3667125"/>
                <wp:effectExtent l="0" t="0" r="4445" b="952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"/>
                              <w:gridCol w:w="4589"/>
                              <w:gridCol w:w="1046"/>
                              <w:gridCol w:w="974"/>
                              <w:gridCol w:w="1272"/>
                              <w:gridCol w:w="1320"/>
                              <w:gridCol w:w="998"/>
                              <w:gridCol w:w="1738"/>
                              <w:gridCol w:w="2472"/>
                            </w:tblGrid>
                            <w:tr w:rsidR="00B7792B" w:rsidRPr="003514B9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Компенсируемые затраты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134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Полевое довольствие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 w:rsidP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Инструкция по составлению проектов и смет на ГРР п.3.6.12 , методические рекомендации по </w:t>
                                  </w:r>
                                  <w:proofErr w:type="spellStart"/>
                                  <w:r w:rsidRPr="003514B9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определ</w:t>
                                  </w:r>
                                  <w:proofErr w:type="spellEnd"/>
                                  <w:r w:rsidRPr="003514B9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стоимости ГРР </w:t>
                                  </w: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Подрядные работы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Лабораторные работы: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краткое исследование проб воды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проб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полное исследование проб воды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проб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1152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Резерв на непредвиденные работы и затраты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3514B9" w:rsidRDefault="00B7792B" w:rsidP="00B7792B">
                                  <w:pPr>
                                    <w:pStyle w:val="20"/>
                                    <w:shd w:val="clear" w:color="auto" w:fill="auto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Инструкция по составлению проектов и смет на ГРР п.3.6.15 , методические рекомендации по </w:t>
                                  </w:r>
                                  <w:proofErr w:type="spellStart"/>
                                  <w:r w:rsidRPr="003514B9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определ</w:t>
                                  </w:r>
                                  <w:proofErr w:type="spellEnd"/>
                                  <w:r w:rsidRPr="003514B9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стоимости ГРР </w:t>
                                  </w:r>
                                </w:p>
                              </w:tc>
                            </w:tr>
                            <w:tr w:rsidR="00B7792B" w:rsidRPr="003514B9"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14B9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ВСЕГО стоимость работ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3514B9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3514B9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92B" w:rsidRDefault="00B7792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rPr>
                                <w:rStyle w:val="2Exact0"/>
                                <w:b/>
                                <w:bCs/>
                              </w:rPr>
                            </w:pPr>
                          </w:p>
                          <w:p w:rsidR="00B7792B" w:rsidRDefault="00B7792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rPr>
                                <w:rStyle w:val="2Exact0"/>
                                <w:b/>
                                <w:bCs/>
                              </w:rPr>
                            </w:pPr>
                          </w:p>
                          <w:p w:rsidR="00B7792B" w:rsidRDefault="00B77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55pt;width:752.65pt;height:288.75pt;z-index:25163776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AhrQIAAKs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"/>
                        <w:gridCol w:w="4589"/>
                        <w:gridCol w:w="1046"/>
                        <w:gridCol w:w="974"/>
                        <w:gridCol w:w="1272"/>
                        <w:gridCol w:w="1320"/>
                        <w:gridCol w:w="998"/>
                        <w:gridCol w:w="1738"/>
                        <w:gridCol w:w="2472"/>
                      </w:tblGrid>
                      <w:tr w:rsidR="00B7792B" w:rsidRPr="003514B9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Компенсируемые затраты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3514B9">
                        <w:trPr>
                          <w:trHeight w:hRule="exact" w:val="134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Полевое довольствие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 w:rsidP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Инструкция по составлению проектов и смет на ГРР п.3.6.12 , методические рекомендации по </w:t>
                            </w:r>
                            <w:proofErr w:type="spellStart"/>
                            <w:r w:rsidRPr="003514B9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</w:t>
                            </w:r>
                            <w:proofErr w:type="spellEnd"/>
                            <w:r w:rsidRPr="003514B9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стоимости ГРР </w:t>
                            </w:r>
                          </w:p>
                        </w:tc>
                      </w:tr>
                      <w:tr w:rsidR="00B7792B" w:rsidRPr="003514B9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Подрядные работы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3514B9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Лабораторные работы: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3514B9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краткое исследование проб воды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проб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3514B9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полное исследование проб воды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проб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3514B9">
                        <w:trPr>
                          <w:trHeight w:hRule="exact" w:val="1152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Резерв на непредвиденные работы и затраты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3514B9" w:rsidRDefault="00B7792B" w:rsidP="00B7792B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Инструкция по составлению проектов и смет на ГРР п.3.6.15 , методические рекомендации по </w:t>
                            </w:r>
                            <w:proofErr w:type="spellStart"/>
                            <w:r w:rsidRPr="003514B9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</w:t>
                            </w:r>
                            <w:proofErr w:type="spellEnd"/>
                            <w:r w:rsidRPr="003514B9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стоимости ГРР </w:t>
                            </w:r>
                          </w:p>
                        </w:tc>
                      </w:tr>
                      <w:tr w:rsidR="00B7792B" w:rsidRPr="003514B9"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14B9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ВСЕГО стоимость работ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3514B9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3514B9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7792B" w:rsidRDefault="00B7792B">
                      <w:pPr>
                        <w:pStyle w:val="22"/>
                        <w:shd w:val="clear" w:color="auto" w:fill="auto"/>
                        <w:spacing w:line="220" w:lineRule="exact"/>
                        <w:rPr>
                          <w:rStyle w:val="2Exact0"/>
                          <w:b/>
                          <w:bCs/>
                        </w:rPr>
                      </w:pPr>
                    </w:p>
                    <w:p w:rsidR="00B7792B" w:rsidRDefault="00B7792B">
                      <w:pPr>
                        <w:pStyle w:val="22"/>
                        <w:shd w:val="clear" w:color="auto" w:fill="auto"/>
                        <w:spacing w:line="220" w:lineRule="exact"/>
                        <w:rPr>
                          <w:rStyle w:val="2Exact0"/>
                          <w:b/>
                          <w:bCs/>
                        </w:rPr>
                      </w:pPr>
                    </w:p>
                    <w:p w:rsidR="00B7792B" w:rsidRDefault="00B779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  <w:sectPr w:rsidR="0026579E" w:rsidRPr="006E34E3">
          <w:pgSz w:w="16840" w:h="11900" w:orient="landscape"/>
          <w:pgMar w:top="221" w:right="1134" w:bottom="221" w:left="653" w:header="0" w:footer="3" w:gutter="0"/>
          <w:cols w:space="720"/>
          <w:noEndnote/>
          <w:docGrid w:linePitch="360"/>
        </w:sectPr>
      </w:pPr>
    </w:p>
    <w:p w:rsidR="0026579E" w:rsidRPr="006E34E3" w:rsidRDefault="0026579E">
      <w:pPr>
        <w:spacing w:line="472" w:lineRule="exact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3514B9" w:rsidRPr="006E34E3" w:rsidRDefault="003514B9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b w:val="0"/>
          <w:sz w:val="20"/>
          <w:szCs w:val="20"/>
        </w:rPr>
      </w:pPr>
    </w:p>
    <w:p w:rsidR="0026579E" w:rsidRPr="006E34E3" w:rsidRDefault="009A41E6">
      <w:pPr>
        <w:pStyle w:val="20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6E34E3">
        <w:rPr>
          <w:rFonts w:ascii="Times New Roman" w:hAnsi="Times New Roman" w:cs="Times New Roman"/>
          <w:b w:val="0"/>
          <w:sz w:val="24"/>
          <w:szCs w:val="24"/>
        </w:rPr>
        <w:t>СМЕТА №2</w:t>
      </w:r>
    </w:p>
    <w:p w:rsidR="0026579E" w:rsidRPr="006E34E3" w:rsidRDefault="009A41E6">
      <w:pPr>
        <w:pStyle w:val="20"/>
        <w:shd w:val="clear" w:color="auto" w:fill="auto"/>
        <w:spacing w:after="304" w:line="30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>на проведение геологоразведочных работ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по мероприятиям по геологическому изучению, охране недр и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</w:r>
      <w:proofErr w:type="spellStart"/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>и</w:t>
      </w:r>
      <w:proofErr w:type="spellEnd"/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 xml:space="preserve"> воспроизводству минерально-сырьевой базы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Приднестровской Молдавской Республики на 2021 год</w:t>
      </w:r>
    </w:p>
    <w:p w:rsidR="0026579E" w:rsidRPr="006E34E3" w:rsidRDefault="009A41E6">
      <w:pPr>
        <w:pStyle w:val="30"/>
        <w:keepNext/>
        <w:keepLines/>
        <w:shd w:val="clear" w:color="auto" w:fill="auto"/>
        <w:spacing w:before="0" w:after="0" w:line="298" w:lineRule="exact"/>
        <w:ind w:right="1900"/>
        <w:rPr>
          <w:rFonts w:ascii="Times New Roman" w:hAnsi="Times New Roman" w:cs="Times New Roman"/>
        </w:rPr>
      </w:pPr>
      <w:bookmarkStart w:id="1" w:name="bookmark4"/>
      <w:r w:rsidRPr="006E34E3">
        <w:rPr>
          <w:rStyle w:val="311pt"/>
          <w:rFonts w:ascii="Times New Roman" w:hAnsi="Times New Roman" w:cs="Times New Roman"/>
          <w:sz w:val="24"/>
          <w:szCs w:val="24"/>
        </w:rPr>
        <w:t xml:space="preserve">Наименование объекта геологоразведочных работ: </w:t>
      </w:r>
      <w:r w:rsidRPr="006E34E3">
        <w:rPr>
          <w:rStyle w:val="31"/>
          <w:rFonts w:ascii="Times New Roman" w:hAnsi="Times New Roman" w:cs="Times New Roman"/>
          <w:i/>
          <w:iCs/>
        </w:rPr>
        <w:t xml:space="preserve">Бурение разведочно-эксплуатационных скважин в районах недостаточной изученности в населенных пунктах, остро нуждающихся в питьевой воде на </w:t>
      </w:r>
      <w:proofErr w:type="spellStart"/>
      <w:r w:rsidRPr="006E34E3">
        <w:rPr>
          <w:rStyle w:val="31"/>
          <w:rFonts w:ascii="Times New Roman" w:hAnsi="Times New Roman" w:cs="Times New Roman"/>
          <w:i/>
          <w:iCs/>
        </w:rPr>
        <w:t>на</w:t>
      </w:r>
      <w:proofErr w:type="spellEnd"/>
      <w:r w:rsidRPr="006E34E3">
        <w:rPr>
          <w:rStyle w:val="31"/>
          <w:rFonts w:ascii="Times New Roman" w:hAnsi="Times New Roman" w:cs="Times New Roman"/>
          <w:i/>
          <w:iCs/>
        </w:rPr>
        <w:t xml:space="preserve"> территории Приднестровской Молдавской Республики</w:t>
      </w:r>
      <w:bookmarkEnd w:id="1"/>
    </w:p>
    <w:p w:rsidR="0026579E" w:rsidRPr="006E34E3" w:rsidRDefault="0026579E">
      <w:pPr>
        <w:pStyle w:val="30"/>
        <w:keepNext/>
        <w:keepLines/>
        <w:shd w:val="clear" w:color="auto" w:fill="auto"/>
        <w:spacing w:before="0" w:after="0" w:line="413" w:lineRule="exact"/>
        <w:ind w:right="190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546"/>
        <w:gridCol w:w="1042"/>
        <w:gridCol w:w="965"/>
        <w:gridCol w:w="1277"/>
        <w:gridCol w:w="1310"/>
        <w:gridCol w:w="994"/>
        <w:gridCol w:w="1723"/>
        <w:gridCol w:w="2448"/>
      </w:tblGrid>
      <w:tr w:rsidR="0026579E" w:rsidRPr="006E34E3">
        <w:trPr>
          <w:trHeight w:hRule="exact" w:val="13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№п./п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line="19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Един.</w:t>
            </w:r>
          </w:p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before="60"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Стоимость един. Работ в ценах 1984 года,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Полная сметная стоимость в ценах 1984 года,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Индексы по видам работ в текущие цены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Сметная стоимость работ в текущих ценах, руб. ПМР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Приложения и примечания</w:t>
            </w:r>
          </w:p>
        </w:tc>
      </w:tr>
      <w:tr w:rsidR="0026579E" w:rsidRPr="006E34E3"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579E" w:rsidRPr="006E34E3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Основные расходы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B7792B">
        <w:trPr>
          <w:trHeight w:hRule="exact" w:val="4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Собственно геологоразведочные работы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B7792B">
        <w:trPr>
          <w:trHeight w:hRule="exact" w:val="78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сметной документации на заложение скважины на воду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B7792B">
        <w:trPr>
          <w:trHeight w:hRule="exact" w:val="336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проектирование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B7792B">
        <w:trPr>
          <w:trHeight w:hRule="exact" w:val="312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Полевые работы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B7792B">
        <w:trPr>
          <w:trHeight w:hRule="exact" w:val="82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Бурение скважины II гр. средним 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val="en-US" w:eastAsia="en-US" w:bidi="en-US"/>
              </w:rPr>
              <w:t>D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eastAsia="en-US" w:bidi="en-US"/>
              </w:rPr>
              <w:t xml:space="preserve"> 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от 251 до 350мм в с. </w:t>
            </w:r>
            <w:proofErr w:type="spellStart"/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Карагаш</w:t>
            </w:r>
            <w:proofErr w:type="spellEnd"/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Слободзейского</w:t>
            </w:r>
            <w:proofErr w:type="spellEnd"/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Монтаж-демонтаж буровой установки УРБ-2.5А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м/д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9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Бурение скважины II гр. средним диаметром от 251 до 350мм буровой установкой роторного типа УРБ-2.5А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>
      <w:pPr>
        <w:framePr w:w="1494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9A41E6">
      <w:pPr>
        <w:rPr>
          <w:rFonts w:ascii="Times New Roman" w:hAnsi="Times New Roman" w:cs="Times New Roman"/>
          <w:sz w:val="20"/>
          <w:szCs w:val="20"/>
        </w:rPr>
      </w:pPr>
      <w:r w:rsidRPr="006E34E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4555"/>
        <w:gridCol w:w="1035"/>
        <w:gridCol w:w="964"/>
        <w:gridCol w:w="1270"/>
        <w:gridCol w:w="1313"/>
        <w:gridCol w:w="988"/>
        <w:gridCol w:w="1726"/>
        <w:gridCol w:w="2459"/>
      </w:tblGrid>
      <w:tr w:rsidR="0026579E" w:rsidRPr="006E34E3" w:rsidTr="003514B9">
        <w:trPr>
          <w:trHeight w:hRule="exact" w:val="3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Разбурка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цементного стакана по IV кат. пород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5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Вспомогательные работы, сопутствующие бурению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5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Подготовка и ликвидация опыта по откачке воды ЭВЦ 6, при глубине установки до 100м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55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Материалы необходимые для обустройства скважины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49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Отбор проб воды из скважины на сокращенный химический анализ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36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Амортизация вагон-дома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30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бурение скважин скважины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118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Организация, ликвидация полевых работ по бурению скважин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2,70%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7792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Инструкция по составлению проектов и смет на ГРР п.3.6.2. </w:t>
            </w:r>
            <w:proofErr w:type="spellStart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Методичебские</w:t>
            </w:r>
            <w:proofErr w:type="spellEnd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 рекомендации по определению стоимости ГРР </w:t>
            </w:r>
          </w:p>
        </w:tc>
      </w:tr>
      <w:tr w:rsidR="0026579E" w:rsidRPr="006E34E3" w:rsidTr="003514B9">
        <w:trPr>
          <w:trHeight w:hRule="exact" w:val="3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ВСЕГО полевые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58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Составление технического паспорта на скважину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26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Сопутствующие работы и затраты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7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Перегон оборудования на бурение скважин:</w:t>
            </w:r>
          </w:p>
          <w:p w:rsidR="0026579E" w:rsidRPr="006E34E3" w:rsidRDefault="009A41E6">
            <w:pPr>
              <w:pStyle w:val="20"/>
              <w:framePr w:w="149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after="0" w:line="24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буровая установка</w:t>
            </w:r>
          </w:p>
          <w:p w:rsidR="0026579E" w:rsidRPr="006E34E3" w:rsidRDefault="009A41E6">
            <w:pPr>
              <w:pStyle w:val="20"/>
              <w:framePr w:w="149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24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водовозка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48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Перевахтовка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бригад при бурении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3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сопутствующих работ и затрат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32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основные расходы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32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Накладные расходы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17,90%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7792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Методическое рекомендации по определению стоимости ГРР </w:t>
            </w:r>
          </w:p>
        </w:tc>
      </w:tr>
      <w:tr w:rsidR="0026579E" w:rsidRPr="006E34E3" w:rsidTr="003514B9">
        <w:trPr>
          <w:trHeight w:hRule="exact" w:val="4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val="en-US" w:eastAsia="en-US" w:bidi="en-US"/>
              </w:rPr>
              <w:t>III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Плановые накопления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14,00%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2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ИТОГО с 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val="en-US" w:eastAsia="en-US" w:bidi="en-US"/>
              </w:rPr>
              <w:t>HP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eastAsia="en-US" w:bidi="en-US"/>
              </w:rPr>
              <w:t xml:space="preserve"> </w:t>
            </w: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 ПН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31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Компенсируемые затраты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3514B9">
        <w:trPr>
          <w:trHeight w:hRule="exact" w:val="9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Полевое довольствие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497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7792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Инструкция по составлению проектов и смет на ГРР п.3.6.12 , методические рекомендации по </w:t>
            </w:r>
            <w:proofErr w:type="spellStart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определ</w:t>
            </w:r>
            <w:proofErr w:type="spellEnd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. стоимости ГРР </w:t>
            </w:r>
          </w:p>
        </w:tc>
      </w:tr>
    </w:tbl>
    <w:p w:rsidR="0026579E" w:rsidRPr="006E34E3" w:rsidRDefault="0026579E">
      <w:pPr>
        <w:framePr w:w="14971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  <w:sectPr w:rsidR="0026579E" w:rsidRPr="006E34E3">
          <w:type w:val="continuous"/>
          <w:pgSz w:w="16840" w:h="11900" w:orient="landscape"/>
          <w:pgMar w:top="522" w:right="1219" w:bottom="639" w:left="649" w:header="0" w:footer="3" w:gutter="0"/>
          <w:cols w:space="720"/>
          <w:noEndnote/>
          <w:docGrid w:linePitch="360"/>
        </w:sectPr>
      </w:pPr>
    </w:p>
    <w:p w:rsidR="0026579E" w:rsidRPr="006E34E3" w:rsidRDefault="00E623C6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6E34E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521825" cy="2176145"/>
                <wp:effectExtent l="1905" t="1905" r="1270" b="317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82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4574"/>
                              <w:gridCol w:w="1051"/>
                              <w:gridCol w:w="965"/>
                              <w:gridCol w:w="1248"/>
                              <w:gridCol w:w="1330"/>
                              <w:gridCol w:w="1003"/>
                              <w:gridCol w:w="1714"/>
                              <w:gridCol w:w="2462"/>
                            </w:tblGrid>
                            <w:tr w:rsidR="00B7792B" w:rsidRPr="00831DEA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Подрядные работы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831DE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Лабораторные работы: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831DEA"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краткий химический анализ проб воды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проб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831DEA">
                              <w:trPr>
                                <w:trHeight w:hRule="exact" w:val="1315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Резерв на непредвиденные работы и затраты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 w:rsidP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Инструкция по составлению проектов и смет на ГРР п.3.6.15 , методические рекомендации по </w:t>
                                  </w:r>
                                  <w:proofErr w:type="spellStart"/>
                                  <w:r w:rsidRPr="00831DEA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определ</w:t>
                                  </w:r>
                                  <w:proofErr w:type="spellEnd"/>
                                  <w:r w:rsidRPr="00831DEA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стоимости ГРР </w:t>
                                  </w:r>
                                </w:p>
                              </w:tc>
                            </w:tr>
                            <w:tr w:rsidR="00B7792B" w:rsidRPr="00831DEA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1DEA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ВСЕГО стоимость подряда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831DEA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831DEA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92B" w:rsidRDefault="00B7792B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rPr>
                                <w:rStyle w:val="Exact0"/>
                                <w:b/>
                                <w:bCs/>
                              </w:rPr>
                            </w:pPr>
                          </w:p>
                          <w:p w:rsidR="00B7792B" w:rsidRDefault="00B7792B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rPr>
                                <w:rStyle w:val="Exact0"/>
                                <w:b/>
                                <w:bCs/>
                              </w:rPr>
                            </w:pPr>
                          </w:p>
                          <w:p w:rsidR="00B7792B" w:rsidRDefault="00B77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.05pt;margin-top:0;width:749.75pt;height:171.3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r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4574"/>
                        <w:gridCol w:w="1051"/>
                        <w:gridCol w:w="965"/>
                        <w:gridCol w:w="1248"/>
                        <w:gridCol w:w="1330"/>
                        <w:gridCol w:w="1003"/>
                        <w:gridCol w:w="1714"/>
                        <w:gridCol w:w="2462"/>
                      </w:tblGrid>
                      <w:tr w:rsidR="00B7792B" w:rsidRPr="00831DEA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Подрядные работы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831DE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Лабораторные работы: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831DEA"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краткий химический анализ проб воды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проб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831DEA">
                        <w:trPr>
                          <w:trHeight w:hRule="exact" w:val="1315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Резерв на непредвиденные работы и затраты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 w:rsidP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Инструкция по составлению проектов и смет на ГРР п.3.6.15 , методические рекомендации по </w:t>
                            </w:r>
                            <w:proofErr w:type="spellStart"/>
                            <w:r w:rsidRPr="00831DEA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</w:t>
                            </w:r>
                            <w:proofErr w:type="spellEnd"/>
                            <w:r w:rsidRPr="00831DEA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стоимости ГРР </w:t>
                            </w:r>
                          </w:p>
                        </w:tc>
                      </w:tr>
                      <w:tr w:rsidR="00B7792B" w:rsidRPr="00831DEA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1DEA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ВСЕГО стоимость подряда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831DEA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831DEA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7792B" w:rsidRDefault="00B7792B">
                      <w:pPr>
                        <w:pStyle w:val="a4"/>
                        <w:shd w:val="clear" w:color="auto" w:fill="auto"/>
                        <w:spacing w:line="200" w:lineRule="exact"/>
                        <w:rPr>
                          <w:rStyle w:val="Exact0"/>
                          <w:b/>
                          <w:bCs/>
                        </w:rPr>
                      </w:pPr>
                    </w:p>
                    <w:p w:rsidR="00B7792B" w:rsidRDefault="00B7792B">
                      <w:pPr>
                        <w:pStyle w:val="a4"/>
                        <w:shd w:val="clear" w:color="auto" w:fill="auto"/>
                        <w:spacing w:line="200" w:lineRule="exact"/>
                        <w:rPr>
                          <w:rStyle w:val="Exact0"/>
                          <w:b/>
                          <w:bCs/>
                        </w:rPr>
                      </w:pPr>
                    </w:p>
                    <w:p w:rsidR="00B7792B" w:rsidRDefault="00B779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  <w:sectPr w:rsidR="0026579E" w:rsidRPr="006E34E3">
          <w:pgSz w:w="16840" w:h="11900" w:orient="landscape"/>
          <w:pgMar w:top="198" w:right="702" w:bottom="198" w:left="572" w:header="0" w:footer="3" w:gutter="0"/>
          <w:cols w:space="720"/>
          <w:noEndnote/>
          <w:docGrid w:linePitch="360"/>
        </w:sectPr>
      </w:pPr>
    </w:p>
    <w:p w:rsidR="0026579E" w:rsidRPr="006E34E3" w:rsidRDefault="00265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spacing w:before="33" w:after="33" w:line="240" w:lineRule="exact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  <w:sectPr w:rsidR="0026579E" w:rsidRPr="006E34E3">
          <w:type w:val="continuous"/>
          <w:pgSz w:w="16840" w:h="11900" w:orient="landscape"/>
          <w:pgMar w:top="1264" w:right="0" w:bottom="823" w:left="0" w:header="0" w:footer="3" w:gutter="0"/>
          <w:cols w:space="720"/>
          <w:noEndnote/>
          <w:docGrid w:linePitch="360"/>
        </w:sectPr>
      </w:pPr>
    </w:p>
    <w:p w:rsidR="00D56E68" w:rsidRPr="006E34E3" w:rsidRDefault="00D56E68">
      <w:pPr>
        <w:pStyle w:val="20"/>
        <w:shd w:val="clear" w:color="auto" w:fill="auto"/>
        <w:spacing w:after="0" w:line="307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D56E68" w:rsidRPr="006E34E3" w:rsidRDefault="00D56E68">
      <w:pPr>
        <w:pStyle w:val="20"/>
        <w:shd w:val="clear" w:color="auto" w:fill="auto"/>
        <w:spacing w:after="0" w:line="307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D56E68" w:rsidRPr="006E34E3" w:rsidRDefault="00D56E68">
      <w:pPr>
        <w:pStyle w:val="20"/>
        <w:shd w:val="clear" w:color="auto" w:fill="auto"/>
        <w:spacing w:after="0" w:line="307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9A41E6">
      <w:pPr>
        <w:pStyle w:val="20"/>
        <w:shd w:val="clear" w:color="auto" w:fill="auto"/>
        <w:spacing w:after="0" w:line="307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6E34E3">
        <w:rPr>
          <w:rFonts w:ascii="Times New Roman" w:hAnsi="Times New Roman" w:cs="Times New Roman"/>
          <w:b w:val="0"/>
          <w:sz w:val="24"/>
          <w:szCs w:val="24"/>
        </w:rPr>
        <w:t>СМЕТА</w:t>
      </w:r>
      <w:r w:rsidR="006E34E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6E34E3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26579E" w:rsidRPr="006E34E3" w:rsidRDefault="009A41E6">
      <w:pPr>
        <w:pStyle w:val="20"/>
        <w:shd w:val="clear" w:color="auto" w:fill="auto"/>
        <w:spacing w:after="291" w:line="30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t>на геологоразведочные работы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по мероприятиям по геологическому изучению,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охране недр и воспроизводству минерально-сырьевой базы</w:t>
      </w:r>
      <w:r w:rsidRPr="006E34E3">
        <w:rPr>
          <w:rStyle w:val="21"/>
          <w:rFonts w:ascii="Times New Roman" w:hAnsi="Times New Roman" w:cs="Times New Roman"/>
          <w:b/>
          <w:bCs/>
          <w:sz w:val="24"/>
          <w:szCs w:val="24"/>
          <w:u w:val="none"/>
        </w:rPr>
        <w:br/>
        <w:t>Приднестровской Молдавской Республики на 2021 год</w:t>
      </w:r>
    </w:p>
    <w:p w:rsidR="00D56E68" w:rsidRPr="00BB7E15" w:rsidRDefault="009A41E6" w:rsidP="006E34E3">
      <w:pPr>
        <w:pStyle w:val="80"/>
        <w:shd w:val="clear" w:color="auto" w:fill="auto"/>
        <w:spacing w:before="0"/>
        <w:ind w:right="2280"/>
        <w:rPr>
          <w:rStyle w:val="810pt"/>
          <w:rFonts w:ascii="Times New Roman" w:hAnsi="Times New Roman" w:cs="Times New Roman"/>
          <w:sz w:val="24"/>
          <w:szCs w:val="24"/>
        </w:rPr>
      </w:pPr>
      <w:r w:rsidRPr="00BB7E15">
        <w:rPr>
          <w:rStyle w:val="811pt"/>
          <w:rFonts w:ascii="Times New Roman" w:hAnsi="Times New Roman" w:cs="Times New Roman"/>
          <w:sz w:val="24"/>
          <w:szCs w:val="24"/>
        </w:rPr>
        <w:t xml:space="preserve">Наименование объекта геологоразведочных работ: </w:t>
      </w:r>
      <w:r w:rsidRPr="00BB7E15">
        <w:rPr>
          <w:rStyle w:val="81"/>
          <w:rFonts w:ascii="Times New Roman" w:hAnsi="Times New Roman" w:cs="Times New Roman"/>
          <w:i/>
          <w:iCs/>
        </w:rPr>
        <w:t xml:space="preserve">Мониторинг развития экзогенных процессов на территории </w:t>
      </w:r>
      <w:r w:rsidRPr="00BB7E15">
        <w:rPr>
          <w:rStyle w:val="810pt"/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6E34E3" w:rsidRPr="006E34E3" w:rsidRDefault="006E34E3" w:rsidP="006E34E3">
      <w:pPr>
        <w:pStyle w:val="80"/>
        <w:shd w:val="clear" w:color="auto" w:fill="auto"/>
        <w:spacing w:before="0"/>
        <w:ind w:right="228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541"/>
        <w:gridCol w:w="1046"/>
        <w:gridCol w:w="974"/>
        <w:gridCol w:w="1262"/>
        <w:gridCol w:w="1310"/>
        <w:gridCol w:w="984"/>
        <w:gridCol w:w="1718"/>
        <w:gridCol w:w="3106"/>
      </w:tblGrid>
      <w:tr w:rsidR="0026579E" w:rsidRPr="006E34E3">
        <w:trPr>
          <w:trHeight w:hRule="exact" w:val="15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Един.</w:t>
            </w:r>
          </w:p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before="60" w:after="0" w:line="19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Стоимость един. Работ в ценах 1984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года,руб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Полная сметная стоимость в ценах 1984 года,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Индексы по видам работ в текущие цены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Сметная стоимость работ в текущих ценах, руб. ПМР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Приложения и примечания</w:t>
            </w:r>
          </w:p>
        </w:tc>
      </w:tr>
      <w:tr w:rsidR="0026579E" w:rsidRPr="006E34E3" w:rsidTr="006E34E3">
        <w:trPr>
          <w:trHeight w:hRule="exact" w:val="2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579E" w:rsidRPr="006E34E3">
        <w:trPr>
          <w:trHeight w:hRule="exact" w:val="3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Основные расходы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Собственно геологоразведочные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Полевые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Обследование оползней: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Комплекс №8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разбивочно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-привязочных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наблюд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677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Обследование оврагов: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67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>
      <w:pPr>
        <w:framePr w:w="15677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555"/>
        <w:gridCol w:w="1037"/>
        <w:gridCol w:w="960"/>
        <w:gridCol w:w="1267"/>
        <w:gridCol w:w="1320"/>
        <w:gridCol w:w="970"/>
        <w:gridCol w:w="1714"/>
        <w:gridCol w:w="3115"/>
      </w:tblGrid>
      <w:tr w:rsidR="0026579E" w:rsidRPr="006E34E3">
        <w:trPr>
          <w:trHeight w:hRule="exact" w:val="5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Пополнение тахеометрической съемки м-ба 1:500 II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топогеодезические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Обследование оползней: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6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Повторные детальные визуальные обследования м-ба 1:1000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Повторные детальные визуальные обследования м-ба 1:500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Обследование оврагов: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7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Повторные детальные визуальные обследования м-ба 1:500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5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инженерно- геологические обследования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Замеры уровня воды в скважинах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Передвижение наблюдателей между объектами изучения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Контрольные замеры уровня воды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Отбор проб воды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гидрогеологические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полевые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11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Организация полевых работ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Инструкция по составлению проектов и смет на ГРР п.3.6.2. </w:t>
            </w:r>
            <w:proofErr w:type="spellStart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Методичебские</w:t>
            </w:r>
            <w:proofErr w:type="spellEnd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 рекомендации по определению стоимости ГРР </w:t>
            </w:r>
          </w:p>
        </w:tc>
      </w:tr>
      <w:tr w:rsidR="0026579E" w:rsidRPr="006E34E3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Камеральные и опытно-методические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 w:rsidP="00BB7E15">
            <w:pPr>
              <w:framePr w:w="15686" w:wrap="notBeside" w:vAnchor="text" w:hAnchor="page" w:x="601" w:y="10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5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Вычерчивание и пополнение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топопланов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по оврагам м-ба 1:500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дм2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BB7E15">
            <w:pPr>
              <w:pStyle w:val="20"/>
              <w:framePr w:w="15686" w:wrap="notBeside" w:vAnchor="text" w:hAnchor="page" w:x="601" w:y="10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 w:rsidP="00BB7E15">
      <w:pPr>
        <w:framePr w:w="15686" w:wrap="notBeside" w:vAnchor="text" w:hAnchor="page" w:x="601" w:y="1036"/>
        <w:rPr>
          <w:rFonts w:ascii="Times New Roman" w:hAnsi="Times New Roman" w:cs="Times New Roman"/>
          <w:sz w:val="20"/>
          <w:szCs w:val="20"/>
        </w:rPr>
      </w:pPr>
    </w:p>
    <w:p w:rsidR="0026579E" w:rsidRDefault="0026579E">
      <w:pPr>
        <w:rPr>
          <w:rFonts w:ascii="Times New Roman" w:hAnsi="Times New Roman" w:cs="Times New Roman"/>
          <w:sz w:val="20"/>
          <w:szCs w:val="20"/>
        </w:rPr>
      </w:pPr>
    </w:p>
    <w:p w:rsidR="00DB1401" w:rsidRDefault="00DB1401">
      <w:pPr>
        <w:rPr>
          <w:rFonts w:ascii="Times New Roman" w:hAnsi="Times New Roman" w:cs="Times New Roman"/>
          <w:sz w:val="20"/>
          <w:szCs w:val="20"/>
        </w:rPr>
      </w:pPr>
    </w:p>
    <w:p w:rsidR="00DB1401" w:rsidRDefault="00DB1401">
      <w:pPr>
        <w:rPr>
          <w:rFonts w:ascii="Times New Roman" w:hAnsi="Times New Roman" w:cs="Times New Roman"/>
          <w:sz w:val="20"/>
          <w:szCs w:val="20"/>
        </w:rPr>
      </w:pPr>
    </w:p>
    <w:p w:rsidR="00DB1401" w:rsidRDefault="00DB1401">
      <w:pPr>
        <w:rPr>
          <w:rFonts w:ascii="Times New Roman" w:hAnsi="Times New Roman" w:cs="Times New Roman"/>
          <w:sz w:val="20"/>
          <w:szCs w:val="20"/>
        </w:rPr>
      </w:pPr>
    </w:p>
    <w:p w:rsidR="00DB1401" w:rsidRDefault="00DB1401">
      <w:pPr>
        <w:rPr>
          <w:rFonts w:ascii="Times New Roman" w:hAnsi="Times New Roman" w:cs="Times New Roman"/>
          <w:sz w:val="20"/>
          <w:szCs w:val="20"/>
        </w:rPr>
      </w:pPr>
    </w:p>
    <w:p w:rsidR="00DB1401" w:rsidRDefault="00DB1401">
      <w:pPr>
        <w:rPr>
          <w:rFonts w:ascii="Times New Roman" w:hAnsi="Times New Roman" w:cs="Times New Roman"/>
          <w:sz w:val="20"/>
          <w:szCs w:val="20"/>
        </w:rPr>
      </w:pPr>
    </w:p>
    <w:p w:rsidR="00DB1401" w:rsidRDefault="00DB1401">
      <w:pPr>
        <w:rPr>
          <w:rFonts w:ascii="Times New Roman" w:hAnsi="Times New Roman" w:cs="Times New Roman"/>
          <w:sz w:val="20"/>
          <w:szCs w:val="20"/>
        </w:rPr>
      </w:pPr>
    </w:p>
    <w:p w:rsidR="00DB1401" w:rsidRPr="006E34E3" w:rsidRDefault="00DB1401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555"/>
        <w:gridCol w:w="1032"/>
        <w:gridCol w:w="970"/>
        <w:gridCol w:w="1267"/>
        <w:gridCol w:w="1320"/>
        <w:gridCol w:w="974"/>
        <w:gridCol w:w="1718"/>
        <w:gridCol w:w="3120"/>
      </w:tblGrid>
      <w:tr w:rsidR="0026579E" w:rsidRPr="006E34E3"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Камеральная обработка результатов наблюдений за уровнем подземных вод (6,6% от полевых работ)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Инструкция по составлению проектов и смет на ГРР п.137</w:t>
            </w:r>
          </w:p>
        </w:tc>
      </w:tr>
      <w:tr w:rsidR="0026579E" w:rsidRPr="006E34E3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Камеральная обработка повторного обследования оползней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Камеральная обработка повторного обследования оврагов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6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Сбор и обработка материалов метеорологических наблюдений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6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Составление прогнозов развития оползневого процесса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1стр.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Составление годового отчетов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1стр.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камеральные работы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Сопутствующие работы и затраты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Транспортировка персонала на участок работ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сопутствующих работ и затрат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основные расходы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4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Накладные расходы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17,90%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D56E68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Методическое рекомендации по определению стоимости ГРР </w:t>
            </w:r>
          </w:p>
        </w:tc>
      </w:tr>
      <w:tr w:rsidR="0026579E" w:rsidRPr="006E34E3">
        <w:trPr>
          <w:trHeight w:hRule="exact" w:val="3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  <w:lang w:val="en-US" w:eastAsia="en-US" w:bidi="en-US"/>
              </w:rPr>
              <w:t>III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Плановые накопления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14,00%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Компенсируемые затраты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11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Полевое довольствие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D56E68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Инструкция по составлению проектов и смет на ГРР п.3.6.12. </w:t>
            </w:r>
            <w:proofErr w:type="spellStart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Методичебские</w:t>
            </w:r>
            <w:proofErr w:type="spellEnd"/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 рекомендации по определению стоимости ГРР </w:t>
            </w:r>
          </w:p>
        </w:tc>
      </w:tr>
      <w:tr w:rsidR="0026579E" w:rsidRPr="006E34E3">
        <w:trPr>
          <w:trHeight w:hRule="exact"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Подрядные работы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Лабораторные работы: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3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краткое исследование проб воды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проб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79E" w:rsidRPr="006E34E3" w:rsidRDefault="0026579E">
            <w:pPr>
              <w:pStyle w:val="20"/>
              <w:framePr w:w="15701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framePr w:w="1570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>
      <w:pPr>
        <w:framePr w:w="15701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5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574"/>
        <w:gridCol w:w="1037"/>
        <w:gridCol w:w="960"/>
        <w:gridCol w:w="1267"/>
        <w:gridCol w:w="1325"/>
        <w:gridCol w:w="974"/>
        <w:gridCol w:w="1714"/>
        <w:gridCol w:w="3115"/>
      </w:tblGrid>
      <w:tr w:rsidR="0026579E" w:rsidRPr="006E34E3" w:rsidTr="006E34E3">
        <w:trPr>
          <w:trHeight w:hRule="exact" w:val="79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Метеорологическая информация по данным наблюдений метеостанций и постов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6E34E3">
        <w:trPr>
          <w:trHeight w:hRule="exact" w:val="118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Резерв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D56E68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Инструкция по составлению проектов и смет на ГРР п.3.6.15. </w:t>
            </w:r>
            <w:r w:rsidR="00D56E68"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 xml:space="preserve"> рекомендации по определению стоимости ГРР </w:t>
            </w:r>
          </w:p>
        </w:tc>
      </w:tr>
      <w:tr w:rsidR="0026579E" w:rsidRPr="006E34E3" w:rsidTr="006E34E3">
        <w:trPr>
          <w:trHeight w:hRule="exact" w:val="4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ВСЕГО стоимость работ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1570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9E" w:rsidRPr="006E34E3" w:rsidRDefault="0026579E">
            <w:pPr>
              <w:framePr w:w="15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>
      <w:pPr>
        <w:framePr w:w="1570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831DEA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6E34E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780B1A4F" wp14:editId="5CFD4B39">
                <wp:simplePos x="0" y="0"/>
                <wp:positionH relativeFrom="margin">
                  <wp:posOffset>-802005</wp:posOffset>
                </wp:positionH>
                <wp:positionV relativeFrom="paragraph">
                  <wp:posOffset>2263775</wp:posOffset>
                </wp:positionV>
                <wp:extent cx="10191750" cy="474345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3624"/>
                              <w:gridCol w:w="950"/>
                              <w:gridCol w:w="1099"/>
                              <w:gridCol w:w="1267"/>
                              <w:gridCol w:w="1493"/>
                              <w:gridCol w:w="1008"/>
                              <w:gridCol w:w="1421"/>
                              <w:gridCol w:w="4014"/>
                            </w:tblGrid>
                            <w:tr w:rsidR="00B7792B" w:rsidRPr="00DB1401" w:rsidTr="00DB1401">
                              <w:trPr>
                                <w:trHeight w:hRule="exact" w:val="159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Наименование работ и затрат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12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Един.</w:t>
                                  </w:r>
                                </w:p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before="120" w:after="0" w:line="190" w:lineRule="exact"/>
                                    <w:ind w:left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измер</w:t>
                                  </w:r>
                                  <w:proofErr w:type="spellEnd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Объем</w:t>
                                  </w:r>
                                </w:p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Стоимость един. Работ в ценах 1984 года, руб.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Полная сметная стоимость в ценах 1984 года, руб.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Индексы по видам работ в текущие цены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Сметная стоимость работ в текущих ценах, руб. ПМР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Приложе-ния</w:t>
                                  </w:r>
                                  <w:proofErr w:type="spellEnd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 смете</w:t>
                                  </w: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Основные расходы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Собственно ГРР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Составление проектно-сметной документации на 2 участка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ч/</w:t>
                                  </w: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Полевые работы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Рекогносцировка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ч/</w:t>
                                  </w: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Буровые работы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Монтаж-демонтаж буровой установки УГБ-1 ВС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м/д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Бескерновое</w:t>
                                  </w:r>
                                  <w:proofErr w:type="spellEnd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бурение шнеком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</w:t>
                                  </w:r>
                                  <w:proofErr w:type="spellEnd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right="30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Ударно канатное бурение скважин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</w:t>
                                  </w:r>
                                  <w:proofErr w:type="spellEnd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Вспомогательные работы, сопутствующие бурению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ст./см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ind w:left="22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Амортизация вагон-дома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</w:t>
                                  </w:r>
                                  <w:proofErr w:type="spellEnd"/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/мес.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92B" w:rsidRDefault="00B77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1A4F" id="Text Box 35" o:spid="_x0000_s1028" type="#_x0000_t202" style="position:absolute;margin-left:-63.15pt;margin-top:178.25pt;width:802.5pt;height:373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PKsA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3624"/>
                        <w:gridCol w:w="950"/>
                        <w:gridCol w:w="1099"/>
                        <w:gridCol w:w="1267"/>
                        <w:gridCol w:w="1493"/>
                        <w:gridCol w:w="1008"/>
                        <w:gridCol w:w="1421"/>
                        <w:gridCol w:w="4014"/>
                      </w:tblGrid>
                      <w:tr w:rsidR="00B7792B" w:rsidRPr="00DB1401" w:rsidTr="00DB1401">
                        <w:trPr>
                          <w:trHeight w:hRule="exact" w:val="159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Наименование работ и затрат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12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Един.</w:t>
                            </w:r>
                          </w:p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before="120" w:after="0" w:line="190" w:lineRule="exact"/>
                              <w:ind w:left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измер</w:t>
                            </w:r>
                            <w:proofErr w:type="spellEnd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Объем</w:t>
                            </w:r>
                          </w:p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Стоимость един. Работ в ценах 1984 года, руб.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Полная сметная стоимость в ценах 1984 года, руб.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Индексы по видам работ в текущие цены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Сметная стоимость работ в текущих ценах, руб. ПМР</w:t>
                            </w: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Приложе-ния</w:t>
                            </w:r>
                            <w:proofErr w:type="spellEnd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 смете</w:t>
                            </w: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Основные расходы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Собственно ГРР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проектно-сметной документации на 2 участка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ч/</w:t>
                            </w: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Полевые работы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Рекогносцировка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ч/</w:t>
                            </w: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Буровые работы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Монтаж-демонтаж буровой установки УГБ-1 ВС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м/д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Бескерновое</w:t>
                            </w:r>
                            <w:proofErr w:type="spellEnd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бурение шнеком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</w:t>
                            </w:r>
                            <w:proofErr w:type="spellEnd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/см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right="30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Ударно канатное бурение скважин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</w:t>
                            </w:r>
                            <w:proofErr w:type="spellEnd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/см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Вспомогательные работы, сопутствующие бурению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ст./см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ind w:left="22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Амортизация вагон-дома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</w:t>
                            </w:r>
                            <w:proofErr w:type="spellEnd"/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/мес.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7792B" w:rsidRDefault="00B779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E15" w:rsidRPr="006E34E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19A5E98" wp14:editId="5A2BC8DB">
                <wp:simplePos x="0" y="0"/>
                <wp:positionH relativeFrom="margin">
                  <wp:posOffset>-668655</wp:posOffset>
                </wp:positionH>
                <wp:positionV relativeFrom="paragraph">
                  <wp:posOffset>425450</wp:posOffset>
                </wp:positionV>
                <wp:extent cx="9867900" cy="1596390"/>
                <wp:effectExtent l="0" t="0" r="0" b="444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92B" w:rsidRPr="00DB1401" w:rsidRDefault="00B7792B" w:rsidP="00831DEA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401">
                              <w:rPr>
                                <w:rStyle w:val="2Exact3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СМЕТА №4</w:t>
                            </w:r>
                          </w:p>
                          <w:p w:rsidR="00D56E68" w:rsidRPr="00DB1401" w:rsidRDefault="00B7792B" w:rsidP="00831DEA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ind w:right="480"/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1401"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 проведение геологоразведочных работ по мероприятиям по геологическому изучению,</w:t>
                            </w:r>
                          </w:p>
                          <w:p w:rsidR="00D56E68" w:rsidRPr="00DB1401" w:rsidRDefault="00B7792B" w:rsidP="00831DEA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ind w:right="480"/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1401"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охране недр и </w:t>
                            </w:r>
                            <w:proofErr w:type="spellStart"/>
                            <w:r w:rsidRPr="00DB1401"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 w:rsidRPr="00DB1401"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воспроизводству минерально-сырьевой базы</w:t>
                            </w:r>
                          </w:p>
                          <w:p w:rsidR="00D56E68" w:rsidRPr="00DB1401" w:rsidRDefault="00B7792B" w:rsidP="00831DEA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ind w:right="480"/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1401"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Приднестровской Молдавской Республики на 2021 год</w:t>
                            </w:r>
                          </w:p>
                          <w:p w:rsidR="00D56E68" w:rsidRPr="00DB1401" w:rsidRDefault="00D56E68" w:rsidP="00D56E68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ind w:right="480"/>
                              <w:jc w:val="left"/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792B" w:rsidRPr="00DB1401" w:rsidRDefault="00B7792B" w:rsidP="00D56E68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ind w:right="48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401">
                              <w:rPr>
                                <w:rStyle w:val="2Exact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Наименование объекта геологоразведочных работ: </w:t>
                            </w:r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 xml:space="preserve">Поисково-разведочные работы на песчано-гравийные породы в районе с. </w:t>
                            </w:r>
                            <w:proofErr w:type="spellStart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>Зозуляны</w:t>
                            </w:r>
                            <w:proofErr w:type="spellEnd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>Рыбницкого</w:t>
                            </w:r>
                            <w:proofErr w:type="spellEnd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 xml:space="preserve"> района и с. </w:t>
                            </w:r>
                            <w:proofErr w:type="spellStart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>Шипка</w:t>
                            </w:r>
                            <w:proofErr w:type="spellEnd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>Григориопольского</w:t>
                            </w:r>
                            <w:proofErr w:type="spellEnd"/>
                            <w:r w:rsidRPr="00DB1401">
                              <w:rPr>
                                <w:rStyle w:val="212ptExact"/>
                                <w:rFonts w:ascii="Times New Roman" w:hAnsi="Times New Roman" w:cs="Times New Roman"/>
                              </w:rPr>
                              <w:t xml:space="preserve"> района Приднестровской Молдавской Республики</w:t>
                            </w:r>
                          </w:p>
                          <w:p w:rsidR="00B7792B" w:rsidRDefault="00B7792B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3027"/>
                              </w:tabs>
                              <w:spacing w:before="0" w:after="0" w:line="336" w:lineRule="exact"/>
                              <w:jc w:val="both"/>
                            </w:pPr>
                            <w:bookmarkStart w:id="2" w:name="bookmark11"/>
                            <w:r>
                              <w:rPr>
                                <w:rStyle w:val="310ptExact"/>
                              </w:rPr>
                              <w:tab/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5E98" id="Text Box 34" o:spid="_x0000_s1029" type="#_x0000_t202" style="position:absolute;margin-left:-52.65pt;margin-top:33.5pt;width:777pt;height:125.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GRsg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" filled="f" stroked="f">
                <v:textbox style="mso-fit-shape-to-text:t" inset="0,0,0,0">
                  <w:txbxContent>
                    <w:p w:rsidR="00B7792B" w:rsidRPr="00DB1401" w:rsidRDefault="00B7792B" w:rsidP="00831DEA">
                      <w:pPr>
                        <w:pStyle w:val="20"/>
                        <w:shd w:val="clear" w:color="auto" w:fill="auto"/>
                        <w:spacing w:after="0" w:line="307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401">
                        <w:rPr>
                          <w:rStyle w:val="2Exact3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СМЕТА №4</w:t>
                      </w:r>
                    </w:p>
                    <w:p w:rsidR="00D56E68" w:rsidRPr="00DB1401" w:rsidRDefault="00B7792B" w:rsidP="00831DEA">
                      <w:pPr>
                        <w:pStyle w:val="20"/>
                        <w:shd w:val="clear" w:color="auto" w:fill="auto"/>
                        <w:spacing w:after="0" w:line="307" w:lineRule="exact"/>
                        <w:ind w:right="480"/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B1401"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 проведение геологоразведочных работ по мероприятиям по геологическому изучению,</w:t>
                      </w:r>
                    </w:p>
                    <w:p w:rsidR="00D56E68" w:rsidRPr="00DB1401" w:rsidRDefault="00B7792B" w:rsidP="00831DEA">
                      <w:pPr>
                        <w:pStyle w:val="20"/>
                        <w:shd w:val="clear" w:color="auto" w:fill="auto"/>
                        <w:spacing w:after="0" w:line="307" w:lineRule="exact"/>
                        <w:ind w:right="480"/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B1401"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охране недр и </w:t>
                      </w:r>
                      <w:proofErr w:type="spellStart"/>
                      <w:r w:rsidRPr="00DB1401"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</w:t>
                      </w:r>
                      <w:proofErr w:type="spellEnd"/>
                      <w:r w:rsidRPr="00DB1401"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воспроизводству минерально-сырьевой базы</w:t>
                      </w:r>
                    </w:p>
                    <w:p w:rsidR="00D56E68" w:rsidRPr="00DB1401" w:rsidRDefault="00B7792B" w:rsidP="00831DEA">
                      <w:pPr>
                        <w:pStyle w:val="20"/>
                        <w:shd w:val="clear" w:color="auto" w:fill="auto"/>
                        <w:spacing w:after="0" w:line="307" w:lineRule="exact"/>
                        <w:ind w:right="480"/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B1401"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Приднестровской Молдавской Республики на 2021 год</w:t>
                      </w:r>
                    </w:p>
                    <w:p w:rsidR="00D56E68" w:rsidRPr="00DB1401" w:rsidRDefault="00D56E68" w:rsidP="00D56E68">
                      <w:pPr>
                        <w:pStyle w:val="20"/>
                        <w:shd w:val="clear" w:color="auto" w:fill="auto"/>
                        <w:spacing w:after="0" w:line="307" w:lineRule="exact"/>
                        <w:ind w:right="480"/>
                        <w:jc w:val="left"/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792B" w:rsidRPr="00DB1401" w:rsidRDefault="00B7792B" w:rsidP="00D56E68">
                      <w:pPr>
                        <w:pStyle w:val="20"/>
                        <w:shd w:val="clear" w:color="auto" w:fill="auto"/>
                        <w:spacing w:after="0" w:line="307" w:lineRule="exact"/>
                        <w:ind w:right="48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401">
                        <w:rPr>
                          <w:rStyle w:val="2Exact7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Наименование объекта геологоразведочных работ: </w:t>
                      </w:r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 xml:space="preserve">Поисково-разведочные работы на песчано-гравийные породы в районе с. </w:t>
                      </w:r>
                      <w:proofErr w:type="spellStart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>Зозуляны</w:t>
                      </w:r>
                      <w:proofErr w:type="spellEnd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>Рыбницкого</w:t>
                      </w:r>
                      <w:proofErr w:type="spellEnd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 xml:space="preserve"> района и с. </w:t>
                      </w:r>
                      <w:proofErr w:type="spellStart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>Шипка</w:t>
                      </w:r>
                      <w:proofErr w:type="spellEnd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>Григориопольского</w:t>
                      </w:r>
                      <w:proofErr w:type="spellEnd"/>
                      <w:r w:rsidRPr="00DB1401">
                        <w:rPr>
                          <w:rStyle w:val="212ptExact"/>
                          <w:rFonts w:ascii="Times New Roman" w:hAnsi="Times New Roman" w:cs="Times New Roman"/>
                        </w:rPr>
                        <w:t xml:space="preserve"> района Приднестровской Молдавской Республики</w:t>
                      </w:r>
                    </w:p>
                    <w:p w:rsidR="00B7792B" w:rsidRDefault="00B7792B">
                      <w:pPr>
                        <w:pStyle w:val="30"/>
                        <w:keepNext/>
                        <w:keepLines/>
                        <w:shd w:val="clear" w:color="auto" w:fill="auto"/>
                        <w:tabs>
                          <w:tab w:val="left" w:leader="underscore" w:pos="13027"/>
                        </w:tabs>
                        <w:spacing w:before="0" w:after="0" w:line="336" w:lineRule="exact"/>
                        <w:jc w:val="both"/>
                      </w:pPr>
                      <w:bookmarkStart w:id="3" w:name="bookmark11"/>
                      <w:r>
                        <w:rPr>
                          <w:rStyle w:val="310ptExact"/>
                        </w:rPr>
                        <w:tab/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7"/>
        <w:gridCol w:w="1134"/>
        <w:gridCol w:w="992"/>
        <w:gridCol w:w="1276"/>
        <w:gridCol w:w="1276"/>
        <w:gridCol w:w="992"/>
        <w:gridCol w:w="1701"/>
        <w:gridCol w:w="2977"/>
      </w:tblGrid>
      <w:tr w:rsidR="0026579E" w:rsidRPr="006E34E3" w:rsidTr="00024CDC">
        <w:trPr>
          <w:trHeight w:hRule="exact" w:val="153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Затраты производственного транспорта на участках буровых работ: перегон буровой установка до 1км. - 20км.;</w:t>
            </w:r>
          </w:p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ежесменная подвозка вахты на расстояние 1 км.- 10,8км.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31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буровые работы</w:t>
            </w:r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46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Документация обнажений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см.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50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Обработка рядовых проб при опробовании песка и гравия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/см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278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опробование</w:t>
            </w:r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50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Топогеодезические работы</w:t>
            </w:r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50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67" w:type="dxa"/>
            <w:shd w:val="clear" w:color="auto" w:fill="FFFFFF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Разбивочно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-привязочные работы комплекс №8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точка.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50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Централизованное изготовление грунтовых реперов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знак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4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67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Закладка грунтовых реперов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репер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56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Создание съемочной сети методом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микротриангуляции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59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2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Тахеометрическая съемка м-ба 1:1000 с сечением рельефа через 1м II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46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 xml:space="preserve">Итого </w:t>
            </w:r>
            <w:proofErr w:type="spellStart"/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топоработы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288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полевые работы</w:t>
            </w:r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63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Организация, ликвидация работ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1,80%</w:t>
            </w: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Инструкция по составлению проектов и смет на ГРР</w:t>
            </w:r>
          </w:p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п.3.6.2.</w:t>
            </w:r>
          </w:p>
        </w:tc>
      </w:tr>
      <w:tr w:rsidR="0026579E" w:rsidRPr="006E34E3" w:rsidTr="00024CDC">
        <w:trPr>
          <w:trHeight w:hRule="exact" w:val="48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Камеральная обработка материалов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микротриангуляции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61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Комплексное вычерчивание топографического плана м-ба 1:1000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53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Составление геологического отчета с подсчетом запасов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31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камеральные работы</w:t>
            </w:r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60"/>
          <w:jc w:val="center"/>
        </w:trPr>
        <w:tc>
          <w:tcPr>
            <w:tcW w:w="715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10pt"/>
                <w:rFonts w:ascii="Times New Roman" w:hAnsi="Times New Roman" w:cs="Times New Roman"/>
                <w:b/>
                <w:bCs/>
              </w:rPr>
              <w:t>Итого собственно ГРР</w:t>
            </w:r>
          </w:p>
        </w:tc>
        <w:tc>
          <w:tcPr>
            <w:tcW w:w="1134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Сопутствующие работы и затраты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26579E" w:rsidRPr="006E34E3" w:rsidRDefault="0026579E" w:rsidP="00DB1401">
            <w:pPr>
              <w:framePr w:w="15931" w:h="10471" w:hRule="exact" w:wrap="notBeside" w:vAnchor="text" w:hAnchor="page" w:x="526" w:y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 w:rsidTr="00024CDC">
        <w:trPr>
          <w:trHeight w:hRule="exact" w:val="6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Перегон техники на </w:t>
            </w:r>
            <w:proofErr w:type="spellStart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участоки</w:t>
            </w:r>
            <w:proofErr w:type="spellEnd"/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работ: буровой установки, водовозки.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 w:rsidP="00DB1401">
            <w:pPr>
              <w:pStyle w:val="20"/>
              <w:framePr w:w="15931" w:h="10471" w:hRule="exact" w:wrap="notBeside" w:vAnchor="text" w:hAnchor="page" w:x="526" w:y="226"/>
              <w:shd w:val="clear" w:color="auto" w:fill="auto"/>
              <w:spacing w:after="0" w:line="15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 w:rsidP="00DB1401">
      <w:pPr>
        <w:framePr w:w="15931" w:h="10471" w:hRule="exact" w:wrap="notBeside" w:vAnchor="text" w:hAnchor="page" w:x="526" w:y="226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DB1401" w:rsidP="00DB1401">
      <w:pPr>
        <w:rPr>
          <w:rFonts w:ascii="Times New Roman" w:hAnsi="Times New Roman" w:cs="Times New Roman"/>
          <w:sz w:val="20"/>
          <w:szCs w:val="20"/>
        </w:rPr>
        <w:sectPr w:rsidR="0026579E" w:rsidRPr="006E34E3">
          <w:pgSz w:w="16840" w:h="11900" w:orient="landscape"/>
          <w:pgMar w:top="0" w:right="1353" w:bottom="1323" w:left="1533" w:header="0" w:footer="3" w:gutter="0"/>
          <w:cols w:space="720"/>
          <w:noEndnote/>
          <w:docGrid w:linePitch="360"/>
        </w:sectPr>
      </w:pPr>
      <w:r w:rsidRPr="006E34E3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3600" behindDoc="1" locked="0" layoutInCell="1" allowOverlap="1" wp14:anchorId="46FBC9D2" wp14:editId="447A51BC">
                <wp:simplePos x="0" y="0"/>
                <wp:positionH relativeFrom="margin">
                  <wp:posOffset>-840105</wp:posOffset>
                </wp:positionH>
                <wp:positionV relativeFrom="paragraph">
                  <wp:posOffset>228600</wp:posOffset>
                </wp:positionV>
                <wp:extent cx="10353675" cy="4476750"/>
                <wp:effectExtent l="0" t="0" r="9525" b="0"/>
                <wp:wrapTopAndBottom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367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3927"/>
                              <w:gridCol w:w="946"/>
                              <w:gridCol w:w="1090"/>
                              <w:gridCol w:w="1262"/>
                              <w:gridCol w:w="1488"/>
                              <w:gridCol w:w="998"/>
                              <w:gridCol w:w="1421"/>
                              <w:gridCol w:w="3761"/>
                            </w:tblGrid>
                            <w:tr w:rsidR="00B7792B" w:rsidRPr="00DB1401" w:rsidTr="00DB140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Транспортировка персонала на </w:t>
                                  </w:r>
                                  <w:r w:rsidR="00DB1401"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участки</w:t>
                                  </w: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работ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км.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50" w:lineRule="exact"/>
                                    <w:ind w:left="16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Итого сопутствующие работы, затраты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ИТОГО основные расходы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Накладные расходы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17,90%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 w:rsidP="00D56E68">
                                  <w:pPr>
                                    <w:pStyle w:val="20"/>
                                    <w:shd w:val="clear" w:color="auto" w:fill="auto"/>
                                    <w:spacing w:after="0" w:line="197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Методическое рекомендации по определению стоимости ГРР </w:t>
                                  </w: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  <w:lang w:val="en-US" w:eastAsia="en-US" w:bidi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Плановые накопления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14,00%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ИТОГО </w:t>
                                  </w:r>
                                  <w:proofErr w:type="spellStart"/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сНР</w:t>
                                  </w:r>
                                  <w:proofErr w:type="spellEnd"/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и ПН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32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Компенсируемые затраты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Полевое довольствие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Инструкция по составлению проектов и смет на ГРР</w:t>
                                  </w:r>
                                </w:p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п.3.6.12</w:t>
                                  </w: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Подрядные работы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Лабораторные работы по определению качественных параметров полезного ископаемого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1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пробы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Резерв на непредвиденные работы и затраты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9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Инструкция по составлению проектов и смет на ГРР</w:t>
                                  </w:r>
                                </w:p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75pt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п.3.6.15</w:t>
                                  </w:r>
                                </w:p>
                              </w:tc>
                            </w:tr>
                            <w:tr w:rsidR="00B7792B" w:rsidRPr="00DB1401" w:rsidTr="00DB1401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1401">
                                    <w:rPr>
                                      <w:rStyle w:val="210pt"/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ВСЕГО стоимость подряда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7792B" w:rsidRPr="00DB1401" w:rsidRDefault="00B7792B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792B" w:rsidRPr="00DB1401" w:rsidRDefault="00B779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92B" w:rsidRDefault="00B77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C9D2" id="Text Box 36" o:spid="_x0000_s1030" type="#_x0000_t202" style="position:absolute;margin-left:-66.15pt;margin-top:18pt;width:815.25pt;height:352.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3927"/>
                        <w:gridCol w:w="946"/>
                        <w:gridCol w:w="1090"/>
                        <w:gridCol w:w="1262"/>
                        <w:gridCol w:w="1488"/>
                        <w:gridCol w:w="998"/>
                        <w:gridCol w:w="1421"/>
                        <w:gridCol w:w="3761"/>
                      </w:tblGrid>
                      <w:tr w:rsidR="00B7792B" w:rsidRPr="00DB1401" w:rsidTr="00DB140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Транспортировка персонала на </w:t>
                            </w:r>
                            <w:r w:rsidR="00DB1401"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участки</w:t>
                            </w: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км.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ind w:left="16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Итого сопутствующие работы, затраты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ИТОГО основные расходы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Накладные расходы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17,90%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 w:rsidP="00D56E68">
                            <w:pPr>
                              <w:pStyle w:val="20"/>
                              <w:shd w:val="clear" w:color="auto" w:fill="auto"/>
                              <w:spacing w:after="0" w:line="197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Методическое рекомендации по определению стоимости ГРР </w:t>
                            </w: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  <w:lang w:val="en-US" w:eastAsia="en-US" w:bidi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Плановые накопления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14,00%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ИТОГО </w:t>
                            </w:r>
                            <w:proofErr w:type="spellStart"/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сНР</w:t>
                            </w:r>
                            <w:proofErr w:type="spellEnd"/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и ПН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32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Компенсируемые затраты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Полевое довольствие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Инструкция по составлению проектов и смет на ГРР</w:t>
                            </w:r>
                          </w:p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п.3.6.12</w:t>
                            </w: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Подрядные работы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Лабораторные работы по определению качественных параметров полезного ископаемого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1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пробы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821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Резерв на непредвиденные работы и затраты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9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Инструкция по составлению проектов и смет на ГРР</w:t>
                            </w:r>
                          </w:p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75p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п.3.6.15</w:t>
                            </w:r>
                          </w:p>
                        </w:tc>
                      </w:tr>
                      <w:tr w:rsidR="00B7792B" w:rsidRPr="00DB1401" w:rsidTr="00DB1401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1401">
                              <w:rPr>
                                <w:rStyle w:val="210pt"/>
                                <w:rFonts w:ascii="Times New Roman" w:hAnsi="Times New Roman" w:cs="Times New Roman"/>
                                <w:b/>
                                <w:bCs/>
                              </w:rPr>
                              <w:t>ВСЕГО стоимость подряда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7792B" w:rsidRPr="00DB1401" w:rsidRDefault="00B7792B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7792B" w:rsidRPr="00DB1401" w:rsidRDefault="00B779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7792B" w:rsidRDefault="00B779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A41E6" w:rsidRPr="006E34E3">
        <w:rPr>
          <w:rFonts w:ascii="Times New Roman" w:hAnsi="Times New Roman" w:cs="Times New Roman"/>
          <w:sz w:val="20"/>
          <w:szCs w:val="20"/>
        </w:rPr>
        <w:br w:type="page"/>
      </w:r>
    </w:p>
    <w:p w:rsidR="00D56E68" w:rsidRPr="006E34E3" w:rsidRDefault="00D56E68">
      <w:pPr>
        <w:pStyle w:val="140"/>
        <w:shd w:val="clear" w:color="auto" w:fill="auto"/>
        <w:spacing w:before="0"/>
        <w:ind w:left="460"/>
        <w:rPr>
          <w:sz w:val="20"/>
          <w:szCs w:val="20"/>
        </w:rPr>
      </w:pPr>
    </w:p>
    <w:p w:rsidR="00D56E68" w:rsidRPr="006E34E3" w:rsidRDefault="00D56E68">
      <w:pPr>
        <w:pStyle w:val="140"/>
        <w:shd w:val="clear" w:color="auto" w:fill="auto"/>
        <w:spacing w:before="0"/>
        <w:ind w:left="460"/>
        <w:rPr>
          <w:sz w:val="20"/>
          <w:szCs w:val="20"/>
        </w:rPr>
      </w:pPr>
    </w:p>
    <w:p w:rsidR="00D56E68" w:rsidRPr="006E34E3" w:rsidRDefault="00D56E68">
      <w:pPr>
        <w:pStyle w:val="140"/>
        <w:shd w:val="clear" w:color="auto" w:fill="auto"/>
        <w:spacing w:before="0"/>
        <w:ind w:left="460"/>
        <w:rPr>
          <w:sz w:val="20"/>
          <w:szCs w:val="20"/>
        </w:rPr>
      </w:pPr>
    </w:p>
    <w:p w:rsidR="0026579E" w:rsidRPr="006E34E3" w:rsidRDefault="009A41E6">
      <w:pPr>
        <w:pStyle w:val="140"/>
        <w:shd w:val="clear" w:color="auto" w:fill="auto"/>
        <w:spacing w:before="0"/>
        <w:ind w:left="460"/>
        <w:rPr>
          <w:sz w:val="20"/>
          <w:szCs w:val="20"/>
        </w:rPr>
      </w:pPr>
      <w:r w:rsidRPr="006E34E3">
        <w:rPr>
          <w:sz w:val="20"/>
          <w:szCs w:val="20"/>
        </w:rPr>
        <w:t>Индексы</w:t>
      </w:r>
    </w:p>
    <w:p w:rsidR="0026579E" w:rsidRPr="006E34E3" w:rsidRDefault="009A41E6">
      <w:pPr>
        <w:pStyle w:val="140"/>
        <w:shd w:val="clear" w:color="auto" w:fill="auto"/>
        <w:spacing w:before="0"/>
        <w:ind w:left="460"/>
        <w:rPr>
          <w:sz w:val="20"/>
          <w:szCs w:val="20"/>
        </w:rPr>
      </w:pPr>
      <w:r w:rsidRPr="006E34E3">
        <w:rPr>
          <w:sz w:val="20"/>
          <w:szCs w:val="20"/>
        </w:rPr>
        <w:t>по элементам затрат основных расходов</w:t>
      </w:r>
      <w:r w:rsidRPr="006E34E3">
        <w:rPr>
          <w:sz w:val="20"/>
          <w:szCs w:val="20"/>
        </w:rPr>
        <w:br/>
        <w:t>на геологоразведочные работы</w:t>
      </w:r>
      <w:r w:rsidRPr="006E34E3">
        <w:rPr>
          <w:sz w:val="20"/>
          <w:szCs w:val="20"/>
        </w:rPr>
        <w:br/>
        <w:t>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342"/>
        <w:gridCol w:w="3139"/>
      </w:tblGrid>
      <w:tr w:rsidR="0026579E" w:rsidRPr="006E34E3"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№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Элементы затрат основных расходов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Индексы</w:t>
            </w:r>
          </w:p>
        </w:tc>
      </w:tr>
      <w:tr w:rsidR="0026579E" w:rsidRPr="006E34E3">
        <w:trPr>
          <w:trHeight w:hRule="exact" w:val="8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Заработная плата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E" w:rsidRPr="006E34E3">
        <w:trPr>
          <w:trHeight w:hRule="exact" w:val="9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79E" w:rsidRPr="006E34E3" w:rsidRDefault="009A41E6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3">
              <w:rPr>
                <w:rStyle w:val="2TimesNewRoman12pt"/>
                <w:rFonts w:eastAsia="Arial"/>
                <w:sz w:val="20"/>
                <w:szCs w:val="20"/>
              </w:rPr>
              <w:t>Амортизация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9E" w:rsidRPr="006E34E3" w:rsidRDefault="0026579E">
            <w:pPr>
              <w:pStyle w:val="20"/>
              <w:framePr w:w="9451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79E" w:rsidRPr="006E34E3" w:rsidRDefault="0026579E">
      <w:pPr>
        <w:framePr w:w="9451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</w:pPr>
    </w:p>
    <w:p w:rsidR="0026579E" w:rsidRPr="006E34E3" w:rsidRDefault="0026579E">
      <w:pPr>
        <w:rPr>
          <w:rFonts w:ascii="Times New Roman" w:hAnsi="Times New Roman" w:cs="Times New Roman"/>
          <w:sz w:val="20"/>
          <w:szCs w:val="20"/>
        </w:rPr>
        <w:sectPr w:rsidR="0026579E" w:rsidRPr="006E34E3">
          <w:pgSz w:w="11900" w:h="16840"/>
          <w:pgMar w:top="0" w:right="363" w:bottom="4183" w:left="1635" w:header="0" w:footer="3" w:gutter="0"/>
          <w:cols w:space="720"/>
          <w:noEndnote/>
          <w:docGrid w:linePitch="360"/>
        </w:sectPr>
      </w:pPr>
    </w:p>
    <w:p w:rsidR="0026579E" w:rsidRPr="006E34E3" w:rsidRDefault="00265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26579E" w:rsidRPr="006E34E3" w:rsidSect="00D56E68">
      <w:type w:val="continuous"/>
      <w:pgSz w:w="11900" w:h="16840"/>
      <w:pgMar w:top="567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D5" w:rsidRDefault="00FA23D5">
      <w:r>
        <w:separator/>
      </w:r>
    </w:p>
  </w:endnote>
  <w:endnote w:type="continuationSeparator" w:id="0">
    <w:p w:rsidR="00FA23D5" w:rsidRDefault="00FA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D5" w:rsidRDefault="00FA23D5"/>
  </w:footnote>
  <w:footnote w:type="continuationSeparator" w:id="0">
    <w:p w:rsidR="00FA23D5" w:rsidRDefault="00FA23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2962"/>
    <w:multiLevelType w:val="multilevel"/>
    <w:tmpl w:val="81E0CC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9E"/>
    <w:rsid w:val="00024CDC"/>
    <w:rsid w:val="0026579E"/>
    <w:rsid w:val="003514B9"/>
    <w:rsid w:val="006E34E3"/>
    <w:rsid w:val="00831DEA"/>
    <w:rsid w:val="009A41E6"/>
    <w:rsid w:val="00B7792B"/>
    <w:rsid w:val="00BB7E15"/>
    <w:rsid w:val="00D56E68"/>
    <w:rsid w:val="00DB1401"/>
    <w:rsid w:val="00E623C6"/>
    <w:rsid w:val="00F27FB5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698F3"/>
  <w15:docId w15:val="{B730793B-BB4A-47A0-BFFB-D8B6347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311pt">
    <w:name w:val="Заголовок №3 + 11 pt;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0">
    <w:name w:val="Подпись к таблице (3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2pt">
    <w:name w:val="Основной текст (2) + Times New Roman;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;Не 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Заголовок №2 Exact"/>
    <w:basedOn w:val="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2Exact3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Arial95ptExact">
    <w:name w:val="Основной текст (5) + Arial;9;5 pt;Курсив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ptExact">
    <w:name w:val="Основной текст (5) + 5 pt;Курсив Exact"/>
    <w:basedOn w:val="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+ Курсив Exact"/>
    <w:basedOn w:val="3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xact2">
    <w:name w:val="Основной текст (3) Exact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1ptExact">
    <w:name w:val="Основной текст (6) + 11 pt;Полужирный;Курсив Exact"/>
    <w:basedOn w:val="6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0">
    <w:name w:val="Подпись к таблице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4">
    <w:name w:val="Подпись к картинке (2) Exact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5">
    <w:name w:val="Подпись к картинке (2) Exact"/>
    <w:basedOn w:val="2Exac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1ptExact">
    <w:name w:val="Подпись к картинке (2) + Corbel;11 pt Exact"/>
    <w:basedOn w:val="2Exact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6">
    <w:name w:val="Подпись к картинке (2) + Не курсив Exact"/>
    <w:basedOn w:val="2Exac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3">
    <w:name w:val="Подпись к картинке (3) Exact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4">
    <w:name w:val="Подпись к картинке (3) Exact"/>
    <w:basedOn w:val="3Exac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1">
    <w:name w:val="Подпись к картинке (4)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1ptExact">
    <w:name w:val="Основной текст (4) + 11 pt;Полужирный Exact"/>
    <w:basedOn w:val="4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12 pt;Курсив Exact"/>
    <w:basedOn w:val="41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811pt">
    <w:name w:val="Основной текст (8) + 11 pt;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0pt">
    <w:name w:val="Основной текст (8) + 10 pt;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7">
    <w:name w:val="Основной текст (2)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Exact">
    <w:name w:val="Основной текст (2) + 12 pt;Не полужирный;Курсив Exac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5">
    <w:name w:val="Заголовок №3 Exact"/>
    <w:basedOn w:val="a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311ptExact">
    <w:name w:val="Заголовок №3 + 11 pt;Полужирный;Не курсив Exac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6">
    <w:name w:val="Заголовок №3 Exac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ptExact">
    <w:name w:val="Заголовок №3 + 10 pt;Не курсив Exac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Exact">
    <w:name w:val="Основной текст (2) + Интервал 6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2">
    <w:name w:val="Подпись к картинке (5) Exact"/>
    <w:basedOn w:val="5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Arial45ptExact">
    <w:name w:val="Подпись к картинке (5) + Arial;4;5 pt;Не полужирный;Курсив Exact"/>
    <w:basedOn w:val="5Exact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-1ptExact">
    <w:name w:val="Подпись к картинке (5) + Не полужирный;Курсив;Интервал -1 pt Exact"/>
    <w:basedOn w:val="5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1">
    <w:name w:val="Подпись к картинке (6) Exact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6Exact2">
    <w:name w:val="Подпись к картинке (6) Exact"/>
    <w:basedOn w:val="6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ptExact">
    <w:name w:val="Подпись к картинке + 11 pt;Полужирный Exact"/>
    <w:basedOn w:val="Exac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1">
    <w:name w:val="Заголовок №1_"/>
    <w:basedOn w:val="a0"/>
    <w:link w:val="1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1FranklinGothicHeavy13pt0pt">
    <w:name w:val="Заголовок №1 + Franklin Gothic Heavy;13 pt;Не курсив;Интервал 0 pt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2">
    <w:name w:val="Основной текст (4) + Малые прописные Exact"/>
    <w:basedOn w:val="4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0ptExact">
    <w:name w:val="Основной текст (4) + Интервал 0 pt Exact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5">
    <w:name w:val="Основной текст (3)"/>
    <w:basedOn w:val="a"/>
    <w:link w:val="3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312" w:lineRule="exact"/>
      <w:outlineLvl w:val="2"/>
    </w:pPr>
    <w:rPr>
      <w:rFonts w:ascii="Arial" w:eastAsia="Arial" w:hAnsi="Arial" w:cs="Arial"/>
      <w:i/>
      <w:iCs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5">
    <w:name w:val="Заголовок №2"/>
    <w:basedOn w:val="a"/>
    <w:link w:val="23"/>
    <w:pPr>
      <w:shd w:val="clear" w:color="auto" w:fill="FFFFFF"/>
      <w:spacing w:line="278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">
    <w:name w:val="Подпись к таблице (4)"/>
    <w:basedOn w:val="a"/>
    <w:link w:val="4Exact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4">
    <w:name w:val="Подпись к картинке (2)"/>
    <w:basedOn w:val="a"/>
    <w:link w:val="2Exac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34">
    <w:name w:val="Подпись к картинке (3)"/>
    <w:basedOn w:val="a"/>
    <w:link w:val="3Exact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274" w:lineRule="exact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394" w:lineRule="exact"/>
    </w:pPr>
    <w:rPr>
      <w:rFonts w:ascii="Arial" w:eastAsia="Arial" w:hAnsi="Arial" w:cs="Arial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w w:val="60"/>
      <w:sz w:val="21"/>
      <w:szCs w:val="21"/>
    </w:rPr>
  </w:style>
  <w:style w:type="paragraph" w:customStyle="1" w:styleId="50">
    <w:name w:val="Подпись к картинке (5)"/>
    <w:basedOn w:val="a"/>
    <w:link w:val="5Exact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Подпись к картинке (6)"/>
    <w:basedOn w:val="a"/>
    <w:link w:val="6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i/>
      <w:iCs/>
      <w:spacing w:val="-1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120" w:after="1080" w:line="0" w:lineRule="atLeast"/>
      <w:jc w:val="both"/>
      <w:outlineLvl w:val="0"/>
    </w:pPr>
    <w:rPr>
      <w:rFonts w:ascii="Arial" w:eastAsia="Arial" w:hAnsi="Arial" w:cs="Arial"/>
      <w:i/>
      <w:iCs/>
      <w:spacing w:val="-1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D56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E68"/>
    <w:rPr>
      <w:color w:val="000000"/>
    </w:rPr>
  </w:style>
  <w:style w:type="paragraph" w:styleId="a8">
    <w:name w:val="footer"/>
    <w:basedOn w:val="a"/>
    <w:link w:val="a9"/>
    <w:uiPriority w:val="99"/>
    <w:unhideWhenUsed/>
    <w:rsid w:val="00D56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E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24C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C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92A4-2B7D-45FF-9C45-2CC3E1CC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Дизов Александр Федорович</cp:lastModifiedBy>
  <cp:revision>5</cp:revision>
  <cp:lastPrinted>2021-05-14T11:35:00Z</cp:lastPrinted>
  <dcterms:created xsi:type="dcterms:W3CDTF">2021-05-14T09:03:00Z</dcterms:created>
  <dcterms:modified xsi:type="dcterms:W3CDTF">2021-05-14T11:51:00Z</dcterms:modified>
</cp:coreProperties>
</file>