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1B7184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136AD">
              <w:rPr>
                <w:color w:val="000000"/>
                <w:sz w:val="22"/>
                <w:szCs w:val="22"/>
              </w:rPr>
              <w:t>0</w:t>
            </w:r>
            <w:r w:rsidR="002B3D07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764789B7" w:rsidR="00786D03" w:rsidRPr="00FA1956" w:rsidRDefault="002B3D07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Универсальный, </w:t>
            </w:r>
            <w:proofErr w:type="spellStart"/>
            <w:r>
              <w:rPr>
                <w:sz w:val="22"/>
                <w:szCs w:val="22"/>
              </w:rPr>
              <w:t>строповочный</w:t>
            </w:r>
            <w:proofErr w:type="spellEnd"/>
            <w:r>
              <w:rPr>
                <w:sz w:val="22"/>
                <w:szCs w:val="22"/>
              </w:rPr>
              <w:t xml:space="preserve"> канат УСК-1: грузоподъемность – 1тн, длина – 2000мм, длина петли – 320мм, диаметр каната – 11,0мм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60C4589D" w:rsidR="00786D03" w:rsidRPr="00DA68A1" w:rsidRDefault="002B3D07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317B2219" w:rsidR="00786D03" w:rsidRPr="00980241" w:rsidRDefault="002B3D07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B3D07" w:rsidRPr="00DA68A1" w14:paraId="5E0F043C" w14:textId="77777777" w:rsidTr="009A5593">
        <w:trPr>
          <w:trHeight w:val="217"/>
        </w:trPr>
        <w:tc>
          <w:tcPr>
            <w:tcW w:w="659" w:type="dxa"/>
          </w:tcPr>
          <w:p w14:paraId="0BC32B42" w14:textId="01225023" w:rsidR="002B3D07" w:rsidRPr="00DA68A1" w:rsidRDefault="002B3D07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4B48" w14:textId="74DCA274" w:rsidR="002B3D07" w:rsidRPr="00FA1956" w:rsidRDefault="002B3D07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Универсальный, </w:t>
            </w:r>
            <w:proofErr w:type="spellStart"/>
            <w:r>
              <w:rPr>
                <w:sz w:val="22"/>
                <w:szCs w:val="22"/>
              </w:rPr>
              <w:t>строповочный</w:t>
            </w:r>
            <w:proofErr w:type="spellEnd"/>
            <w:r>
              <w:rPr>
                <w:sz w:val="22"/>
                <w:szCs w:val="22"/>
              </w:rPr>
              <w:t xml:space="preserve"> канат УСК-1: грузоподъемность –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тн, длина – 2000мм, длина петли – 320мм, диаметр каната – 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7EDDC" w14:textId="7B5F43E2" w:rsidR="002B3D07" w:rsidRPr="00DA68A1" w:rsidRDefault="002B3D07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EF8E" w14:textId="10BC3588" w:rsidR="002B3D07" w:rsidRPr="00980241" w:rsidRDefault="002B3D07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7FE5253A" w14:textId="770E5A0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A1956">
        <w:rPr>
          <w:b/>
          <w:sz w:val="22"/>
          <w:szCs w:val="22"/>
        </w:rPr>
        <w:t>1</w:t>
      </w:r>
      <w:r w:rsidR="002B3D07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284</cp:revision>
  <cp:lastPrinted>2022-05-31T08:40:00Z</cp:lastPrinted>
  <dcterms:created xsi:type="dcterms:W3CDTF">2022-02-04T11:19:00Z</dcterms:created>
  <dcterms:modified xsi:type="dcterms:W3CDTF">2023-06-08T09:58:00Z</dcterms:modified>
</cp:coreProperties>
</file>