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35F3" w:rsidRDefault="007B2BFE" w:rsidP="007C635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62963">
        <w:rPr>
          <w:rFonts w:ascii="Times New Roman" w:hAnsi="Times New Roman" w:cs="Times New Roman"/>
          <w:b/>
          <w:bCs/>
          <w:sz w:val="24"/>
          <w:szCs w:val="24"/>
        </w:rPr>
        <w:t xml:space="preserve">Извещение закупки товаров для обеспечения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государственных нужд               </w:t>
      </w:r>
    </w:p>
    <w:p w:rsidR="00A335F3" w:rsidRDefault="007B2BFE" w:rsidP="007C635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ГУ «</w:t>
      </w:r>
      <w:r w:rsidR="00A335F3">
        <w:rPr>
          <w:rFonts w:ascii="Times New Roman" w:hAnsi="Times New Roman" w:cs="Times New Roman"/>
          <w:b/>
          <w:bCs/>
          <w:sz w:val="24"/>
          <w:szCs w:val="24"/>
        </w:rPr>
        <w:t xml:space="preserve">Республиканский научно-исследовательский институт экологии </w:t>
      </w:r>
    </w:p>
    <w:p w:rsidR="007B2BFE" w:rsidRDefault="00A335F3" w:rsidP="007C635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 природных ресурсов»</w:t>
      </w:r>
      <w:r w:rsidR="007B2BFE" w:rsidRPr="00262963">
        <w:rPr>
          <w:rFonts w:ascii="Times New Roman" w:hAnsi="Times New Roman" w:cs="Times New Roman"/>
          <w:b/>
          <w:bCs/>
          <w:sz w:val="24"/>
          <w:szCs w:val="24"/>
        </w:rPr>
        <w:t xml:space="preserve"> № </w:t>
      </w:r>
      <w:r w:rsidR="004545EC">
        <w:rPr>
          <w:rFonts w:ascii="Times New Roman" w:hAnsi="Times New Roman" w:cs="Times New Roman"/>
          <w:b/>
          <w:bCs/>
          <w:sz w:val="24"/>
          <w:szCs w:val="24"/>
        </w:rPr>
        <w:t>6</w:t>
      </w:r>
    </w:p>
    <w:p w:rsidR="00383575" w:rsidRDefault="00383575" w:rsidP="007C635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A4714" w:rsidRPr="00262963" w:rsidRDefault="008A4714" w:rsidP="007C635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pPr w:leftFromText="180" w:rightFromText="180" w:vertAnchor="text" w:tblpX="320" w:tblpY="1"/>
        <w:tblOverlap w:val="never"/>
        <w:tblW w:w="14049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9"/>
        <w:gridCol w:w="4985"/>
        <w:gridCol w:w="8505"/>
      </w:tblGrid>
      <w:tr w:rsidR="007B2BFE" w:rsidRPr="00046A4D" w:rsidTr="009D5729">
        <w:trPr>
          <w:tblHeader/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Наименование: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Поля для заполнения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1404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2BFE" w:rsidRPr="008A4714" w:rsidRDefault="007B2BFE" w:rsidP="007C635F">
            <w:pPr>
              <w:pStyle w:val="a7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A4714">
              <w:rPr>
                <w:rFonts w:ascii="Times New Roman" w:hAnsi="Times New Roman" w:cs="Times New Roman"/>
                <w:b/>
                <w:bCs/>
              </w:rPr>
              <w:t>Общая информация о закупке</w:t>
            </w:r>
          </w:p>
          <w:p w:rsidR="008A4714" w:rsidRPr="008A4714" w:rsidRDefault="008A4714" w:rsidP="007C635F">
            <w:pPr>
              <w:pStyle w:val="a7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Номер извещения (номер закупки согласно утвержденному Плану закупок)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373AB0" w:rsidRDefault="00AB27A1" w:rsidP="007C63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 xml:space="preserve">Используемый способ определения поставщика 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Запрос предложений 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Предмет закупки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FD0AD5" w:rsidP="005D7C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Оргтехника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Наименован</w:t>
            </w:r>
            <w:r>
              <w:rPr>
                <w:rFonts w:ascii="Times New Roman" w:hAnsi="Times New Roman" w:cs="Times New Roman"/>
              </w:rPr>
              <w:t>ие группы товаров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Непродовольственные товары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7C635F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C635F">
              <w:rPr>
                <w:rFonts w:ascii="Times New Roman" w:hAnsi="Times New Roman" w:cs="Times New Roman"/>
              </w:rPr>
              <w:t>Дата размещения извещения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7C635F" w:rsidRDefault="00340317" w:rsidP="004545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FD0AD5">
              <w:rPr>
                <w:rFonts w:ascii="Times New Roman" w:hAnsi="Times New Roman" w:cs="Times New Roman"/>
              </w:rPr>
              <w:t>7</w:t>
            </w:r>
            <w:r w:rsidR="007B2BFE" w:rsidRPr="007C635F">
              <w:rPr>
                <w:rFonts w:ascii="Times New Roman" w:hAnsi="Times New Roman" w:cs="Times New Roman"/>
              </w:rPr>
              <w:t xml:space="preserve">.04.2021 года 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1404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2BFE" w:rsidRDefault="007B2BFE" w:rsidP="007C63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3508F">
              <w:rPr>
                <w:rFonts w:ascii="Times New Roman" w:hAnsi="Times New Roman" w:cs="Times New Roman"/>
                <w:b/>
                <w:bCs/>
              </w:rPr>
              <w:t>2. Сведения о заказчике</w:t>
            </w:r>
          </w:p>
          <w:p w:rsidR="008A4714" w:rsidRPr="0053508F" w:rsidRDefault="008A4714" w:rsidP="007C63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Наименование заказчика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35F3" w:rsidRPr="00A335F3" w:rsidRDefault="00A335F3" w:rsidP="007C635F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A335F3">
              <w:rPr>
                <w:rFonts w:ascii="Times New Roman" w:hAnsi="Times New Roman" w:cs="Times New Roman"/>
                <w:bCs/>
              </w:rPr>
              <w:t xml:space="preserve">ГУ «Республиканский научно-исследовательский институт экологии </w:t>
            </w:r>
          </w:p>
          <w:p w:rsidR="007B2BFE" w:rsidRPr="00046A4D" w:rsidRDefault="00A335F3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5F3">
              <w:rPr>
                <w:rFonts w:ascii="Times New Roman" w:hAnsi="Times New Roman" w:cs="Times New Roman"/>
                <w:bCs/>
              </w:rPr>
              <w:t>и природных ресурсов»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 xml:space="preserve">Место нахождения 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</w:t>
            </w:r>
            <w:r w:rsidR="00A335F3">
              <w:rPr>
                <w:rFonts w:ascii="Times New Roman" w:hAnsi="Times New Roman" w:cs="Times New Roman"/>
              </w:rPr>
              <w:t>Бендеры, Каховский тупик, 2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 xml:space="preserve">Почтовый адрес 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A335F3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Бендеры, Каховский тупик, 2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 xml:space="preserve">Адрес электронной почты 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275466" w:rsidRDefault="00A335F3" w:rsidP="007C635F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nii.ecologii@mail.ru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 xml:space="preserve">Номер контактного телефона 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275466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="00A335F3">
              <w:rPr>
                <w:rFonts w:ascii="Times New Roman" w:hAnsi="Times New Roman" w:cs="Times New Roman"/>
              </w:rPr>
              <w:t>552) 59366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Дополнительная информация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1404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2BFE" w:rsidRPr="008A4714" w:rsidRDefault="007B2BFE" w:rsidP="007C635F">
            <w:pPr>
              <w:pStyle w:val="a7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A4714">
              <w:rPr>
                <w:rFonts w:ascii="Times New Roman" w:hAnsi="Times New Roman" w:cs="Times New Roman"/>
                <w:b/>
                <w:bCs/>
              </w:rPr>
              <w:t>Информация о процедуре закупки</w:t>
            </w:r>
          </w:p>
          <w:p w:rsidR="008A4714" w:rsidRPr="008A4714" w:rsidRDefault="008A4714" w:rsidP="007C635F">
            <w:pPr>
              <w:pStyle w:val="a7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7B2BFE" w:rsidRPr="00046A4D" w:rsidTr="007C635F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 xml:space="preserve">Дата и время начала подачи заявок 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B2BFE" w:rsidRPr="007C635F" w:rsidRDefault="007C635F" w:rsidP="004545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C635F">
              <w:rPr>
                <w:rFonts w:ascii="Times New Roman" w:hAnsi="Times New Roman" w:cs="Times New Roman"/>
              </w:rPr>
              <w:t>2</w:t>
            </w:r>
            <w:r w:rsidR="00FD0AD5">
              <w:rPr>
                <w:rFonts w:ascii="Times New Roman" w:hAnsi="Times New Roman" w:cs="Times New Roman"/>
              </w:rPr>
              <w:t>8</w:t>
            </w:r>
            <w:r w:rsidR="007B2BFE" w:rsidRPr="007C635F">
              <w:rPr>
                <w:rFonts w:ascii="Times New Roman" w:hAnsi="Times New Roman" w:cs="Times New Roman"/>
              </w:rPr>
              <w:t>.04.2021 года</w:t>
            </w:r>
          </w:p>
        </w:tc>
      </w:tr>
      <w:tr w:rsidR="007B2BFE" w:rsidRPr="00046A4D" w:rsidTr="007C635F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Дата и время окончания подачи заявок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B2BFE" w:rsidRPr="007C635F" w:rsidRDefault="00FD0AD5" w:rsidP="004545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="007B2BFE" w:rsidRPr="007C635F">
              <w:rPr>
                <w:rFonts w:ascii="Times New Roman" w:hAnsi="Times New Roman" w:cs="Times New Roman"/>
              </w:rPr>
              <w:t>.0</w:t>
            </w:r>
            <w:r w:rsidR="004545EC">
              <w:rPr>
                <w:rFonts w:ascii="Times New Roman" w:hAnsi="Times New Roman" w:cs="Times New Roman"/>
              </w:rPr>
              <w:t>5</w:t>
            </w:r>
            <w:r w:rsidR="007B2BFE" w:rsidRPr="007C635F">
              <w:rPr>
                <w:rFonts w:ascii="Times New Roman" w:hAnsi="Times New Roman" w:cs="Times New Roman"/>
              </w:rPr>
              <w:t xml:space="preserve">.2021 года </w:t>
            </w:r>
          </w:p>
        </w:tc>
      </w:tr>
      <w:tr w:rsidR="007B2BFE" w:rsidRPr="00046A4D" w:rsidTr="009D5729">
        <w:trPr>
          <w:trHeight w:val="446"/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Место подачи заявок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35F3" w:rsidRPr="00A335F3" w:rsidRDefault="00A335F3" w:rsidP="007C635F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A335F3">
              <w:rPr>
                <w:rFonts w:ascii="Times New Roman" w:hAnsi="Times New Roman" w:cs="Times New Roman"/>
                <w:bCs/>
              </w:rPr>
              <w:t xml:space="preserve">ГУ «Республиканский научно-исследовательский институт экологии </w:t>
            </w:r>
          </w:p>
          <w:p w:rsidR="007B2BFE" w:rsidRPr="00046A4D" w:rsidRDefault="00A335F3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5F3">
              <w:rPr>
                <w:rFonts w:ascii="Times New Roman" w:hAnsi="Times New Roman" w:cs="Times New Roman"/>
                <w:bCs/>
              </w:rPr>
              <w:t>и природных ресурсов»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Порядок подачи заявок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A335F3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Заявки подаются в письменной форме в запе</w:t>
            </w:r>
            <w:r w:rsidR="00A335F3">
              <w:rPr>
                <w:rFonts w:ascii="Times New Roman" w:hAnsi="Times New Roman" w:cs="Times New Roman"/>
              </w:rPr>
              <w:t>чатанном конверте по адресу: г.</w:t>
            </w:r>
            <w:r w:rsidR="00A335F3" w:rsidRPr="00A335F3">
              <w:rPr>
                <w:rFonts w:ascii="Times New Roman" w:hAnsi="Times New Roman" w:cs="Times New Roman"/>
              </w:rPr>
              <w:t xml:space="preserve"> </w:t>
            </w:r>
            <w:r w:rsidR="00A335F3">
              <w:rPr>
                <w:rFonts w:ascii="Times New Roman" w:hAnsi="Times New Roman" w:cs="Times New Roman"/>
              </w:rPr>
              <w:t>Бендеры, Каховский тупик, 2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Дата и время проведения закупки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FD0AD5" w:rsidP="00AB27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12.05</w:t>
            </w:r>
            <w:r w:rsidR="00A335F3">
              <w:rPr>
                <w:rFonts w:ascii="Times New Roman" w:hAnsi="Times New Roman" w:cs="Times New Roman"/>
              </w:rPr>
              <w:t>.2021 года в 1</w:t>
            </w:r>
            <w:r w:rsidR="00AB27A1">
              <w:rPr>
                <w:rFonts w:ascii="Times New Roman" w:hAnsi="Times New Roman" w:cs="Times New Roman"/>
              </w:rPr>
              <w:t>1</w:t>
            </w:r>
            <w:r w:rsidR="007B2BFE">
              <w:rPr>
                <w:rFonts w:ascii="Times New Roman" w:hAnsi="Times New Roman" w:cs="Times New Roman"/>
              </w:rPr>
              <w:t xml:space="preserve">:00 часов 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Место проведения закупки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</w:t>
            </w:r>
            <w:r w:rsidR="00A335F3">
              <w:rPr>
                <w:rFonts w:ascii="Times New Roman" w:hAnsi="Times New Roman" w:cs="Times New Roman"/>
              </w:rPr>
              <w:t xml:space="preserve">Бендеры, Каховский тупик, 2, </w:t>
            </w:r>
            <w:r>
              <w:rPr>
                <w:rFonts w:ascii="Times New Roman" w:hAnsi="Times New Roman" w:cs="Times New Roman"/>
              </w:rPr>
              <w:t xml:space="preserve"> конференц-зал</w:t>
            </w:r>
            <w:r w:rsidR="00A335F3">
              <w:rPr>
                <w:rFonts w:ascii="Times New Roman" w:hAnsi="Times New Roman" w:cs="Times New Roman"/>
              </w:rPr>
              <w:t xml:space="preserve"> ГУ РНИИ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4545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 xml:space="preserve">Порядок оценки заявок, окончательных предложений участников </w:t>
            </w:r>
            <w:r>
              <w:rPr>
                <w:rFonts w:ascii="Times New Roman" w:hAnsi="Times New Roman" w:cs="Times New Roman"/>
              </w:rPr>
              <w:t>закупки и критерии этой оценки</w:t>
            </w:r>
            <w:r w:rsidR="009D572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Default="006D6F0F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Оценка заявок, окончательных предложений участников закупки осуществляется в соответствии со статьёй 22 Закона Приднестровской Молдавской Республики «О закупках в   Приднестровской Молдавской Республике» и Постановлением Правительства ПМР  от 25 марта 2020г. №78 «Об утверждении Порядка оценки заявок, </w:t>
            </w:r>
            <w:r>
              <w:rPr>
                <w:rFonts w:ascii="Times New Roman" w:hAnsi="Times New Roman" w:cs="Times New Roman"/>
              </w:rPr>
              <w:lastRenderedPageBreak/>
              <w:t>окончательных предложений участников закупки при проведении запроса предложений».</w:t>
            </w:r>
          </w:p>
          <w:p w:rsidR="006D6F0F" w:rsidRPr="00046A4D" w:rsidRDefault="006D6F0F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 запроса предложений, подавшие заявки, не соответствующие требованиям, установленным документацией о проведении запроса предложений, отстраняются и их заявки не оцениваются.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1404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8A4714" w:rsidRDefault="007B2BFE" w:rsidP="006D6F0F">
            <w:pPr>
              <w:pStyle w:val="a7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A4714">
              <w:rPr>
                <w:rFonts w:ascii="Times New Roman" w:hAnsi="Times New Roman" w:cs="Times New Roman"/>
                <w:b/>
                <w:bCs/>
              </w:rPr>
              <w:lastRenderedPageBreak/>
              <w:t>Начальная (максимальная) цена контракта</w:t>
            </w:r>
          </w:p>
          <w:p w:rsidR="008A4714" w:rsidRPr="008A4714" w:rsidRDefault="008A4714" w:rsidP="006D6F0F">
            <w:pPr>
              <w:pStyle w:val="a7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Начальная (максимальная) цена контракта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AB27A1" w:rsidP="00403D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11 176,50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Валюта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Рубли ПМР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Источник финансирования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383575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Республиканский экологический фонд</w:t>
            </w:r>
            <w:r w:rsidR="007B2BFE">
              <w:rPr>
                <w:rFonts w:ascii="Times New Roman" w:hAnsi="Times New Roman" w:cs="Times New Roman"/>
              </w:rPr>
              <w:t xml:space="preserve"> </w:t>
            </w:r>
            <w:r w:rsidR="00A335F3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Возможные условия оплаты (предоплата, оплата по факту или отсрочка платежа)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4073DF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25% -ная предоплата от общей суммы Контракта, и оплата остальной суммы в течение  30 рабочих дней после поставки товара с возможностью отсрочки платежей до 31 декабря 2021 года.</w:t>
            </w:r>
          </w:p>
        </w:tc>
      </w:tr>
      <w:tr w:rsidR="007B2BFE" w:rsidRPr="006412FE" w:rsidTr="009D5729">
        <w:trPr>
          <w:tblCellSpacing w:w="0" w:type="dxa"/>
        </w:trPr>
        <w:tc>
          <w:tcPr>
            <w:tcW w:w="140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2BFE" w:rsidRDefault="007B2BFE" w:rsidP="006D6F0F">
            <w:pPr>
              <w:pStyle w:val="a7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6678D">
              <w:rPr>
                <w:rFonts w:ascii="Times New Roman" w:hAnsi="Times New Roman" w:cs="Times New Roman"/>
                <w:b/>
                <w:bCs/>
              </w:rPr>
              <w:t>Информация о предмете (объекте) закупки</w:t>
            </w:r>
          </w:p>
          <w:tbl>
            <w:tblPr>
              <w:tblStyle w:val="a8"/>
              <w:tblW w:w="14170" w:type="dxa"/>
              <w:tblLayout w:type="fixed"/>
              <w:tblLook w:val="04A0" w:firstRow="1" w:lastRow="0" w:firstColumn="1" w:lastColumn="0" w:noHBand="0" w:noVBand="1"/>
            </w:tblPr>
            <w:tblGrid>
              <w:gridCol w:w="2830"/>
              <w:gridCol w:w="714"/>
              <w:gridCol w:w="714"/>
              <w:gridCol w:w="6369"/>
              <w:gridCol w:w="567"/>
              <w:gridCol w:w="1276"/>
              <w:gridCol w:w="1700"/>
            </w:tblGrid>
            <w:tr w:rsidR="00A74BFB" w:rsidTr="00FD0AD5">
              <w:tc>
                <w:tcPr>
                  <w:tcW w:w="2830" w:type="dxa"/>
                  <w:vMerge w:val="restart"/>
                  <w:tcBorders>
                    <w:left w:val="nil"/>
                    <w:bottom w:val="nil"/>
                  </w:tcBorders>
                  <w:vAlign w:val="center"/>
                </w:tcPr>
                <w:p w:rsidR="00A74BFB" w:rsidRPr="007C635F" w:rsidRDefault="00A74BFB" w:rsidP="00B32686">
                  <w:pPr>
                    <w:framePr w:hSpace="180" w:wrap="around" w:vAnchor="text" w:hAnchor="text" w:x="320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7C635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Предмет закупки и его описание</w:t>
                  </w:r>
                </w:p>
              </w:tc>
              <w:tc>
                <w:tcPr>
                  <w:tcW w:w="714" w:type="dxa"/>
                </w:tcPr>
                <w:p w:rsidR="00A74BFB" w:rsidRDefault="00A74BFB" w:rsidP="00B32686">
                  <w:pPr>
                    <w:framePr w:hSpace="180" w:wrap="around" w:vAnchor="text" w:hAnchor="text" w:x="320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  <w:t>№ п/п лота</w:t>
                  </w:r>
                </w:p>
              </w:tc>
              <w:tc>
                <w:tcPr>
                  <w:tcW w:w="714" w:type="dxa"/>
                </w:tcPr>
                <w:p w:rsidR="00A74BFB" w:rsidRDefault="00A74BFB" w:rsidP="00B32686">
                  <w:pPr>
                    <w:framePr w:hSpace="180" w:wrap="around" w:vAnchor="text" w:hAnchor="text" w:x="320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6369" w:type="dxa"/>
                </w:tcPr>
                <w:p w:rsidR="00A74BFB" w:rsidRDefault="00A74BFB" w:rsidP="00B32686">
                  <w:pPr>
                    <w:framePr w:hSpace="180" w:wrap="around" w:vAnchor="text" w:hAnchor="text" w:x="320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  <w:t>Наименование товара</w:t>
                  </w:r>
                </w:p>
              </w:tc>
              <w:tc>
                <w:tcPr>
                  <w:tcW w:w="567" w:type="dxa"/>
                </w:tcPr>
                <w:p w:rsidR="00A74BFB" w:rsidRDefault="00A74BFB" w:rsidP="00B32686">
                  <w:pPr>
                    <w:framePr w:hSpace="180" w:wrap="around" w:vAnchor="text" w:hAnchor="text" w:x="320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  <w:t>Ед.   изм.</w:t>
                  </w:r>
                </w:p>
              </w:tc>
              <w:tc>
                <w:tcPr>
                  <w:tcW w:w="1276" w:type="dxa"/>
                </w:tcPr>
                <w:p w:rsidR="00A74BFB" w:rsidRDefault="00A74BFB" w:rsidP="00B32686">
                  <w:pPr>
                    <w:framePr w:hSpace="180" w:wrap="around" w:vAnchor="text" w:hAnchor="text" w:x="320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  <w:t>Количество</w:t>
                  </w:r>
                </w:p>
              </w:tc>
              <w:tc>
                <w:tcPr>
                  <w:tcW w:w="1700" w:type="dxa"/>
                </w:tcPr>
                <w:p w:rsidR="00A74BFB" w:rsidRDefault="00A74BFB" w:rsidP="00B32686">
                  <w:pPr>
                    <w:framePr w:hSpace="180" w:wrap="around" w:vAnchor="text" w:hAnchor="text" w:x="320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  <w:t>Цена для начальной (максимальной) цены контракта</w:t>
                  </w:r>
                </w:p>
              </w:tc>
            </w:tr>
            <w:tr w:rsidR="00A74BFB" w:rsidTr="00FD0AD5">
              <w:tc>
                <w:tcPr>
                  <w:tcW w:w="2830" w:type="dxa"/>
                  <w:vMerge/>
                  <w:tcBorders>
                    <w:left w:val="nil"/>
                    <w:bottom w:val="nil"/>
                  </w:tcBorders>
                </w:tcPr>
                <w:p w:rsidR="00A74BFB" w:rsidRPr="0085109D" w:rsidRDefault="00A74BFB" w:rsidP="00B32686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714" w:type="dxa"/>
                </w:tcPr>
                <w:p w:rsidR="00A74BFB" w:rsidRPr="0085109D" w:rsidRDefault="00A74BFB" w:rsidP="00B32686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85109D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714" w:type="dxa"/>
                </w:tcPr>
                <w:p w:rsidR="00A74BFB" w:rsidRPr="0085109D" w:rsidRDefault="00A74BFB" w:rsidP="00B32686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Style w:val="aa"/>
                      <w:rFonts w:ascii="Times New Roman" w:hAnsi="Times New Roman" w:cs="Times New Roman"/>
                      <w:b/>
                      <w:i w:val="0"/>
                      <w:sz w:val="16"/>
                      <w:szCs w:val="16"/>
                    </w:rPr>
                  </w:pPr>
                </w:p>
              </w:tc>
              <w:tc>
                <w:tcPr>
                  <w:tcW w:w="6369" w:type="dxa"/>
                </w:tcPr>
                <w:p w:rsidR="00A74BFB" w:rsidRPr="0085109D" w:rsidRDefault="00AB27A1" w:rsidP="00B32686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Style w:val="aa"/>
                      <w:rFonts w:ascii="Times New Roman" w:hAnsi="Times New Roman" w:cs="Times New Roman"/>
                      <w:b/>
                      <w:i w:val="0"/>
                      <w:sz w:val="16"/>
                      <w:szCs w:val="16"/>
                    </w:rPr>
                  </w:pPr>
                  <w:r w:rsidRPr="0085109D">
                    <w:rPr>
                      <w:rStyle w:val="aa"/>
                      <w:rFonts w:ascii="Times New Roman" w:hAnsi="Times New Roman" w:cs="Times New Roman"/>
                      <w:b/>
                      <w:i w:val="0"/>
                      <w:sz w:val="16"/>
                      <w:szCs w:val="16"/>
                    </w:rPr>
                    <w:t>Веб камера</w:t>
                  </w:r>
                </w:p>
                <w:p w:rsidR="00A74BFB" w:rsidRPr="0085109D" w:rsidRDefault="00AB27A1" w:rsidP="00B32686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Style w:val="aa"/>
                      <w:rFonts w:ascii="Times New Roman" w:hAnsi="Times New Roman" w:cs="Times New Roman"/>
                      <w:i w:val="0"/>
                      <w:sz w:val="16"/>
                      <w:szCs w:val="16"/>
                    </w:rPr>
                  </w:pPr>
                  <w:r w:rsidRPr="0085109D">
                    <w:rPr>
                      <w:rFonts w:ascii="Times New Roman" w:hAnsi="Times New Roman" w:cs="Times New Roman"/>
                      <w:color w:val="212121"/>
                      <w:sz w:val="16"/>
                      <w:szCs w:val="16"/>
                      <w:shd w:val="clear" w:color="auto" w:fill="FFFFFF"/>
                    </w:rPr>
                    <w:t>Интерфейс: USB</w:t>
                  </w:r>
                  <w:r w:rsidRPr="0085109D">
                    <w:rPr>
                      <w:rFonts w:ascii="Times New Roman" w:hAnsi="Times New Roman" w:cs="Times New Roman"/>
                      <w:color w:val="212121"/>
                      <w:sz w:val="16"/>
                      <w:szCs w:val="16"/>
                    </w:rPr>
                    <w:br/>
                  </w:r>
                  <w:r w:rsidRPr="0085109D">
                    <w:rPr>
                      <w:rFonts w:ascii="Times New Roman" w:hAnsi="Times New Roman" w:cs="Times New Roman"/>
                      <w:color w:val="212121"/>
                      <w:sz w:val="16"/>
                      <w:szCs w:val="16"/>
                      <w:shd w:val="clear" w:color="auto" w:fill="FFFFFF"/>
                    </w:rPr>
                    <w:t>Особенности и функции: автоматический баланс белого (AWB)</w:t>
                  </w:r>
                  <w:r w:rsidRPr="0085109D">
                    <w:rPr>
                      <w:rFonts w:ascii="Times New Roman" w:hAnsi="Times New Roman" w:cs="Times New Roman"/>
                      <w:color w:val="212121"/>
                      <w:sz w:val="16"/>
                      <w:szCs w:val="16"/>
                    </w:rPr>
                    <w:br/>
                  </w:r>
                  <w:r w:rsidRPr="0085109D">
                    <w:rPr>
                      <w:rFonts w:ascii="Times New Roman" w:hAnsi="Times New Roman" w:cs="Times New Roman"/>
                      <w:color w:val="212121"/>
                      <w:sz w:val="16"/>
                      <w:szCs w:val="16"/>
                      <w:shd w:val="clear" w:color="auto" w:fill="FFFFFF"/>
                    </w:rPr>
                    <w:t>Запись акустического сигнала</w:t>
                  </w:r>
                  <w:r w:rsidRPr="0085109D">
                    <w:rPr>
                      <w:rFonts w:ascii="Times New Roman" w:hAnsi="Times New Roman" w:cs="Times New Roman"/>
                      <w:color w:val="212121"/>
                      <w:sz w:val="16"/>
                      <w:szCs w:val="16"/>
                    </w:rPr>
                    <w:br/>
                  </w:r>
                  <w:r w:rsidRPr="0085109D">
                    <w:rPr>
                      <w:rFonts w:ascii="Times New Roman" w:hAnsi="Times New Roman" w:cs="Times New Roman"/>
                      <w:color w:val="212121"/>
                      <w:sz w:val="16"/>
                      <w:szCs w:val="16"/>
                      <w:shd w:val="clear" w:color="auto" w:fill="FFFFFF"/>
                    </w:rPr>
                    <w:t>Захват видеосигнала</w:t>
                  </w:r>
                  <w:r w:rsidRPr="0085109D">
                    <w:rPr>
                      <w:rFonts w:ascii="Times New Roman" w:hAnsi="Times New Roman" w:cs="Times New Roman"/>
                      <w:color w:val="212121"/>
                      <w:sz w:val="16"/>
                      <w:szCs w:val="16"/>
                    </w:rPr>
                    <w:br/>
                  </w:r>
                  <w:r w:rsidRPr="0085109D">
                    <w:rPr>
                      <w:rFonts w:ascii="Times New Roman" w:hAnsi="Times New Roman" w:cs="Times New Roman"/>
                      <w:color w:val="212121"/>
                      <w:sz w:val="16"/>
                      <w:szCs w:val="16"/>
                      <w:shd w:val="clear" w:color="auto" w:fill="FFFFFF"/>
                    </w:rPr>
                    <w:t>Фотография</w:t>
                  </w:r>
                  <w:r w:rsidRPr="0085109D">
                    <w:rPr>
                      <w:rFonts w:ascii="Times New Roman" w:hAnsi="Times New Roman" w:cs="Times New Roman"/>
                      <w:color w:val="212121"/>
                      <w:sz w:val="16"/>
                      <w:szCs w:val="16"/>
                    </w:rPr>
                    <w:br/>
                  </w:r>
                  <w:r w:rsidRPr="0085109D">
                    <w:rPr>
                      <w:rFonts w:ascii="Times New Roman" w:hAnsi="Times New Roman" w:cs="Times New Roman"/>
                      <w:color w:val="212121"/>
                      <w:sz w:val="16"/>
                      <w:szCs w:val="16"/>
                      <w:shd w:val="clear" w:color="auto" w:fill="FFFFFF"/>
                    </w:rPr>
                    <w:t>Поддерживаемые операционные системы: Windows 10/8/7 / XP</w:t>
                  </w:r>
                  <w:r w:rsidRPr="0085109D">
                    <w:rPr>
                      <w:rFonts w:ascii="Times New Roman" w:hAnsi="Times New Roman" w:cs="Times New Roman"/>
                      <w:color w:val="212121"/>
                      <w:sz w:val="16"/>
                      <w:szCs w:val="16"/>
                    </w:rPr>
                    <w:br/>
                  </w:r>
                  <w:r w:rsidRPr="0085109D">
                    <w:rPr>
                      <w:rFonts w:ascii="Times New Roman" w:hAnsi="Times New Roman" w:cs="Times New Roman"/>
                      <w:color w:val="212121"/>
                      <w:sz w:val="16"/>
                      <w:szCs w:val="16"/>
                      <w:shd w:val="clear" w:color="auto" w:fill="FFFFFF"/>
                    </w:rPr>
                    <w:t>Linux, Mac</w:t>
                  </w:r>
                  <w:r w:rsidRPr="0085109D">
                    <w:rPr>
                      <w:rFonts w:ascii="Times New Roman" w:hAnsi="Times New Roman" w:cs="Times New Roman"/>
                      <w:color w:val="212121"/>
                      <w:sz w:val="16"/>
                      <w:szCs w:val="16"/>
                    </w:rPr>
                    <w:br/>
                  </w:r>
                  <w:r w:rsidRPr="0085109D">
                    <w:rPr>
                      <w:rFonts w:ascii="Times New Roman" w:hAnsi="Times New Roman" w:cs="Times New Roman"/>
                      <w:color w:val="212121"/>
                      <w:sz w:val="16"/>
                      <w:szCs w:val="16"/>
                      <w:shd w:val="clear" w:color="auto" w:fill="FFFFFF"/>
                    </w:rPr>
                    <w:t>Микрофон: да</w:t>
                  </w:r>
                  <w:r w:rsidRPr="0085109D">
                    <w:rPr>
                      <w:rFonts w:ascii="Times New Roman" w:hAnsi="Times New Roman" w:cs="Times New Roman"/>
                      <w:color w:val="212121"/>
                      <w:sz w:val="16"/>
                      <w:szCs w:val="16"/>
                    </w:rPr>
                    <w:br/>
                  </w:r>
                  <w:r w:rsidRPr="0085109D">
                    <w:rPr>
                      <w:rFonts w:ascii="Times New Roman" w:hAnsi="Times New Roman" w:cs="Times New Roman"/>
                      <w:color w:val="212121"/>
                      <w:sz w:val="16"/>
                      <w:szCs w:val="16"/>
                      <w:shd w:val="clear" w:color="auto" w:fill="FFFFFF"/>
                    </w:rPr>
                    <w:t>Разрешение видеозаписи: 1920 x 1080 пикселей</w:t>
                  </w:r>
                  <w:r w:rsidRPr="0085109D">
                    <w:rPr>
                      <w:rFonts w:ascii="Times New Roman" w:hAnsi="Times New Roman" w:cs="Times New Roman"/>
                      <w:color w:val="212121"/>
                      <w:sz w:val="16"/>
                      <w:szCs w:val="16"/>
                    </w:rPr>
                    <w:br/>
                  </w:r>
                  <w:r w:rsidRPr="0085109D">
                    <w:rPr>
                      <w:rFonts w:ascii="Times New Roman" w:hAnsi="Times New Roman" w:cs="Times New Roman"/>
                      <w:color w:val="212121"/>
                      <w:sz w:val="16"/>
                      <w:szCs w:val="16"/>
                      <w:shd w:val="clear" w:color="auto" w:fill="FFFFFF"/>
                    </w:rPr>
                    <w:t>Угол обзора по горизонтали: 70 градусов</w:t>
                  </w:r>
                </w:p>
              </w:tc>
              <w:tc>
                <w:tcPr>
                  <w:tcW w:w="567" w:type="dxa"/>
                  <w:vAlign w:val="center"/>
                </w:tcPr>
                <w:p w:rsidR="00A74BFB" w:rsidRPr="00377AAE" w:rsidRDefault="00A74BFB" w:rsidP="00B32686">
                  <w:pPr>
                    <w:framePr w:hSpace="180" w:wrap="around" w:vAnchor="text" w:hAnchor="text" w:x="320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шт.</w:t>
                  </w:r>
                </w:p>
              </w:tc>
              <w:tc>
                <w:tcPr>
                  <w:tcW w:w="1276" w:type="dxa"/>
                  <w:vAlign w:val="center"/>
                </w:tcPr>
                <w:p w:rsidR="00A74BFB" w:rsidRPr="00377AAE" w:rsidRDefault="00A74BFB" w:rsidP="00B32686">
                  <w:pPr>
                    <w:framePr w:hSpace="180" w:wrap="around" w:vAnchor="text" w:hAnchor="text" w:x="320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1</w:t>
                  </w:r>
                </w:p>
              </w:tc>
              <w:tc>
                <w:tcPr>
                  <w:tcW w:w="1700" w:type="dxa"/>
                  <w:vAlign w:val="center"/>
                </w:tcPr>
                <w:p w:rsidR="00A74BFB" w:rsidRPr="00377AAE" w:rsidRDefault="004E5D21" w:rsidP="00B32686">
                  <w:pPr>
                    <w:framePr w:hSpace="180" w:wrap="around" w:vAnchor="text" w:hAnchor="text" w:x="320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572,50</w:t>
                  </w:r>
                </w:p>
              </w:tc>
            </w:tr>
            <w:tr w:rsidR="00A74BFB" w:rsidTr="00FD0AD5">
              <w:tc>
                <w:tcPr>
                  <w:tcW w:w="2830" w:type="dxa"/>
                  <w:vMerge/>
                  <w:tcBorders>
                    <w:left w:val="nil"/>
                    <w:bottom w:val="nil"/>
                  </w:tcBorders>
                </w:tcPr>
                <w:p w:rsidR="00A74BFB" w:rsidRPr="0085109D" w:rsidRDefault="00A74BFB" w:rsidP="00B32686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714" w:type="dxa"/>
                  <w:tcBorders>
                    <w:bottom w:val="single" w:sz="4" w:space="0" w:color="auto"/>
                  </w:tcBorders>
                </w:tcPr>
                <w:p w:rsidR="00A74BFB" w:rsidRPr="0085109D" w:rsidRDefault="00A74BFB" w:rsidP="00B32686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85109D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714" w:type="dxa"/>
                  <w:tcBorders>
                    <w:bottom w:val="single" w:sz="4" w:space="0" w:color="auto"/>
                  </w:tcBorders>
                </w:tcPr>
                <w:p w:rsidR="00A74BFB" w:rsidRPr="0085109D" w:rsidRDefault="00A74BFB" w:rsidP="00B32686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Style w:val="aa"/>
                      <w:rFonts w:ascii="Times New Roman" w:hAnsi="Times New Roman" w:cs="Times New Roman"/>
                      <w:b/>
                      <w:i w:val="0"/>
                      <w:sz w:val="16"/>
                      <w:szCs w:val="16"/>
                    </w:rPr>
                  </w:pPr>
                </w:p>
              </w:tc>
              <w:tc>
                <w:tcPr>
                  <w:tcW w:w="6369" w:type="dxa"/>
                  <w:tcBorders>
                    <w:bottom w:val="single" w:sz="4" w:space="0" w:color="auto"/>
                  </w:tcBorders>
                </w:tcPr>
                <w:p w:rsidR="00A74BFB" w:rsidRPr="0085109D" w:rsidRDefault="004E5D21" w:rsidP="00B32686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Style w:val="aa"/>
                      <w:rFonts w:ascii="Times New Roman" w:hAnsi="Times New Roman" w:cs="Times New Roman"/>
                      <w:b/>
                      <w:i w:val="0"/>
                      <w:sz w:val="16"/>
                      <w:szCs w:val="16"/>
                    </w:rPr>
                  </w:pPr>
                  <w:r w:rsidRPr="0085109D">
                    <w:rPr>
                      <w:rStyle w:val="aa"/>
                      <w:rFonts w:ascii="Times New Roman" w:hAnsi="Times New Roman" w:cs="Times New Roman"/>
                      <w:b/>
                      <w:i w:val="0"/>
                      <w:sz w:val="16"/>
                      <w:szCs w:val="16"/>
                    </w:rPr>
                    <w:t>Монитор</w:t>
                  </w:r>
                </w:p>
                <w:p w:rsidR="004E5D21" w:rsidRPr="0085109D" w:rsidRDefault="004E5D21" w:rsidP="00B32686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85109D">
                    <w:rPr>
                      <w:rFonts w:ascii="Times New Roman" w:hAnsi="Times New Roman" w:cs="Times New Roman"/>
                      <w:sz w:val="16"/>
                      <w:szCs w:val="16"/>
                      <w:lang w:eastAsia="ru-RU"/>
                    </w:rPr>
                    <w:t>Диагональ:</w:t>
                  </w:r>
                  <w:r w:rsidRPr="0085109D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  <w:t>27</w:t>
                  </w:r>
                  <w:r w:rsidRPr="0085109D">
                    <w:rPr>
                      <w:rFonts w:ascii="Times New Roman" w:hAnsi="Times New Roman" w:cs="Times New Roman"/>
                      <w:sz w:val="16"/>
                      <w:szCs w:val="16"/>
                      <w:lang w:eastAsia="ru-RU"/>
                    </w:rPr>
                    <w:t> "</w:t>
                  </w:r>
                </w:p>
                <w:p w:rsidR="004E5D21" w:rsidRPr="0085109D" w:rsidRDefault="004E5D21" w:rsidP="00B32686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85109D">
                    <w:rPr>
                      <w:rFonts w:ascii="Times New Roman" w:hAnsi="Times New Roman" w:cs="Times New Roman"/>
                      <w:sz w:val="16"/>
                      <w:szCs w:val="16"/>
                      <w:lang w:eastAsia="ru-RU"/>
                    </w:rPr>
                    <w:t>Разрешение:1920x1080 (16:9)</w:t>
                  </w:r>
                </w:p>
                <w:p w:rsidR="004E5D21" w:rsidRPr="0085109D" w:rsidRDefault="004E5D21" w:rsidP="00B32686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85109D">
                    <w:rPr>
                      <w:rFonts w:ascii="Times New Roman" w:hAnsi="Times New Roman" w:cs="Times New Roman"/>
                      <w:sz w:val="16"/>
                      <w:szCs w:val="16"/>
                      <w:lang w:eastAsia="ru-RU"/>
                    </w:rPr>
                    <w:t>Частота:75 Гц</w:t>
                  </w:r>
                </w:p>
                <w:p w:rsidR="004E5D21" w:rsidRPr="0085109D" w:rsidRDefault="004E5D21" w:rsidP="00B32686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85109D">
                    <w:rPr>
                      <w:rFonts w:ascii="Times New Roman" w:hAnsi="Times New Roman" w:cs="Times New Roman"/>
                      <w:sz w:val="16"/>
                      <w:szCs w:val="16"/>
                      <w:lang w:eastAsia="ru-RU"/>
                    </w:rPr>
                    <w:t>Контрастность:1 000:1.</w:t>
                  </w:r>
                </w:p>
                <w:p w:rsidR="004E5D21" w:rsidRPr="0085109D" w:rsidRDefault="004E5D21" w:rsidP="00B32686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85109D">
                    <w:rPr>
                      <w:rFonts w:ascii="Times New Roman" w:hAnsi="Times New Roman" w:cs="Times New Roman"/>
                      <w:sz w:val="16"/>
                      <w:szCs w:val="16"/>
                      <w:lang w:eastAsia="ru-RU"/>
                    </w:rPr>
                    <w:t>Яркость:250 кд/м2.</w:t>
                  </w:r>
                </w:p>
                <w:p w:rsidR="00A74BFB" w:rsidRPr="0085109D" w:rsidRDefault="004E5D21" w:rsidP="00B32686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Style w:val="aa"/>
                      <w:rFonts w:ascii="Times New Roman" w:hAnsi="Times New Roman" w:cs="Times New Roman"/>
                      <w:i w:val="0"/>
                      <w:iCs w:val="0"/>
                      <w:sz w:val="16"/>
                      <w:szCs w:val="16"/>
                      <w:lang w:eastAsia="ru-RU"/>
                    </w:rPr>
                  </w:pPr>
                  <w:r w:rsidRPr="0085109D">
                    <w:rPr>
                      <w:rFonts w:ascii="Times New Roman" w:hAnsi="Times New Roman" w:cs="Times New Roman"/>
                      <w:sz w:val="16"/>
                      <w:szCs w:val="16"/>
                      <w:lang w:eastAsia="ru-RU"/>
                    </w:rPr>
                    <w:t>Разъемы:VGA, HDMI.</w:t>
                  </w:r>
                </w:p>
              </w:tc>
              <w:tc>
                <w:tcPr>
                  <w:tcW w:w="567" w:type="dxa"/>
                  <w:tcBorders>
                    <w:bottom w:val="single" w:sz="4" w:space="0" w:color="auto"/>
                  </w:tcBorders>
                  <w:vAlign w:val="center"/>
                </w:tcPr>
                <w:p w:rsidR="00A74BFB" w:rsidRPr="00377AAE" w:rsidRDefault="00A74BFB" w:rsidP="00B32686">
                  <w:pPr>
                    <w:framePr w:hSpace="180" w:wrap="around" w:vAnchor="text" w:hAnchor="text" w:x="320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шт.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</w:tcBorders>
                  <w:vAlign w:val="center"/>
                </w:tcPr>
                <w:p w:rsidR="00A74BFB" w:rsidRPr="00377AAE" w:rsidRDefault="00A74BFB" w:rsidP="00B32686">
                  <w:pPr>
                    <w:framePr w:hSpace="180" w:wrap="around" w:vAnchor="text" w:hAnchor="text" w:x="320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1</w:t>
                  </w:r>
                </w:p>
              </w:tc>
              <w:tc>
                <w:tcPr>
                  <w:tcW w:w="1700" w:type="dxa"/>
                  <w:tcBorders>
                    <w:bottom w:val="single" w:sz="4" w:space="0" w:color="auto"/>
                  </w:tcBorders>
                  <w:vAlign w:val="center"/>
                </w:tcPr>
                <w:p w:rsidR="00A74BFB" w:rsidRPr="00377AAE" w:rsidRDefault="004E5D21" w:rsidP="00B32686">
                  <w:pPr>
                    <w:framePr w:hSpace="180" w:wrap="around" w:vAnchor="text" w:hAnchor="text" w:x="320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2979,50</w:t>
                  </w:r>
                </w:p>
              </w:tc>
            </w:tr>
            <w:tr w:rsidR="00A74BFB" w:rsidTr="00FD0AD5">
              <w:tc>
                <w:tcPr>
                  <w:tcW w:w="2830" w:type="dxa"/>
                  <w:vMerge/>
                  <w:tcBorders>
                    <w:left w:val="nil"/>
                    <w:bottom w:val="nil"/>
                  </w:tcBorders>
                </w:tcPr>
                <w:p w:rsidR="00A74BFB" w:rsidRPr="0085109D" w:rsidRDefault="00A74BFB" w:rsidP="00B32686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714" w:type="dxa"/>
                  <w:tcBorders>
                    <w:bottom w:val="nil"/>
                  </w:tcBorders>
                </w:tcPr>
                <w:p w:rsidR="00A74BFB" w:rsidRPr="0085109D" w:rsidRDefault="00286768" w:rsidP="00B32686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85109D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714" w:type="dxa"/>
                  <w:tcBorders>
                    <w:bottom w:val="nil"/>
                    <w:right w:val="nil"/>
                  </w:tcBorders>
                </w:tcPr>
                <w:p w:rsidR="00A74BFB" w:rsidRPr="0085109D" w:rsidRDefault="00A74BFB" w:rsidP="00B32686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Style w:val="aa"/>
                      <w:rFonts w:ascii="Times New Roman" w:hAnsi="Times New Roman" w:cs="Times New Roman"/>
                      <w:b/>
                      <w:i w:val="0"/>
                      <w:sz w:val="16"/>
                      <w:szCs w:val="16"/>
                    </w:rPr>
                  </w:pPr>
                </w:p>
              </w:tc>
              <w:tc>
                <w:tcPr>
                  <w:tcW w:w="6369" w:type="dxa"/>
                  <w:tcBorders>
                    <w:left w:val="nil"/>
                    <w:bottom w:val="nil"/>
                  </w:tcBorders>
                </w:tcPr>
                <w:p w:rsidR="00286768" w:rsidRPr="004545EC" w:rsidRDefault="004E5D21" w:rsidP="00B32686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Style w:val="aa"/>
                      <w:rFonts w:ascii="Times New Roman" w:hAnsi="Times New Roman" w:cs="Times New Roman"/>
                      <w:b/>
                      <w:i w:val="0"/>
                      <w:sz w:val="16"/>
                      <w:szCs w:val="16"/>
                    </w:rPr>
                  </w:pPr>
                  <w:r w:rsidRPr="0085109D">
                    <w:rPr>
                      <w:rStyle w:val="aa"/>
                      <w:rFonts w:ascii="Times New Roman" w:hAnsi="Times New Roman" w:cs="Times New Roman"/>
                      <w:b/>
                      <w:i w:val="0"/>
                      <w:sz w:val="16"/>
                      <w:szCs w:val="16"/>
                    </w:rPr>
                    <w:t>Моноблок</w:t>
                  </w:r>
                </w:p>
                <w:p w:rsidR="004E5D21" w:rsidRPr="0085109D" w:rsidRDefault="004E5D21" w:rsidP="00B32686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Fonts w:ascii="Times New Roman" w:eastAsia="Times New Roman" w:hAnsi="Times New Roman" w:cs="Times New Roman"/>
                      <w:color w:val="2B2B2B"/>
                      <w:sz w:val="16"/>
                      <w:szCs w:val="16"/>
                      <w:lang w:eastAsia="ru-RU"/>
                    </w:rPr>
                  </w:pPr>
                  <w:r w:rsidRPr="0085109D">
                    <w:rPr>
                      <w:rFonts w:ascii="Times New Roman" w:eastAsia="Times New Roman" w:hAnsi="Times New Roman" w:cs="Times New Roman"/>
                      <w:color w:val="2B2B2B"/>
                      <w:sz w:val="16"/>
                      <w:szCs w:val="16"/>
                      <w:lang w:eastAsia="ru-RU"/>
                    </w:rPr>
                    <w:t>Разрешение экрана:1920x1080</w:t>
                  </w:r>
                </w:p>
                <w:p w:rsidR="004E5D21" w:rsidRPr="0085109D" w:rsidRDefault="004E5D21" w:rsidP="00B32686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Fonts w:ascii="Times New Roman" w:eastAsia="Times New Roman" w:hAnsi="Times New Roman" w:cs="Times New Roman"/>
                      <w:color w:val="2B2B2B"/>
                      <w:sz w:val="16"/>
                      <w:szCs w:val="16"/>
                      <w:lang w:eastAsia="ru-RU"/>
                    </w:rPr>
                  </w:pPr>
                  <w:r w:rsidRPr="0085109D">
                    <w:rPr>
                      <w:rFonts w:ascii="Times New Roman" w:eastAsia="Times New Roman" w:hAnsi="Times New Roman" w:cs="Times New Roman"/>
                      <w:color w:val="2B2B2B"/>
                      <w:sz w:val="16"/>
                      <w:szCs w:val="16"/>
                      <w:lang w:eastAsia="ru-RU"/>
                    </w:rPr>
                    <w:t>Процессор:AMD Athlon Silver 3050U, AMD Ryzen 3 3250U, AMD Ryzen 5 3500U</w:t>
                  </w:r>
                </w:p>
                <w:p w:rsidR="004E5D21" w:rsidRPr="0085109D" w:rsidRDefault="004E5D21" w:rsidP="00B32686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Fonts w:ascii="Times New Roman" w:eastAsia="Times New Roman" w:hAnsi="Times New Roman" w:cs="Times New Roman"/>
                      <w:color w:val="2B2B2B"/>
                      <w:sz w:val="16"/>
                      <w:szCs w:val="16"/>
                      <w:lang w:eastAsia="ru-RU"/>
                    </w:rPr>
                  </w:pPr>
                  <w:r w:rsidRPr="0085109D">
                    <w:rPr>
                      <w:rFonts w:ascii="Times New Roman" w:eastAsia="Times New Roman" w:hAnsi="Times New Roman" w:cs="Times New Roman"/>
                      <w:color w:val="2B2B2B"/>
                      <w:sz w:val="16"/>
                      <w:szCs w:val="16"/>
                      <w:lang w:eastAsia="ru-RU"/>
                    </w:rPr>
                    <w:t>Количество ядер процессора:2, 4</w:t>
                  </w:r>
                </w:p>
                <w:p w:rsidR="004E5D21" w:rsidRPr="0085109D" w:rsidRDefault="004E5D21" w:rsidP="00B32686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Fonts w:ascii="Times New Roman" w:eastAsia="Times New Roman" w:hAnsi="Times New Roman" w:cs="Times New Roman"/>
                      <w:color w:val="2B2B2B"/>
                      <w:sz w:val="16"/>
                      <w:szCs w:val="16"/>
                      <w:lang w:eastAsia="ru-RU"/>
                    </w:rPr>
                  </w:pPr>
                  <w:r w:rsidRPr="0085109D">
                    <w:rPr>
                      <w:rFonts w:ascii="Times New Roman" w:eastAsia="Times New Roman" w:hAnsi="Times New Roman" w:cs="Times New Roman"/>
                      <w:color w:val="2B2B2B"/>
                      <w:sz w:val="16"/>
                      <w:szCs w:val="16"/>
                      <w:lang w:eastAsia="ru-RU"/>
                    </w:rPr>
                    <w:t>Объем оперативной памяти:4 ГБ, 8 ГБ</w:t>
                  </w:r>
                </w:p>
                <w:p w:rsidR="004E5D21" w:rsidRPr="0085109D" w:rsidRDefault="004E5D21" w:rsidP="00B32686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Fonts w:ascii="Times New Roman" w:eastAsia="Times New Roman" w:hAnsi="Times New Roman" w:cs="Times New Roman"/>
                      <w:color w:val="2B2B2B"/>
                      <w:sz w:val="16"/>
                      <w:szCs w:val="16"/>
                      <w:lang w:eastAsia="ru-RU"/>
                    </w:rPr>
                  </w:pPr>
                  <w:r w:rsidRPr="0085109D">
                    <w:rPr>
                      <w:rFonts w:ascii="Times New Roman" w:eastAsia="Times New Roman" w:hAnsi="Times New Roman" w:cs="Times New Roman"/>
                      <w:color w:val="2B2B2B"/>
                      <w:sz w:val="16"/>
                      <w:szCs w:val="16"/>
                      <w:lang w:eastAsia="ru-RU"/>
                    </w:rPr>
                    <w:t>Тип видеокарты:встроенная</w:t>
                  </w:r>
                </w:p>
                <w:p w:rsidR="004E5D21" w:rsidRPr="0085109D" w:rsidRDefault="004E5D21" w:rsidP="00B32686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Fonts w:ascii="Times New Roman" w:eastAsia="Times New Roman" w:hAnsi="Times New Roman" w:cs="Times New Roman"/>
                      <w:color w:val="2B2B2B"/>
                      <w:sz w:val="16"/>
                      <w:szCs w:val="16"/>
                      <w:lang w:eastAsia="ru-RU"/>
                    </w:rPr>
                  </w:pPr>
                  <w:r w:rsidRPr="0085109D">
                    <w:rPr>
                      <w:rFonts w:ascii="Times New Roman" w:eastAsia="Times New Roman" w:hAnsi="Times New Roman" w:cs="Times New Roman"/>
                      <w:color w:val="2B2B2B"/>
                      <w:sz w:val="16"/>
                      <w:szCs w:val="16"/>
                      <w:lang w:eastAsia="ru-RU"/>
                    </w:rPr>
                    <w:t>Тип матрицы экрана:IPS</w:t>
                  </w:r>
                </w:p>
                <w:p w:rsidR="004E5D21" w:rsidRPr="0085109D" w:rsidRDefault="004E5D21" w:rsidP="00B32686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Fonts w:ascii="Times New Roman" w:eastAsia="Times New Roman" w:hAnsi="Times New Roman" w:cs="Times New Roman"/>
                      <w:color w:val="2B2B2B"/>
                      <w:sz w:val="16"/>
                      <w:szCs w:val="16"/>
                      <w:lang w:eastAsia="ru-RU"/>
                    </w:rPr>
                  </w:pPr>
                  <w:r w:rsidRPr="0085109D">
                    <w:rPr>
                      <w:rFonts w:ascii="Times New Roman" w:eastAsia="Times New Roman" w:hAnsi="Times New Roman" w:cs="Times New Roman"/>
                      <w:color w:val="2B2B2B"/>
                      <w:sz w:val="16"/>
                      <w:szCs w:val="16"/>
                      <w:lang w:eastAsia="ru-RU"/>
                    </w:rPr>
                    <w:t>Клавиатура+мышь в комплекте:да</w:t>
                  </w:r>
                </w:p>
                <w:p w:rsidR="004E5D21" w:rsidRPr="0085109D" w:rsidRDefault="004E5D21" w:rsidP="00B32686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Fonts w:ascii="Times New Roman" w:eastAsia="Times New Roman" w:hAnsi="Times New Roman" w:cs="Times New Roman"/>
                      <w:color w:val="2B2B2B"/>
                      <w:sz w:val="16"/>
                      <w:szCs w:val="16"/>
                      <w:lang w:eastAsia="ru-RU"/>
                    </w:rPr>
                  </w:pPr>
                  <w:r w:rsidRPr="0085109D">
                    <w:rPr>
                      <w:rFonts w:ascii="Times New Roman" w:eastAsia="Times New Roman" w:hAnsi="Times New Roman" w:cs="Times New Roman"/>
                      <w:color w:val="2B2B2B"/>
                      <w:sz w:val="16"/>
                      <w:szCs w:val="16"/>
                      <w:lang w:eastAsia="ru-RU"/>
                    </w:rPr>
                    <w:t>диагональ экрана 21.5 "</w:t>
                  </w:r>
                </w:p>
                <w:p w:rsidR="004E5D21" w:rsidRPr="0085109D" w:rsidRDefault="004E5D21" w:rsidP="00B32686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Fonts w:ascii="Times New Roman" w:eastAsia="Times New Roman" w:hAnsi="Times New Roman" w:cs="Times New Roman"/>
                      <w:color w:val="2B2B2B"/>
                      <w:sz w:val="16"/>
                      <w:szCs w:val="16"/>
                      <w:lang w:eastAsia="ru-RU"/>
                    </w:rPr>
                  </w:pPr>
                  <w:r w:rsidRPr="0085109D">
                    <w:rPr>
                      <w:rFonts w:ascii="Times New Roman" w:eastAsia="Times New Roman" w:hAnsi="Times New Roman" w:cs="Times New Roman"/>
                      <w:color w:val="2B2B2B"/>
                      <w:sz w:val="16"/>
                      <w:szCs w:val="16"/>
                      <w:lang w:eastAsia="ru-RU"/>
                    </w:rPr>
                    <w:t>разрешение экрана 1920x1080</w:t>
                  </w:r>
                </w:p>
                <w:p w:rsidR="004E5D21" w:rsidRPr="004545EC" w:rsidRDefault="004E5D21" w:rsidP="00B32686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Fonts w:ascii="Times New Roman" w:eastAsia="Times New Roman" w:hAnsi="Times New Roman" w:cs="Times New Roman"/>
                      <w:color w:val="2B2B2B"/>
                      <w:sz w:val="16"/>
                      <w:szCs w:val="16"/>
                      <w:lang w:eastAsia="ru-RU"/>
                    </w:rPr>
                  </w:pPr>
                  <w:r w:rsidRPr="0085109D">
                    <w:rPr>
                      <w:rFonts w:ascii="Times New Roman" w:eastAsia="Times New Roman" w:hAnsi="Times New Roman" w:cs="Times New Roman"/>
                      <w:color w:val="2B2B2B"/>
                      <w:sz w:val="16"/>
                      <w:szCs w:val="16"/>
                      <w:lang w:eastAsia="ru-RU"/>
                    </w:rPr>
                    <w:t>видеокарта</w:t>
                  </w:r>
                  <w:r w:rsidRPr="004545EC">
                    <w:rPr>
                      <w:rFonts w:ascii="Times New Roman" w:eastAsia="Times New Roman" w:hAnsi="Times New Roman" w:cs="Times New Roman"/>
                      <w:color w:val="2B2B2B"/>
                      <w:sz w:val="16"/>
                      <w:szCs w:val="16"/>
                      <w:lang w:eastAsia="ru-RU"/>
                    </w:rPr>
                    <w:t xml:space="preserve">: </w:t>
                  </w:r>
                  <w:r w:rsidRPr="0085109D">
                    <w:rPr>
                      <w:rFonts w:ascii="Times New Roman" w:eastAsia="Times New Roman" w:hAnsi="Times New Roman" w:cs="Times New Roman"/>
                      <w:color w:val="2B2B2B"/>
                      <w:sz w:val="16"/>
                      <w:szCs w:val="16"/>
                      <w:lang w:val="en-US" w:eastAsia="ru-RU"/>
                    </w:rPr>
                    <w:t>AMD</w:t>
                  </w:r>
                  <w:r w:rsidRPr="004545EC">
                    <w:rPr>
                      <w:rFonts w:ascii="Times New Roman" w:eastAsia="Times New Roman" w:hAnsi="Times New Roman" w:cs="Times New Roman"/>
                      <w:color w:val="2B2B2B"/>
                      <w:sz w:val="16"/>
                      <w:szCs w:val="16"/>
                      <w:lang w:eastAsia="ru-RU"/>
                    </w:rPr>
                    <w:t xml:space="preserve"> </w:t>
                  </w:r>
                  <w:r w:rsidRPr="0085109D">
                    <w:rPr>
                      <w:rFonts w:ascii="Times New Roman" w:eastAsia="Times New Roman" w:hAnsi="Times New Roman" w:cs="Times New Roman"/>
                      <w:color w:val="2B2B2B"/>
                      <w:sz w:val="16"/>
                      <w:szCs w:val="16"/>
                      <w:lang w:val="en-US" w:eastAsia="ru-RU"/>
                    </w:rPr>
                    <w:t>Radeon</w:t>
                  </w:r>
                  <w:r w:rsidRPr="004545EC">
                    <w:rPr>
                      <w:rFonts w:ascii="Times New Roman" w:eastAsia="Times New Roman" w:hAnsi="Times New Roman" w:cs="Times New Roman"/>
                      <w:color w:val="2B2B2B"/>
                      <w:sz w:val="16"/>
                      <w:szCs w:val="16"/>
                      <w:lang w:eastAsia="ru-RU"/>
                    </w:rPr>
                    <w:t xml:space="preserve">, </w:t>
                  </w:r>
                  <w:r w:rsidRPr="0085109D">
                    <w:rPr>
                      <w:rFonts w:ascii="Times New Roman" w:eastAsia="Times New Roman" w:hAnsi="Times New Roman" w:cs="Times New Roman"/>
                      <w:color w:val="2B2B2B"/>
                      <w:sz w:val="16"/>
                      <w:szCs w:val="16"/>
                      <w:lang w:val="en-US" w:eastAsia="ru-RU"/>
                    </w:rPr>
                    <w:t>AMD</w:t>
                  </w:r>
                  <w:r w:rsidRPr="004545EC">
                    <w:rPr>
                      <w:rFonts w:ascii="Times New Roman" w:eastAsia="Times New Roman" w:hAnsi="Times New Roman" w:cs="Times New Roman"/>
                      <w:color w:val="2B2B2B"/>
                      <w:sz w:val="16"/>
                      <w:szCs w:val="16"/>
                      <w:lang w:eastAsia="ru-RU"/>
                    </w:rPr>
                    <w:t xml:space="preserve"> </w:t>
                  </w:r>
                  <w:r w:rsidRPr="0085109D">
                    <w:rPr>
                      <w:rFonts w:ascii="Times New Roman" w:eastAsia="Times New Roman" w:hAnsi="Times New Roman" w:cs="Times New Roman"/>
                      <w:color w:val="2B2B2B"/>
                      <w:sz w:val="16"/>
                      <w:szCs w:val="16"/>
                      <w:lang w:val="en-US" w:eastAsia="ru-RU"/>
                    </w:rPr>
                    <w:t>Radeon</w:t>
                  </w:r>
                  <w:r w:rsidRPr="004545EC">
                    <w:rPr>
                      <w:rFonts w:ascii="Times New Roman" w:eastAsia="Times New Roman" w:hAnsi="Times New Roman" w:cs="Times New Roman"/>
                      <w:color w:val="2B2B2B"/>
                      <w:sz w:val="16"/>
                      <w:szCs w:val="16"/>
                      <w:lang w:eastAsia="ru-RU"/>
                    </w:rPr>
                    <w:t xml:space="preserve"> </w:t>
                  </w:r>
                  <w:r w:rsidRPr="0085109D">
                    <w:rPr>
                      <w:rFonts w:ascii="Times New Roman" w:eastAsia="Times New Roman" w:hAnsi="Times New Roman" w:cs="Times New Roman"/>
                      <w:color w:val="2B2B2B"/>
                      <w:sz w:val="16"/>
                      <w:szCs w:val="16"/>
                      <w:lang w:val="en-US" w:eastAsia="ru-RU"/>
                    </w:rPr>
                    <w:t>Vega</w:t>
                  </w:r>
                  <w:r w:rsidRPr="004545EC">
                    <w:rPr>
                      <w:rFonts w:ascii="Times New Roman" w:eastAsia="Times New Roman" w:hAnsi="Times New Roman" w:cs="Times New Roman"/>
                      <w:color w:val="2B2B2B"/>
                      <w:sz w:val="16"/>
                      <w:szCs w:val="16"/>
                      <w:lang w:eastAsia="ru-RU"/>
                    </w:rPr>
                    <w:t xml:space="preserve"> 8, </w:t>
                  </w:r>
                  <w:r w:rsidRPr="0085109D">
                    <w:rPr>
                      <w:rFonts w:ascii="Times New Roman" w:eastAsia="Times New Roman" w:hAnsi="Times New Roman" w:cs="Times New Roman"/>
                      <w:color w:val="2B2B2B"/>
                      <w:sz w:val="16"/>
                      <w:szCs w:val="16"/>
                      <w:lang w:val="en-US" w:eastAsia="ru-RU"/>
                    </w:rPr>
                    <w:t>AMD</w:t>
                  </w:r>
                  <w:r w:rsidRPr="004545EC">
                    <w:rPr>
                      <w:rFonts w:ascii="Times New Roman" w:eastAsia="Times New Roman" w:hAnsi="Times New Roman" w:cs="Times New Roman"/>
                      <w:color w:val="2B2B2B"/>
                      <w:sz w:val="16"/>
                      <w:szCs w:val="16"/>
                      <w:lang w:eastAsia="ru-RU"/>
                    </w:rPr>
                    <w:t xml:space="preserve"> </w:t>
                  </w:r>
                  <w:r w:rsidRPr="0085109D">
                    <w:rPr>
                      <w:rFonts w:ascii="Times New Roman" w:eastAsia="Times New Roman" w:hAnsi="Times New Roman" w:cs="Times New Roman"/>
                      <w:color w:val="2B2B2B"/>
                      <w:sz w:val="16"/>
                      <w:szCs w:val="16"/>
                      <w:lang w:val="en-US" w:eastAsia="ru-RU"/>
                    </w:rPr>
                    <w:t>Radeon</w:t>
                  </w:r>
                  <w:r w:rsidRPr="004545EC">
                    <w:rPr>
                      <w:rFonts w:ascii="Times New Roman" w:eastAsia="Times New Roman" w:hAnsi="Times New Roman" w:cs="Times New Roman"/>
                      <w:color w:val="2B2B2B"/>
                      <w:sz w:val="16"/>
                      <w:szCs w:val="16"/>
                      <w:lang w:eastAsia="ru-RU"/>
                    </w:rPr>
                    <w:t xml:space="preserve"> </w:t>
                  </w:r>
                  <w:r w:rsidRPr="0085109D">
                    <w:rPr>
                      <w:rFonts w:ascii="Times New Roman" w:eastAsia="Times New Roman" w:hAnsi="Times New Roman" w:cs="Times New Roman"/>
                      <w:color w:val="2B2B2B"/>
                      <w:sz w:val="16"/>
                      <w:szCs w:val="16"/>
                      <w:lang w:val="en-US" w:eastAsia="ru-RU"/>
                    </w:rPr>
                    <w:t>Graphics</w:t>
                  </w:r>
                </w:p>
                <w:p w:rsidR="004E5D21" w:rsidRPr="0085109D" w:rsidRDefault="004E5D21" w:rsidP="00B32686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Fonts w:ascii="Times New Roman" w:eastAsia="Times New Roman" w:hAnsi="Times New Roman" w:cs="Times New Roman"/>
                      <w:color w:val="2B2B2B"/>
                      <w:sz w:val="16"/>
                      <w:szCs w:val="16"/>
                      <w:lang w:eastAsia="ru-RU"/>
                    </w:rPr>
                  </w:pPr>
                  <w:r w:rsidRPr="0085109D">
                    <w:rPr>
                      <w:rFonts w:ascii="Times New Roman" w:eastAsia="Times New Roman" w:hAnsi="Times New Roman" w:cs="Times New Roman"/>
                      <w:color w:val="2B2B2B"/>
                      <w:sz w:val="16"/>
                      <w:szCs w:val="16"/>
                      <w:lang w:eastAsia="ru-RU"/>
                    </w:rPr>
                    <w:t>встроенная видеокарта</w:t>
                  </w:r>
                </w:p>
                <w:p w:rsidR="00A74BFB" w:rsidRPr="0085109D" w:rsidRDefault="00A74BFB" w:rsidP="00B32686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Style w:val="aa"/>
                      <w:rFonts w:ascii="Times New Roman" w:hAnsi="Times New Roman" w:cs="Times New Roman"/>
                      <w:i w:val="0"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bottom w:val="nil"/>
                  </w:tcBorders>
                  <w:vAlign w:val="center"/>
                </w:tcPr>
                <w:p w:rsidR="00A74BFB" w:rsidRPr="00377AAE" w:rsidRDefault="00A74BFB" w:rsidP="00B32686">
                  <w:pPr>
                    <w:framePr w:hSpace="180" w:wrap="around" w:vAnchor="text" w:hAnchor="text" w:x="320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шт.</w:t>
                  </w:r>
                </w:p>
              </w:tc>
              <w:tc>
                <w:tcPr>
                  <w:tcW w:w="1276" w:type="dxa"/>
                  <w:tcBorders>
                    <w:bottom w:val="nil"/>
                  </w:tcBorders>
                  <w:vAlign w:val="center"/>
                </w:tcPr>
                <w:p w:rsidR="00A74BFB" w:rsidRPr="00377AAE" w:rsidRDefault="000A1780" w:rsidP="00B32686">
                  <w:pPr>
                    <w:framePr w:hSpace="180" w:wrap="around" w:vAnchor="text" w:hAnchor="text" w:x="320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1</w:t>
                  </w:r>
                </w:p>
              </w:tc>
              <w:tc>
                <w:tcPr>
                  <w:tcW w:w="1700" w:type="dxa"/>
                  <w:tcBorders>
                    <w:bottom w:val="nil"/>
                  </w:tcBorders>
                  <w:vAlign w:val="center"/>
                </w:tcPr>
                <w:p w:rsidR="00A74BFB" w:rsidRPr="00377AAE" w:rsidRDefault="0085109D" w:rsidP="00B32686">
                  <w:pPr>
                    <w:framePr w:hSpace="180" w:wrap="around" w:vAnchor="text" w:hAnchor="text" w:x="320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7624,50</w:t>
                  </w:r>
                </w:p>
              </w:tc>
            </w:tr>
          </w:tbl>
          <w:p w:rsidR="008A4714" w:rsidRPr="006412FE" w:rsidRDefault="008A4714" w:rsidP="006D6F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7B2BFE" w:rsidRPr="00046A4D" w:rsidTr="00FD0AD5">
        <w:trPr>
          <w:trHeight w:val="1025"/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lastRenderedPageBreak/>
              <w:t>2.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Информация о необходимости предоставления участниками закупки образцов п</w:t>
            </w:r>
            <w:bookmarkStart w:id="0" w:name="_GoBack"/>
            <w:bookmarkEnd w:id="0"/>
            <w:r w:rsidRPr="00046A4D">
              <w:rPr>
                <w:rFonts w:ascii="Times New Roman" w:hAnsi="Times New Roman" w:cs="Times New Roman"/>
              </w:rPr>
              <w:t>родукции, предлагаемых к поставке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A335F3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</w:t>
            </w:r>
            <w:r w:rsidR="007B2BFE">
              <w:rPr>
                <w:rFonts w:ascii="Times New Roman" w:hAnsi="Times New Roman" w:cs="Times New Roman"/>
              </w:rPr>
              <w:t>нет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Дополнительные требования к предмету (объекту) закупки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нет 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Иная информация, позволяющая участникам закупки правильно сформировать и представить заявки на участие в закупке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C635F" w:rsidRPr="00046A4D" w:rsidRDefault="007B2BFE" w:rsidP="00FB7E6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Заявка должна быть оформлена в соответствии с требованиями, предусмотренными Распоряжением Правительства Приднестровской Молдавск</w:t>
            </w:r>
            <w:r w:rsidR="00FB7E6D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й Республики от 25 марта 2020 года № 198р «Об утверждении ф</w:t>
            </w:r>
            <w:r w:rsidR="00992FEF">
              <w:rPr>
                <w:rFonts w:ascii="Times New Roman" w:hAnsi="Times New Roman" w:cs="Times New Roman"/>
              </w:rPr>
              <w:t>ормы заявок участников закупки» (САЗ 20-13) и требованиями, указанными  в документации о проведении запроса предложений.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1404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CC7EC7" w:rsidRDefault="007B2BFE" w:rsidP="006D6F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C7EC7">
              <w:rPr>
                <w:rFonts w:ascii="Times New Roman" w:hAnsi="Times New Roman" w:cs="Times New Roman"/>
                <w:b/>
                <w:bCs/>
              </w:rPr>
              <w:t>6. Преимущества, требования к участникам закупки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 xml:space="preserve">Преимущества (отечественный производитель; учреждения </w:t>
            </w:r>
            <w:r w:rsidRPr="00046A4D">
              <w:rPr>
                <w:rFonts w:ascii="Times New Roman" w:hAnsi="Times New Roman" w:cs="Times New Roman"/>
              </w:rPr>
              <w:br/>
              <w:t>и организации уголовно-исполнительной системы, а также организации, применяющие труд инвалидов)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9D5729" w:rsidP="00FB7E6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FB7E6D">
              <w:rPr>
                <w:rFonts w:ascii="Times New Roman" w:hAnsi="Times New Roman" w:cs="Times New Roman"/>
              </w:rPr>
              <w:t xml:space="preserve">Отечественным поставщикам (подрядчикам, исполнителям), являющимся участниками закупок, предоставляются преимущества, предусмотренные статьями 19, 20 </w:t>
            </w:r>
            <w:r w:rsidR="007B2BFE">
              <w:rPr>
                <w:rFonts w:ascii="Times New Roman" w:hAnsi="Times New Roman" w:cs="Times New Roman"/>
              </w:rPr>
              <w:t xml:space="preserve"> </w:t>
            </w:r>
            <w:r w:rsidR="00FB7E6D">
              <w:rPr>
                <w:rFonts w:ascii="Times New Roman" w:hAnsi="Times New Roman" w:cs="Times New Roman"/>
              </w:rPr>
              <w:t xml:space="preserve"> Закона  Приднестровской Молдавской Республики «О закупках в   Приднестровской Молдавской Республике».  </w:t>
            </w:r>
            <w:r w:rsidR="007B2BFE">
              <w:rPr>
                <w:rFonts w:ascii="Times New Roman" w:hAnsi="Times New Roman" w:cs="Times New Roman"/>
              </w:rPr>
              <w:t xml:space="preserve">                                         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Требования к участникам и перечень документов, которые должны быть представлены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DC3896" w:rsidRDefault="007B2BFE" w:rsidP="006D6F0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C389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Требования к участникам:</w:t>
            </w:r>
          </w:p>
          <w:p w:rsidR="007B2BFE" w:rsidRPr="009D5729" w:rsidRDefault="007B2BFE" w:rsidP="006D6F0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5729">
              <w:rPr>
                <w:rFonts w:ascii="Times New Roman" w:hAnsi="Times New Roman" w:cs="Times New Roman"/>
                <w:sz w:val="20"/>
                <w:szCs w:val="20"/>
              </w:rPr>
              <w:t xml:space="preserve">а) </w:t>
            </w:r>
            <w:r w:rsidR="00FB7E6D" w:rsidRPr="009D5729">
              <w:rPr>
                <w:rFonts w:ascii="Times New Roman" w:hAnsi="Times New Roman" w:cs="Times New Roman"/>
                <w:sz w:val="20"/>
                <w:szCs w:val="20"/>
              </w:rPr>
              <w:t>соответствие требованиям, установленным действующим законодательством   Приднестровской Молдавской Республики к лицам, осуществляющим поставку товаров, являющихся объектом закупки;</w:t>
            </w:r>
          </w:p>
          <w:p w:rsidR="00FB7E6D" w:rsidRPr="009D5729" w:rsidRDefault="007B2BFE" w:rsidP="006D6F0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5729">
              <w:rPr>
                <w:rFonts w:ascii="Times New Roman" w:hAnsi="Times New Roman" w:cs="Times New Roman"/>
                <w:sz w:val="20"/>
                <w:szCs w:val="20"/>
              </w:rPr>
              <w:t xml:space="preserve">б) </w:t>
            </w:r>
            <w:r w:rsidR="00FB7E6D" w:rsidRPr="009D5729">
              <w:rPr>
                <w:rFonts w:ascii="Times New Roman" w:hAnsi="Times New Roman" w:cs="Times New Roman"/>
                <w:sz w:val="20"/>
                <w:szCs w:val="20"/>
              </w:rPr>
              <w:t>отсутствие проведения ликвидации участника закупки – юридического лица и  отсутствие дела о банкротстве.</w:t>
            </w:r>
          </w:p>
          <w:p w:rsidR="007B2BFE" w:rsidRPr="009D5729" w:rsidRDefault="00FB7E6D" w:rsidP="006D6F0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5729">
              <w:rPr>
                <w:rFonts w:ascii="Times New Roman" w:hAnsi="Times New Roman" w:cs="Times New Roman"/>
                <w:sz w:val="20"/>
                <w:szCs w:val="20"/>
              </w:rPr>
              <w:t xml:space="preserve">в) </w:t>
            </w:r>
            <w:r w:rsidR="007B2BFE" w:rsidRPr="009D5729">
              <w:rPr>
                <w:rFonts w:ascii="Times New Roman" w:hAnsi="Times New Roman" w:cs="Times New Roman"/>
                <w:sz w:val="20"/>
                <w:szCs w:val="20"/>
              </w:rPr>
              <w:t xml:space="preserve">отсутствие решения уполномоченного органа о приостановлении деятельности участника закупки в порядке, установленном действующим законодательством Приднестровской Молдавской Республики, на дату подачи заявки на участие в закупке. </w:t>
            </w:r>
          </w:p>
          <w:p w:rsidR="007B2BFE" w:rsidRPr="009D5729" w:rsidRDefault="007B2BFE" w:rsidP="006D6F0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5729">
              <w:rPr>
                <w:rFonts w:ascii="Times New Roman" w:hAnsi="Times New Roman" w:cs="Times New Roman"/>
                <w:sz w:val="20"/>
                <w:szCs w:val="20"/>
              </w:rPr>
              <w:t xml:space="preserve">в) отсутствие </w:t>
            </w:r>
            <w:r w:rsidR="00FB7E6D" w:rsidRPr="009D5729">
              <w:rPr>
                <w:rFonts w:ascii="Times New Roman" w:hAnsi="Times New Roman" w:cs="Times New Roman"/>
                <w:sz w:val="20"/>
                <w:szCs w:val="20"/>
              </w:rPr>
              <w:t>в реестре недобросовестных поставщиков (подрядчиков, исполнителей) информации об участнике закупки, в том числе информации об учредителях, о членах коллегиального исполнительного органа, лице, исполняющем функции единоличного исполнительного органа участника закупки – юридического лица.</w:t>
            </w:r>
          </w:p>
          <w:p w:rsidR="007B2BFE" w:rsidRPr="009D5729" w:rsidRDefault="005C5879" w:rsidP="006D6F0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D57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Перечень</w:t>
            </w:r>
            <w:r w:rsidR="007B2BFE" w:rsidRPr="009D57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пред</w:t>
            </w:r>
            <w:r w:rsidRPr="009D57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ставляемых документов</w:t>
            </w:r>
            <w:r w:rsidR="007B2BFE" w:rsidRPr="009D57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:</w:t>
            </w:r>
          </w:p>
          <w:p w:rsidR="005C5879" w:rsidRPr="009D5729" w:rsidRDefault="005C5879" w:rsidP="006D6F0F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D5729">
              <w:rPr>
                <w:rFonts w:ascii="Times New Roman" w:hAnsi="Times New Roman" w:cs="Times New Roman"/>
                <w:bCs/>
                <w:sz w:val="20"/>
                <w:szCs w:val="20"/>
              </w:rPr>
              <w:t>1. Заявка должна содержать:</w:t>
            </w:r>
          </w:p>
          <w:p w:rsidR="005C5879" w:rsidRPr="009D5729" w:rsidRDefault="007B2BFE" w:rsidP="006D6F0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5729">
              <w:rPr>
                <w:rFonts w:ascii="Times New Roman" w:hAnsi="Times New Roman" w:cs="Times New Roman"/>
                <w:sz w:val="20"/>
                <w:szCs w:val="20"/>
              </w:rPr>
              <w:t>а)</w:t>
            </w:r>
            <w:r w:rsidR="005C5879" w:rsidRPr="009D5729">
              <w:rPr>
                <w:rFonts w:ascii="Times New Roman" w:hAnsi="Times New Roman" w:cs="Times New Roman"/>
                <w:sz w:val="20"/>
                <w:szCs w:val="20"/>
              </w:rPr>
              <w:t xml:space="preserve"> Фирменное наименование, </w:t>
            </w:r>
            <w:r w:rsidR="00E36095" w:rsidRPr="009D5729">
              <w:rPr>
                <w:rFonts w:ascii="Times New Roman" w:hAnsi="Times New Roman" w:cs="Times New Roman"/>
                <w:sz w:val="20"/>
                <w:szCs w:val="20"/>
              </w:rPr>
              <w:t xml:space="preserve"> сведения об организационно-правовой форме, о месте нахождения, почтовый адрес (для юридического лица), фамилия, имя, отчество</w:t>
            </w:r>
            <w:r w:rsidR="005C5879" w:rsidRPr="009D57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D57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36095" w:rsidRPr="009D5729">
              <w:rPr>
                <w:rFonts w:ascii="Times New Roman" w:hAnsi="Times New Roman" w:cs="Times New Roman"/>
                <w:sz w:val="20"/>
                <w:szCs w:val="20"/>
              </w:rPr>
              <w:t>(при наличии), паспортные данные, сведения о месте жительства (для физического лица), номер контактного телефона.</w:t>
            </w:r>
          </w:p>
          <w:p w:rsidR="00E36095" w:rsidRPr="009D5729" w:rsidRDefault="007B2BFE" w:rsidP="00E360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5729">
              <w:rPr>
                <w:rFonts w:ascii="Times New Roman" w:hAnsi="Times New Roman" w:cs="Times New Roman"/>
                <w:sz w:val="20"/>
                <w:szCs w:val="20"/>
              </w:rPr>
              <w:t xml:space="preserve">б) </w:t>
            </w:r>
            <w:r w:rsidR="00E36095" w:rsidRPr="009D5729">
              <w:rPr>
                <w:rFonts w:ascii="Times New Roman" w:hAnsi="Times New Roman" w:cs="Times New Roman"/>
                <w:sz w:val="20"/>
                <w:szCs w:val="20"/>
              </w:rPr>
              <w:t xml:space="preserve"> копия выписки из единого государственного реестра юридических лиц; копия патента ( для индивидуального предпринимателя), копия разрешения на занятие предпринимательской деятельностью по специальному налоговому режиму; квитанция об оплате за последний месяц.</w:t>
            </w:r>
          </w:p>
          <w:p w:rsidR="00E36095" w:rsidRPr="009D5729" w:rsidRDefault="007B2BFE" w:rsidP="006D6F0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5729">
              <w:rPr>
                <w:rFonts w:ascii="Times New Roman" w:hAnsi="Times New Roman" w:cs="Times New Roman"/>
                <w:sz w:val="20"/>
                <w:szCs w:val="20"/>
              </w:rPr>
              <w:t xml:space="preserve">в) </w:t>
            </w:r>
            <w:r w:rsidR="00E36095" w:rsidRPr="009D5729">
              <w:rPr>
                <w:rFonts w:ascii="Times New Roman" w:hAnsi="Times New Roman" w:cs="Times New Roman"/>
                <w:sz w:val="20"/>
                <w:szCs w:val="20"/>
              </w:rPr>
              <w:t>документ, подтверждающий полномочия лица на осуществление действий от имени участника запроса предложений;</w:t>
            </w:r>
          </w:p>
          <w:p w:rsidR="007B2BFE" w:rsidRPr="00E36095" w:rsidRDefault="00E36095" w:rsidP="006D6F0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5729">
              <w:rPr>
                <w:rFonts w:ascii="Times New Roman" w:hAnsi="Times New Roman" w:cs="Times New Roman"/>
                <w:sz w:val="20"/>
                <w:szCs w:val="20"/>
              </w:rPr>
              <w:t>г) копии учредительных документов участника запроса предложений (для юридического лица).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Условия об ответственности за неисполнение или ненадлежащее исполнение принимаемых на себя участниками закупок обязательств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E7616">
              <w:rPr>
                <w:rFonts w:ascii="Times New Roman" w:hAnsi="Times New Roman" w:cs="Times New Roman"/>
              </w:rPr>
              <w:t>За неисполнение или ненадлежащее исполнение обязательств по настоящему контракту Стороны несут ответственность в соответствии с действующим законодательством Приднестровской Молдавской Республики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85109D" w:rsidRPr="00046A4D" w:rsidRDefault="0085109D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lastRenderedPageBreak/>
              <w:t>4.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 xml:space="preserve">Требования к гарантийным обязательствам, предоставляемым поставщиком в </w:t>
            </w:r>
            <w:r>
              <w:rPr>
                <w:rFonts w:ascii="Times New Roman" w:hAnsi="Times New Roman" w:cs="Times New Roman"/>
              </w:rPr>
              <w:t>отношении поставляемых товаров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нет 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1404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2BFE" w:rsidRPr="00CC7EC7" w:rsidRDefault="007B2BFE" w:rsidP="006D6F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C7EC7">
              <w:rPr>
                <w:rFonts w:ascii="Times New Roman" w:hAnsi="Times New Roman" w:cs="Times New Roman"/>
                <w:b/>
                <w:bCs/>
              </w:rPr>
              <w:t>7. Условия контракта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Инфо</w:t>
            </w:r>
            <w:r>
              <w:rPr>
                <w:rFonts w:ascii="Times New Roman" w:hAnsi="Times New Roman" w:cs="Times New Roman"/>
              </w:rPr>
              <w:t>рмация о месте доставки товара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6095" w:rsidRPr="00A335F3" w:rsidRDefault="00E36095" w:rsidP="00E3609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A335F3">
              <w:rPr>
                <w:rFonts w:ascii="Times New Roman" w:hAnsi="Times New Roman" w:cs="Times New Roman"/>
                <w:bCs/>
              </w:rPr>
              <w:t xml:space="preserve">ГУ «Республиканский научно-исследовательский институт экологии </w:t>
            </w:r>
          </w:p>
          <w:p w:rsidR="007B2BFE" w:rsidRPr="00046A4D" w:rsidRDefault="00E36095" w:rsidP="00E360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5F3">
              <w:rPr>
                <w:rFonts w:ascii="Times New Roman" w:hAnsi="Times New Roman" w:cs="Times New Roman"/>
                <w:bCs/>
              </w:rPr>
              <w:t>и природных ресурсов»</w:t>
            </w:r>
            <w:r>
              <w:rPr>
                <w:rFonts w:ascii="Times New Roman" w:hAnsi="Times New Roman" w:cs="Times New Roman"/>
                <w:bCs/>
              </w:rPr>
              <w:t xml:space="preserve">  г. Бендеры, Каховский тупик, 2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Сроки поставки товара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E360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Передача товара </w:t>
            </w:r>
            <w:r w:rsidRPr="00D72083">
              <w:rPr>
                <w:rFonts w:ascii="Times New Roman" w:hAnsi="Times New Roman" w:cs="Times New Roman"/>
              </w:rPr>
              <w:t xml:space="preserve">в течение </w:t>
            </w:r>
            <w:r>
              <w:rPr>
                <w:rFonts w:ascii="Times New Roman" w:hAnsi="Times New Roman" w:cs="Times New Roman"/>
              </w:rPr>
              <w:t>5</w:t>
            </w:r>
            <w:r w:rsidRPr="00D72083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пяти)</w:t>
            </w:r>
            <w:r w:rsidRPr="00D72083">
              <w:rPr>
                <w:rFonts w:ascii="Times New Roman" w:hAnsi="Times New Roman" w:cs="Times New Roman"/>
              </w:rPr>
              <w:t xml:space="preserve"> </w:t>
            </w:r>
            <w:r w:rsidR="00E36095">
              <w:rPr>
                <w:rFonts w:ascii="Times New Roman" w:hAnsi="Times New Roman" w:cs="Times New Roman"/>
              </w:rPr>
              <w:t xml:space="preserve"> рабочих </w:t>
            </w:r>
            <w:r w:rsidRPr="00D72083">
              <w:rPr>
                <w:rFonts w:ascii="Times New Roman" w:hAnsi="Times New Roman" w:cs="Times New Roman"/>
              </w:rPr>
              <w:t xml:space="preserve">дней </w:t>
            </w:r>
            <w:r w:rsidR="00E36095">
              <w:rPr>
                <w:rFonts w:ascii="Times New Roman" w:hAnsi="Times New Roman" w:cs="Times New Roman"/>
              </w:rPr>
              <w:t>с момента получения предварительной оплаты.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Условия транспортировки и хранения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Транспортировка осуществляется собственными силами Продавца.</w:t>
            </w:r>
          </w:p>
        </w:tc>
      </w:tr>
    </w:tbl>
    <w:p w:rsidR="00081B49" w:rsidRDefault="00081B49" w:rsidP="00803A7B">
      <w:pPr>
        <w:spacing w:after="0" w:line="240" w:lineRule="auto"/>
        <w:jc w:val="center"/>
        <w:rPr>
          <w:sz w:val="20"/>
          <w:szCs w:val="20"/>
        </w:rPr>
      </w:pPr>
    </w:p>
    <w:p w:rsidR="00B32686" w:rsidRDefault="00B32686" w:rsidP="00803A7B">
      <w:pPr>
        <w:spacing w:after="0" w:line="240" w:lineRule="auto"/>
        <w:jc w:val="center"/>
        <w:rPr>
          <w:sz w:val="20"/>
          <w:szCs w:val="20"/>
        </w:rPr>
      </w:pPr>
    </w:p>
    <w:p w:rsidR="00B32686" w:rsidRDefault="00B32686" w:rsidP="00803A7B">
      <w:pPr>
        <w:spacing w:after="0" w:line="240" w:lineRule="auto"/>
        <w:jc w:val="center"/>
        <w:rPr>
          <w:sz w:val="20"/>
          <w:szCs w:val="20"/>
        </w:rPr>
      </w:pPr>
    </w:p>
    <w:p w:rsidR="00B32686" w:rsidRDefault="00B32686" w:rsidP="00803A7B">
      <w:pPr>
        <w:spacing w:after="0" w:line="240" w:lineRule="auto"/>
        <w:jc w:val="center"/>
        <w:rPr>
          <w:sz w:val="20"/>
          <w:szCs w:val="20"/>
        </w:rPr>
      </w:pPr>
    </w:p>
    <w:p w:rsidR="00B32686" w:rsidRDefault="00B32686" w:rsidP="00803A7B">
      <w:pPr>
        <w:spacing w:after="0" w:line="240" w:lineRule="auto"/>
        <w:jc w:val="center"/>
        <w:rPr>
          <w:sz w:val="20"/>
          <w:szCs w:val="20"/>
        </w:rPr>
      </w:pPr>
    </w:p>
    <w:p w:rsidR="00B32686" w:rsidRDefault="00B32686" w:rsidP="00803A7B">
      <w:pPr>
        <w:spacing w:after="0" w:line="240" w:lineRule="auto"/>
        <w:jc w:val="center"/>
        <w:rPr>
          <w:sz w:val="20"/>
          <w:szCs w:val="20"/>
        </w:rPr>
      </w:pPr>
    </w:p>
    <w:p w:rsidR="00B32686" w:rsidRDefault="00B32686" w:rsidP="00803A7B">
      <w:pPr>
        <w:spacing w:after="0" w:line="240" w:lineRule="auto"/>
        <w:jc w:val="center"/>
        <w:rPr>
          <w:sz w:val="20"/>
          <w:szCs w:val="20"/>
        </w:rPr>
      </w:pPr>
    </w:p>
    <w:p w:rsidR="00B32686" w:rsidRDefault="00B32686" w:rsidP="00803A7B">
      <w:pPr>
        <w:spacing w:after="0" w:line="240" w:lineRule="auto"/>
        <w:jc w:val="center"/>
        <w:rPr>
          <w:sz w:val="20"/>
          <w:szCs w:val="20"/>
        </w:rPr>
      </w:pPr>
    </w:p>
    <w:p w:rsidR="00B32686" w:rsidRDefault="00B32686" w:rsidP="00803A7B">
      <w:pPr>
        <w:spacing w:after="0" w:line="240" w:lineRule="auto"/>
        <w:jc w:val="center"/>
        <w:rPr>
          <w:sz w:val="20"/>
          <w:szCs w:val="20"/>
        </w:rPr>
      </w:pPr>
    </w:p>
    <w:p w:rsidR="00B32686" w:rsidRDefault="00B32686" w:rsidP="00803A7B">
      <w:pPr>
        <w:spacing w:after="0" w:line="240" w:lineRule="auto"/>
        <w:jc w:val="center"/>
        <w:rPr>
          <w:sz w:val="20"/>
          <w:szCs w:val="20"/>
        </w:rPr>
      </w:pPr>
    </w:p>
    <w:p w:rsidR="00B32686" w:rsidRDefault="00B32686" w:rsidP="00803A7B">
      <w:pPr>
        <w:spacing w:after="0" w:line="240" w:lineRule="auto"/>
        <w:jc w:val="center"/>
        <w:rPr>
          <w:sz w:val="20"/>
          <w:szCs w:val="20"/>
        </w:rPr>
      </w:pPr>
    </w:p>
    <w:p w:rsidR="00B32686" w:rsidRDefault="00B32686" w:rsidP="00803A7B">
      <w:pPr>
        <w:spacing w:after="0" w:line="240" w:lineRule="auto"/>
        <w:jc w:val="center"/>
        <w:rPr>
          <w:sz w:val="20"/>
          <w:szCs w:val="20"/>
        </w:rPr>
      </w:pPr>
    </w:p>
    <w:p w:rsidR="00B32686" w:rsidRDefault="00B32686" w:rsidP="00803A7B">
      <w:pPr>
        <w:spacing w:after="0" w:line="240" w:lineRule="auto"/>
        <w:jc w:val="center"/>
        <w:rPr>
          <w:sz w:val="20"/>
          <w:szCs w:val="20"/>
        </w:rPr>
      </w:pPr>
    </w:p>
    <w:p w:rsidR="00B32686" w:rsidRDefault="00B32686" w:rsidP="00803A7B">
      <w:pPr>
        <w:spacing w:after="0" w:line="240" w:lineRule="auto"/>
        <w:jc w:val="center"/>
        <w:rPr>
          <w:sz w:val="20"/>
          <w:szCs w:val="20"/>
        </w:rPr>
      </w:pPr>
    </w:p>
    <w:p w:rsidR="00B32686" w:rsidRDefault="00B32686" w:rsidP="00803A7B">
      <w:pPr>
        <w:spacing w:after="0" w:line="240" w:lineRule="auto"/>
        <w:jc w:val="center"/>
        <w:rPr>
          <w:sz w:val="20"/>
          <w:szCs w:val="20"/>
        </w:rPr>
      </w:pPr>
    </w:p>
    <w:p w:rsidR="00B32686" w:rsidRDefault="00B32686" w:rsidP="00803A7B">
      <w:pPr>
        <w:spacing w:after="0" w:line="240" w:lineRule="auto"/>
        <w:jc w:val="center"/>
        <w:rPr>
          <w:sz w:val="20"/>
          <w:szCs w:val="20"/>
        </w:rPr>
      </w:pPr>
    </w:p>
    <w:p w:rsidR="00B32686" w:rsidRDefault="00B32686" w:rsidP="00803A7B">
      <w:pPr>
        <w:spacing w:after="0" w:line="240" w:lineRule="auto"/>
        <w:jc w:val="center"/>
        <w:rPr>
          <w:sz w:val="20"/>
          <w:szCs w:val="20"/>
        </w:rPr>
      </w:pPr>
    </w:p>
    <w:p w:rsidR="00B32686" w:rsidRDefault="00B32686" w:rsidP="00803A7B">
      <w:pPr>
        <w:spacing w:after="0" w:line="240" w:lineRule="auto"/>
        <w:jc w:val="center"/>
        <w:rPr>
          <w:sz w:val="20"/>
          <w:szCs w:val="20"/>
        </w:rPr>
      </w:pPr>
    </w:p>
    <w:p w:rsidR="00B32686" w:rsidRDefault="00B32686" w:rsidP="00803A7B">
      <w:pPr>
        <w:spacing w:after="0" w:line="240" w:lineRule="auto"/>
        <w:jc w:val="center"/>
        <w:rPr>
          <w:sz w:val="20"/>
          <w:szCs w:val="20"/>
        </w:rPr>
      </w:pPr>
    </w:p>
    <w:p w:rsidR="00B32686" w:rsidRDefault="00B32686" w:rsidP="00803A7B">
      <w:pPr>
        <w:spacing w:after="0" w:line="240" w:lineRule="auto"/>
        <w:jc w:val="center"/>
        <w:rPr>
          <w:sz w:val="20"/>
          <w:szCs w:val="20"/>
        </w:rPr>
      </w:pPr>
    </w:p>
    <w:p w:rsidR="00B32686" w:rsidRDefault="00B32686" w:rsidP="00803A7B">
      <w:pPr>
        <w:spacing w:after="0" w:line="240" w:lineRule="auto"/>
        <w:jc w:val="center"/>
        <w:rPr>
          <w:sz w:val="20"/>
          <w:szCs w:val="20"/>
        </w:rPr>
      </w:pPr>
    </w:p>
    <w:p w:rsidR="00B32686" w:rsidRDefault="00B32686" w:rsidP="00803A7B">
      <w:pPr>
        <w:spacing w:after="0" w:line="240" w:lineRule="auto"/>
        <w:jc w:val="center"/>
        <w:rPr>
          <w:sz w:val="20"/>
          <w:szCs w:val="20"/>
        </w:rPr>
      </w:pPr>
    </w:p>
    <w:p w:rsidR="00B32686" w:rsidRDefault="00B32686" w:rsidP="00803A7B">
      <w:pPr>
        <w:spacing w:after="0" w:line="240" w:lineRule="auto"/>
        <w:jc w:val="center"/>
        <w:rPr>
          <w:sz w:val="20"/>
          <w:szCs w:val="20"/>
        </w:rPr>
      </w:pPr>
    </w:p>
    <w:p w:rsidR="00B32686" w:rsidRDefault="00B32686" w:rsidP="00803A7B">
      <w:pPr>
        <w:spacing w:after="0" w:line="240" w:lineRule="auto"/>
        <w:jc w:val="center"/>
        <w:rPr>
          <w:sz w:val="20"/>
          <w:szCs w:val="20"/>
        </w:rPr>
      </w:pPr>
    </w:p>
    <w:p w:rsidR="00B32686" w:rsidRDefault="00B32686" w:rsidP="00803A7B">
      <w:pPr>
        <w:spacing w:after="0" w:line="240" w:lineRule="auto"/>
        <w:jc w:val="center"/>
        <w:rPr>
          <w:sz w:val="20"/>
          <w:szCs w:val="20"/>
        </w:rPr>
      </w:pPr>
    </w:p>
    <w:p w:rsidR="00B32686" w:rsidRDefault="00B32686" w:rsidP="00803A7B">
      <w:pPr>
        <w:spacing w:after="0" w:line="240" w:lineRule="auto"/>
        <w:jc w:val="center"/>
        <w:rPr>
          <w:sz w:val="20"/>
          <w:szCs w:val="20"/>
        </w:rPr>
      </w:pPr>
    </w:p>
    <w:p w:rsidR="00B32686" w:rsidRDefault="00B32686" w:rsidP="00803A7B">
      <w:pPr>
        <w:spacing w:after="0" w:line="240" w:lineRule="auto"/>
        <w:jc w:val="center"/>
        <w:rPr>
          <w:sz w:val="20"/>
          <w:szCs w:val="20"/>
        </w:rPr>
      </w:pPr>
    </w:p>
    <w:p w:rsidR="00B32686" w:rsidRDefault="00B32686" w:rsidP="00803A7B">
      <w:pPr>
        <w:spacing w:after="0" w:line="240" w:lineRule="auto"/>
        <w:jc w:val="center"/>
        <w:rPr>
          <w:sz w:val="20"/>
          <w:szCs w:val="20"/>
        </w:rPr>
      </w:pPr>
    </w:p>
    <w:p w:rsidR="00B32686" w:rsidRDefault="00B32686" w:rsidP="00803A7B">
      <w:pPr>
        <w:spacing w:after="0" w:line="240" w:lineRule="auto"/>
        <w:jc w:val="center"/>
        <w:rPr>
          <w:sz w:val="20"/>
          <w:szCs w:val="20"/>
        </w:rPr>
      </w:pPr>
    </w:p>
    <w:p w:rsidR="00B32686" w:rsidRDefault="00B32686" w:rsidP="00803A7B">
      <w:pPr>
        <w:spacing w:after="0" w:line="240" w:lineRule="auto"/>
        <w:jc w:val="center"/>
        <w:rPr>
          <w:sz w:val="20"/>
          <w:szCs w:val="20"/>
        </w:rPr>
      </w:pPr>
    </w:p>
    <w:p w:rsidR="00B32686" w:rsidRDefault="00B32686" w:rsidP="00803A7B">
      <w:pPr>
        <w:spacing w:after="0" w:line="240" w:lineRule="auto"/>
        <w:jc w:val="center"/>
        <w:rPr>
          <w:sz w:val="20"/>
          <w:szCs w:val="20"/>
        </w:rPr>
      </w:pPr>
    </w:p>
    <w:p w:rsidR="00B32686" w:rsidRDefault="00B32686" w:rsidP="00803A7B">
      <w:pPr>
        <w:spacing w:after="0" w:line="240" w:lineRule="auto"/>
        <w:jc w:val="center"/>
        <w:rPr>
          <w:sz w:val="20"/>
          <w:szCs w:val="20"/>
        </w:rPr>
      </w:pPr>
    </w:p>
    <w:p w:rsidR="00B32686" w:rsidRDefault="00B32686" w:rsidP="00803A7B">
      <w:pPr>
        <w:spacing w:after="0" w:line="240" w:lineRule="auto"/>
        <w:jc w:val="center"/>
        <w:rPr>
          <w:sz w:val="20"/>
          <w:szCs w:val="20"/>
        </w:rPr>
      </w:pPr>
    </w:p>
    <w:p w:rsidR="00B32686" w:rsidRDefault="00B32686" w:rsidP="00803A7B">
      <w:pPr>
        <w:spacing w:after="0" w:line="240" w:lineRule="auto"/>
        <w:jc w:val="center"/>
        <w:rPr>
          <w:sz w:val="20"/>
          <w:szCs w:val="20"/>
        </w:rPr>
      </w:pPr>
    </w:p>
    <w:p w:rsidR="00B32686" w:rsidRDefault="00B32686" w:rsidP="00803A7B">
      <w:pPr>
        <w:spacing w:after="0" w:line="240" w:lineRule="auto"/>
        <w:jc w:val="center"/>
        <w:rPr>
          <w:sz w:val="20"/>
          <w:szCs w:val="20"/>
        </w:rPr>
      </w:pPr>
    </w:p>
    <w:p w:rsidR="00B32686" w:rsidRDefault="00B32686" w:rsidP="00803A7B">
      <w:pPr>
        <w:spacing w:after="0" w:line="240" w:lineRule="auto"/>
        <w:jc w:val="center"/>
        <w:rPr>
          <w:sz w:val="20"/>
          <w:szCs w:val="20"/>
        </w:rPr>
      </w:pPr>
    </w:p>
    <w:p w:rsidR="00B32686" w:rsidRDefault="00B32686" w:rsidP="00803A7B">
      <w:pPr>
        <w:spacing w:after="0" w:line="240" w:lineRule="auto"/>
        <w:jc w:val="center"/>
        <w:rPr>
          <w:sz w:val="20"/>
          <w:szCs w:val="20"/>
        </w:rPr>
      </w:pPr>
    </w:p>
    <w:p w:rsidR="00B32686" w:rsidRDefault="00B32686" w:rsidP="00803A7B">
      <w:pPr>
        <w:spacing w:after="0" w:line="240" w:lineRule="auto"/>
        <w:jc w:val="center"/>
        <w:rPr>
          <w:sz w:val="20"/>
          <w:szCs w:val="20"/>
        </w:rPr>
      </w:pPr>
    </w:p>
    <w:p w:rsidR="00B32686" w:rsidRDefault="00B32686" w:rsidP="00803A7B">
      <w:pPr>
        <w:spacing w:after="0" w:line="240" w:lineRule="auto"/>
        <w:jc w:val="center"/>
        <w:rPr>
          <w:sz w:val="20"/>
          <w:szCs w:val="20"/>
        </w:rPr>
      </w:pPr>
    </w:p>
    <w:p w:rsidR="00B32686" w:rsidRDefault="00B32686" w:rsidP="00803A7B">
      <w:pPr>
        <w:spacing w:after="0" w:line="240" w:lineRule="auto"/>
        <w:jc w:val="center"/>
        <w:rPr>
          <w:sz w:val="20"/>
          <w:szCs w:val="20"/>
        </w:rPr>
      </w:pPr>
    </w:p>
    <w:p w:rsidR="00B32686" w:rsidRDefault="00B32686" w:rsidP="00803A7B">
      <w:pPr>
        <w:spacing w:after="0" w:line="240" w:lineRule="auto"/>
        <w:jc w:val="center"/>
        <w:rPr>
          <w:sz w:val="20"/>
          <w:szCs w:val="20"/>
        </w:rPr>
      </w:pPr>
    </w:p>
    <w:p w:rsidR="00B32686" w:rsidRDefault="00B32686" w:rsidP="00FD0AD5">
      <w:pPr>
        <w:spacing w:after="0" w:line="240" w:lineRule="auto"/>
        <w:rPr>
          <w:sz w:val="20"/>
          <w:szCs w:val="20"/>
        </w:rPr>
      </w:pPr>
    </w:p>
    <w:p w:rsidR="00B32686" w:rsidRDefault="00B32686" w:rsidP="00803A7B">
      <w:pPr>
        <w:spacing w:after="0" w:line="240" w:lineRule="auto"/>
        <w:jc w:val="center"/>
        <w:rPr>
          <w:sz w:val="20"/>
          <w:szCs w:val="20"/>
        </w:rPr>
      </w:pPr>
      <w:r w:rsidRPr="00B32686"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7040423" cy="9823450"/>
            <wp:effectExtent l="0" t="952" r="7302" b="7303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45443" cy="983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686" w:rsidRDefault="00B32686" w:rsidP="00803A7B">
      <w:pPr>
        <w:spacing w:after="0" w:line="240" w:lineRule="auto"/>
        <w:jc w:val="center"/>
        <w:rPr>
          <w:sz w:val="20"/>
          <w:szCs w:val="20"/>
        </w:rPr>
      </w:pPr>
      <w:r w:rsidRPr="00B32686"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904990" cy="9654889"/>
            <wp:effectExtent l="0" t="3175" r="698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09622" cy="966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686" w:rsidRPr="00B32686" w:rsidRDefault="00B32686" w:rsidP="00B326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268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ЗАКУПОЧНАЯ ДОКУМЕНТАЦИЯ </w:t>
      </w:r>
    </w:p>
    <w:p w:rsidR="00B32686" w:rsidRPr="00B32686" w:rsidRDefault="00B32686" w:rsidP="00B326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2686">
        <w:rPr>
          <w:rFonts w:ascii="Times New Roman" w:hAnsi="Times New Roman" w:cs="Times New Roman"/>
          <w:b/>
          <w:sz w:val="28"/>
          <w:szCs w:val="28"/>
        </w:rPr>
        <w:t xml:space="preserve"> проведения запроса предложений по определению</w:t>
      </w:r>
    </w:p>
    <w:p w:rsidR="00B32686" w:rsidRPr="00B32686" w:rsidRDefault="00B32686" w:rsidP="00B326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2686">
        <w:rPr>
          <w:rFonts w:ascii="Times New Roman" w:hAnsi="Times New Roman" w:cs="Times New Roman"/>
          <w:b/>
          <w:sz w:val="28"/>
          <w:szCs w:val="28"/>
        </w:rPr>
        <w:t xml:space="preserve"> поставщика непроизводственного оборудования </w:t>
      </w:r>
    </w:p>
    <w:p w:rsidR="00B32686" w:rsidRPr="00B32686" w:rsidRDefault="00B32686" w:rsidP="00B326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2686" w:rsidRPr="00B32686" w:rsidRDefault="00B32686" w:rsidP="00B3268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32686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B32686">
        <w:rPr>
          <w:rFonts w:ascii="Times New Roman" w:hAnsi="Times New Roman" w:cs="Times New Roman"/>
          <w:b/>
          <w:sz w:val="24"/>
          <w:szCs w:val="24"/>
        </w:rPr>
        <w:t xml:space="preserve">Наименование и описание объекта закупки с </w:t>
      </w:r>
      <w:r>
        <w:rPr>
          <w:rFonts w:ascii="Times New Roman" w:hAnsi="Times New Roman" w:cs="Times New Roman"/>
          <w:b/>
          <w:sz w:val="24"/>
          <w:szCs w:val="24"/>
        </w:rPr>
        <w:t xml:space="preserve">указанием предъявляемых к нему </w:t>
      </w:r>
      <w:r w:rsidRPr="00B32686">
        <w:rPr>
          <w:rFonts w:ascii="Times New Roman" w:hAnsi="Times New Roman" w:cs="Times New Roman"/>
          <w:b/>
          <w:sz w:val="24"/>
          <w:szCs w:val="24"/>
        </w:rPr>
        <w:t>качественных характеристик и условий контракта, в том числе обоснование начальной  (максимальной) цены контракта на поставку непроизводственного оборудования.</w:t>
      </w:r>
    </w:p>
    <w:p w:rsidR="00B32686" w:rsidRPr="00B32686" w:rsidRDefault="00B32686" w:rsidP="00B32686">
      <w:pPr>
        <w:spacing w:after="0" w:line="240" w:lineRule="auto"/>
        <w:rPr>
          <w:rFonts w:ascii="Times New Roman" w:hAnsi="Times New Roman" w:cs="Times New Roman"/>
          <w:b/>
        </w:rPr>
      </w:pPr>
    </w:p>
    <w:p w:rsidR="00B32686" w:rsidRPr="00B32686" w:rsidRDefault="00B32686" w:rsidP="00B32686">
      <w:pPr>
        <w:spacing w:after="0" w:line="240" w:lineRule="auto"/>
        <w:rPr>
          <w:rFonts w:ascii="Times New Roman" w:hAnsi="Times New Roman" w:cs="Times New Roman"/>
          <w:b/>
        </w:rPr>
      </w:pPr>
    </w:p>
    <w:p w:rsidR="00B32686" w:rsidRPr="00B32686" w:rsidRDefault="00B32686" w:rsidP="00B32686">
      <w:pPr>
        <w:numPr>
          <w:ilvl w:val="0"/>
          <w:numId w:val="5"/>
        </w:numPr>
        <w:spacing w:after="0" w:line="240" w:lineRule="auto"/>
        <w:contextualSpacing/>
        <w:rPr>
          <w:rFonts w:ascii="Times New Roman" w:hAnsi="Times New Roman" w:cs="Times New Roman"/>
          <w:u w:val="single"/>
        </w:rPr>
      </w:pPr>
      <w:r w:rsidRPr="00B32686">
        <w:rPr>
          <w:rFonts w:ascii="Times New Roman" w:hAnsi="Times New Roman" w:cs="Times New Roman"/>
        </w:rPr>
        <w:t>Наименование объекта закупки «</w:t>
      </w:r>
      <w:r w:rsidRPr="00B32686">
        <w:rPr>
          <w:rFonts w:ascii="Times New Roman" w:hAnsi="Times New Roman" w:cs="Times New Roman"/>
          <w:b/>
          <w:bCs/>
          <w:sz w:val="18"/>
          <w:szCs w:val="18"/>
          <w:u w:val="single"/>
        </w:rPr>
        <w:t>Непроизводственное оборудование»</w:t>
      </w:r>
    </w:p>
    <w:p w:rsidR="00B32686" w:rsidRPr="00B32686" w:rsidRDefault="00B32686" w:rsidP="00B32686">
      <w:pPr>
        <w:spacing w:after="0" w:line="240" w:lineRule="auto"/>
        <w:ind w:left="720"/>
        <w:contextualSpacing/>
        <w:rPr>
          <w:rFonts w:ascii="Times New Roman" w:hAnsi="Times New Roman" w:cs="Times New Roman"/>
        </w:rPr>
      </w:pPr>
    </w:p>
    <w:p w:rsidR="00B32686" w:rsidRPr="00B32686" w:rsidRDefault="00B32686" w:rsidP="00B32686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tbl>
      <w:tblPr>
        <w:tblW w:w="9225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7"/>
        <w:gridCol w:w="4668"/>
        <w:gridCol w:w="859"/>
        <w:gridCol w:w="993"/>
        <w:gridCol w:w="1134"/>
        <w:gridCol w:w="1144"/>
      </w:tblGrid>
      <w:tr w:rsidR="00B32686" w:rsidRPr="00B32686" w:rsidTr="002A683D">
        <w:trPr>
          <w:trHeight w:hRule="exact" w:val="785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2686" w:rsidRPr="00B32686" w:rsidRDefault="00B32686" w:rsidP="00B32686">
            <w:pPr>
              <w:shd w:val="clear" w:color="auto" w:fill="FFFFFF"/>
              <w:ind w:left="24"/>
              <w:rPr>
                <w:rFonts w:ascii="Times New Roman" w:hAnsi="Times New Roman" w:cs="Times New Roman"/>
                <w:sz w:val="18"/>
                <w:szCs w:val="18"/>
              </w:rPr>
            </w:pPr>
            <w:r w:rsidRPr="00B32686">
              <w:rPr>
                <w:rFonts w:ascii="Times New Roman" w:eastAsia="Times New Roman" w:hAnsi="Times New Roman" w:cs="Times New Roman"/>
                <w:sz w:val="18"/>
                <w:szCs w:val="18"/>
              </w:rPr>
              <w:t>№</w:t>
            </w:r>
          </w:p>
        </w:tc>
        <w:tc>
          <w:tcPr>
            <w:tcW w:w="4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2686" w:rsidRPr="00B32686" w:rsidRDefault="00B32686" w:rsidP="00B32686">
            <w:pPr>
              <w:shd w:val="clear" w:color="auto" w:fill="FFFFFF"/>
              <w:spacing w:line="230" w:lineRule="exact"/>
              <w:ind w:right="2074"/>
              <w:rPr>
                <w:rFonts w:ascii="Times New Roman" w:hAnsi="Times New Roman" w:cs="Times New Roman"/>
                <w:sz w:val="18"/>
                <w:szCs w:val="18"/>
              </w:rPr>
            </w:pPr>
            <w:r w:rsidRPr="00B32686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Наименование товара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2686" w:rsidRPr="00B32686" w:rsidRDefault="00B32686" w:rsidP="00B32686">
            <w:pPr>
              <w:shd w:val="clear" w:color="auto" w:fill="FFFFFF"/>
              <w:spacing w:line="230" w:lineRule="exact"/>
              <w:ind w:left="1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32686">
              <w:rPr>
                <w:rFonts w:ascii="Times New Roman" w:eastAsia="Times New Roman" w:hAnsi="Times New Roman" w:cs="Times New Roman"/>
                <w:sz w:val="18"/>
                <w:szCs w:val="18"/>
              </w:rPr>
              <w:t>Единица изме</w:t>
            </w:r>
            <w:r w:rsidRPr="00B32686">
              <w:rPr>
                <w:rFonts w:ascii="Times New Roman" w:eastAsia="Times New Roman" w:hAnsi="Times New Roman" w:cs="Times New Roman"/>
                <w:sz w:val="18"/>
                <w:szCs w:val="18"/>
              </w:rPr>
              <w:softHyphen/>
              <w:t>рения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2686" w:rsidRPr="00B32686" w:rsidRDefault="00B32686" w:rsidP="00B32686">
            <w:pPr>
              <w:shd w:val="clear" w:color="auto" w:fill="FFFFFF"/>
              <w:spacing w:line="235" w:lineRule="exact"/>
              <w:ind w:left="19" w:firstLine="24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32686">
              <w:rPr>
                <w:rFonts w:ascii="Times New Roman" w:eastAsia="Times New Roman" w:hAnsi="Times New Roman" w:cs="Times New Roman"/>
                <w:sz w:val="14"/>
                <w:szCs w:val="14"/>
              </w:rPr>
              <w:t>Источник №1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2686" w:rsidRPr="00B32686" w:rsidRDefault="00B32686" w:rsidP="00B32686">
            <w:pPr>
              <w:shd w:val="clear" w:color="auto" w:fill="FFFFFF"/>
              <w:spacing w:line="235" w:lineRule="exact"/>
              <w:ind w:left="125" w:right="106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32686">
              <w:rPr>
                <w:rFonts w:ascii="Times New Roman" w:eastAsia="Times New Roman" w:hAnsi="Times New Roman" w:cs="Times New Roman"/>
                <w:sz w:val="14"/>
                <w:szCs w:val="14"/>
              </w:rPr>
              <w:t>Источник №2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2686" w:rsidRPr="00B32686" w:rsidRDefault="00B32686" w:rsidP="00B32686">
            <w:pPr>
              <w:shd w:val="clear" w:color="auto" w:fill="FFFFFF"/>
              <w:spacing w:line="235" w:lineRule="exact"/>
              <w:ind w:left="125" w:right="106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B32686">
              <w:rPr>
                <w:rFonts w:ascii="Times New Roman" w:eastAsia="Times New Roman" w:hAnsi="Times New Roman" w:cs="Times New Roman"/>
                <w:sz w:val="12"/>
                <w:szCs w:val="12"/>
              </w:rPr>
              <w:t>Цена для начальной (максимальной) цены контракта</w:t>
            </w:r>
          </w:p>
        </w:tc>
      </w:tr>
      <w:tr w:rsidR="00B32686" w:rsidRPr="00B32686" w:rsidTr="002A683D">
        <w:trPr>
          <w:trHeight w:hRule="exact" w:val="274"/>
        </w:trPr>
        <w:tc>
          <w:tcPr>
            <w:tcW w:w="42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32686" w:rsidRPr="00B32686" w:rsidRDefault="00B32686" w:rsidP="00B32686">
            <w:pPr>
              <w:shd w:val="clear" w:color="auto" w:fill="FFFFFF"/>
              <w:ind w:left="15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268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66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86" w:rsidRPr="00B32686" w:rsidRDefault="00B32686" w:rsidP="00B32686">
            <w:pPr>
              <w:shd w:val="clear" w:color="auto" w:fill="FFFFFF"/>
              <w:ind w:lef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32686">
              <w:rPr>
                <w:rFonts w:ascii="Times New Roman" w:eastAsia="Times New Roman" w:hAnsi="Times New Roman" w:cs="Times New Roman"/>
                <w:sz w:val="20"/>
                <w:szCs w:val="20"/>
              </w:rPr>
              <w:t>Веб камера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86" w:rsidRPr="00B32686" w:rsidRDefault="00B32686" w:rsidP="00B32686">
            <w:pPr>
              <w:shd w:val="clear" w:color="auto" w:fill="FFFFFF"/>
              <w:ind w:left="264"/>
              <w:rPr>
                <w:rFonts w:ascii="Times New Roman" w:hAnsi="Times New Roman" w:cs="Times New Roman"/>
                <w:sz w:val="18"/>
                <w:szCs w:val="18"/>
              </w:rPr>
            </w:pPr>
            <w:r w:rsidRPr="00B32686">
              <w:rPr>
                <w:rFonts w:ascii="Times New Roman" w:eastAsia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B32686" w:rsidRPr="00B32686" w:rsidRDefault="00B32686" w:rsidP="00B32686">
            <w:pPr>
              <w:shd w:val="clear" w:color="auto" w:fill="FFFFFF"/>
              <w:ind w:left="50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32686">
              <w:rPr>
                <w:rFonts w:ascii="Times New Roman" w:hAnsi="Times New Roman" w:cs="Times New Roman"/>
                <w:sz w:val="20"/>
                <w:szCs w:val="20"/>
              </w:rPr>
              <w:t>599</w:t>
            </w:r>
          </w:p>
          <w:p w:rsidR="00B32686" w:rsidRPr="00B32686" w:rsidRDefault="00B32686" w:rsidP="00B32686">
            <w:pPr>
              <w:shd w:val="clear" w:color="auto" w:fill="FFFFFF"/>
              <w:ind w:left="50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32686">
              <w:rPr>
                <w:rFonts w:ascii="Times New Roman" w:hAnsi="Times New Roman" w:cs="Times New Roman"/>
                <w:sz w:val="20"/>
                <w:szCs w:val="20"/>
              </w:rPr>
              <w:t>6,10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B32686" w:rsidRPr="00B32686" w:rsidRDefault="00B32686" w:rsidP="00B32686">
            <w:pPr>
              <w:shd w:val="clear" w:color="auto" w:fill="FFFFFF"/>
              <w:ind w:left="4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32686">
              <w:rPr>
                <w:rFonts w:ascii="Times New Roman" w:hAnsi="Times New Roman" w:cs="Times New Roman"/>
                <w:sz w:val="20"/>
                <w:szCs w:val="20"/>
              </w:rPr>
              <w:t>546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B32686" w:rsidRPr="00B32686" w:rsidRDefault="00B32686" w:rsidP="00B3268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3268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572,50</w:t>
            </w:r>
          </w:p>
        </w:tc>
      </w:tr>
      <w:tr w:rsidR="00B32686" w:rsidRPr="00B32686" w:rsidTr="002A683D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32686" w:rsidRPr="00B32686" w:rsidRDefault="00B32686" w:rsidP="00B32686">
            <w:pPr>
              <w:shd w:val="clear" w:color="auto" w:fill="FFFFFF"/>
              <w:ind w:left="12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268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86" w:rsidRPr="00B32686" w:rsidRDefault="00B32686" w:rsidP="00B32686">
            <w:pPr>
              <w:spacing w:after="0" w:line="240" w:lineRule="auto"/>
              <w:rPr>
                <w:rFonts w:ascii="Times New Roman" w:eastAsiaTheme="minorEastAsia" w:hAnsi="Times New Roman" w:cs="Times New Roman"/>
                <w:iCs/>
                <w:sz w:val="20"/>
                <w:szCs w:val="20"/>
                <w:lang w:eastAsia="ru-RU"/>
              </w:rPr>
            </w:pPr>
            <w:r w:rsidRPr="00B32686">
              <w:rPr>
                <w:rFonts w:ascii="Times New Roman" w:eastAsiaTheme="minorEastAsia" w:hAnsi="Times New Roman" w:cs="Times New Roman"/>
                <w:iCs/>
                <w:sz w:val="20"/>
                <w:szCs w:val="20"/>
                <w:lang w:eastAsia="ru-RU"/>
              </w:rPr>
              <w:t>Монитор</w:t>
            </w:r>
          </w:p>
          <w:p w:rsidR="00B32686" w:rsidRPr="00B32686" w:rsidRDefault="00B32686" w:rsidP="00B32686">
            <w:pPr>
              <w:shd w:val="clear" w:color="auto" w:fill="FFFFFF"/>
              <w:ind w:left="2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86" w:rsidRPr="00B32686" w:rsidRDefault="00B32686" w:rsidP="00B32686">
            <w:pPr>
              <w:shd w:val="clear" w:color="auto" w:fill="FFFFFF"/>
              <w:ind w:left="264"/>
              <w:rPr>
                <w:rFonts w:ascii="Times New Roman" w:hAnsi="Times New Roman" w:cs="Times New Roman"/>
                <w:sz w:val="18"/>
                <w:szCs w:val="18"/>
              </w:rPr>
            </w:pPr>
            <w:r w:rsidRPr="00B32686">
              <w:rPr>
                <w:rFonts w:ascii="Times New Roman" w:eastAsia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B32686" w:rsidRPr="00B32686" w:rsidRDefault="00B32686" w:rsidP="00B32686">
            <w:pPr>
              <w:shd w:val="clear" w:color="auto" w:fill="FFFFFF"/>
              <w:ind w:left="47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32686">
              <w:rPr>
                <w:rFonts w:ascii="Times New Roman" w:hAnsi="Times New Roman" w:cs="Times New Roman"/>
                <w:sz w:val="20"/>
                <w:szCs w:val="20"/>
              </w:rPr>
              <w:t>2999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B32686" w:rsidRPr="00B32686" w:rsidRDefault="00B32686" w:rsidP="00B32686">
            <w:pPr>
              <w:shd w:val="clear" w:color="auto" w:fill="FFFFFF"/>
              <w:ind w:left="40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32686">
              <w:rPr>
                <w:rFonts w:ascii="Times New Roman" w:hAnsi="Times New Roman" w:cs="Times New Roman"/>
                <w:sz w:val="20"/>
                <w:szCs w:val="20"/>
              </w:rPr>
              <w:t>2960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B32686" w:rsidRPr="00B32686" w:rsidRDefault="00B32686" w:rsidP="00B3268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3268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2979,50</w:t>
            </w:r>
          </w:p>
        </w:tc>
      </w:tr>
      <w:tr w:rsidR="00B32686" w:rsidRPr="00B32686" w:rsidTr="002A683D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32686" w:rsidRPr="00B32686" w:rsidRDefault="00B32686" w:rsidP="00B32686">
            <w:pPr>
              <w:shd w:val="clear" w:color="auto" w:fill="FFFFFF"/>
              <w:ind w:left="5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268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86" w:rsidRPr="00B32686" w:rsidRDefault="00B32686" w:rsidP="00B32686">
            <w:pPr>
              <w:shd w:val="clear" w:color="auto" w:fill="FFFFFF"/>
              <w:ind w:left="19"/>
              <w:rPr>
                <w:rFonts w:ascii="Times New Roman" w:hAnsi="Times New Roman" w:cs="Times New Roman"/>
                <w:sz w:val="20"/>
                <w:szCs w:val="20"/>
              </w:rPr>
            </w:pPr>
            <w:r w:rsidRPr="00B32686">
              <w:rPr>
                <w:rFonts w:ascii="Times New Roman" w:hAnsi="Times New Roman" w:cs="Times New Roman"/>
                <w:iCs/>
                <w:sz w:val="20"/>
                <w:szCs w:val="20"/>
              </w:rPr>
              <w:t>Моноблок</w:t>
            </w:r>
          </w:p>
        </w:tc>
        <w:tc>
          <w:tcPr>
            <w:tcW w:w="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86" w:rsidRPr="00B32686" w:rsidRDefault="00B32686" w:rsidP="00B32686">
            <w:pPr>
              <w:shd w:val="clear" w:color="auto" w:fill="FFFFFF"/>
              <w:ind w:left="264"/>
              <w:rPr>
                <w:rFonts w:ascii="Times New Roman" w:hAnsi="Times New Roman" w:cs="Times New Roman"/>
                <w:sz w:val="18"/>
                <w:szCs w:val="18"/>
              </w:rPr>
            </w:pPr>
            <w:r w:rsidRPr="00B32686">
              <w:rPr>
                <w:rFonts w:ascii="Times New Roman" w:eastAsia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B32686" w:rsidRPr="00B32686" w:rsidRDefault="00B32686" w:rsidP="00B32686">
            <w:pPr>
              <w:shd w:val="clear" w:color="auto" w:fill="FFFFFF"/>
              <w:ind w:left="38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32686">
              <w:rPr>
                <w:rFonts w:ascii="Times New Roman" w:hAnsi="Times New Roman" w:cs="Times New Roman"/>
                <w:sz w:val="20"/>
                <w:szCs w:val="20"/>
              </w:rPr>
              <w:t>8250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B32686" w:rsidRPr="00B32686" w:rsidRDefault="00B32686" w:rsidP="00B32686">
            <w:pPr>
              <w:shd w:val="clear" w:color="auto" w:fill="FFFFFF"/>
              <w:ind w:left="40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32686">
              <w:rPr>
                <w:rFonts w:ascii="Times New Roman" w:hAnsi="Times New Roman" w:cs="Times New Roman"/>
                <w:sz w:val="20"/>
                <w:szCs w:val="20"/>
              </w:rPr>
              <w:t>6999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B32686" w:rsidRPr="00B32686" w:rsidRDefault="00B32686" w:rsidP="00B3268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3268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7624,50</w:t>
            </w:r>
          </w:p>
        </w:tc>
      </w:tr>
    </w:tbl>
    <w:p w:rsidR="00B32686" w:rsidRPr="00B32686" w:rsidRDefault="00B32686" w:rsidP="00B32686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p w:rsidR="00B32686" w:rsidRPr="00B32686" w:rsidRDefault="00B32686" w:rsidP="00B32686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B32686">
        <w:rPr>
          <w:rFonts w:ascii="Times New Roman" w:hAnsi="Times New Roman" w:cs="Times New Roman"/>
          <w:b/>
          <w:bCs/>
          <w:sz w:val="18"/>
          <w:szCs w:val="18"/>
        </w:rPr>
        <w:t>Начальная (максимальная) цена контракта:</w:t>
      </w:r>
    </w:p>
    <w:p w:rsidR="00B32686" w:rsidRPr="00B32686" w:rsidRDefault="00B32686" w:rsidP="00B32686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tbl>
      <w:tblPr>
        <w:tblW w:w="9072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7"/>
        <w:gridCol w:w="5669"/>
        <w:gridCol w:w="708"/>
        <w:gridCol w:w="709"/>
        <w:gridCol w:w="1559"/>
      </w:tblGrid>
      <w:tr w:rsidR="00B32686" w:rsidRPr="00B32686" w:rsidTr="002A683D">
        <w:trPr>
          <w:trHeight w:hRule="exact" w:val="785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2686" w:rsidRPr="00B32686" w:rsidRDefault="00B32686" w:rsidP="00B32686">
            <w:pPr>
              <w:shd w:val="clear" w:color="auto" w:fill="FFFFFF"/>
              <w:ind w:left="24"/>
              <w:rPr>
                <w:rFonts w:ascii="Times New Roman" w:hAnsi="Times New Roman" w:cs="Times New Roman"/>
                <w:sz w:val="18"/>
                <w:szCs w:val="18"/>
              </w:rPr>
            </w:pPr>
            <w:r w:rsidRPr="00B32686">
              <w:rPr>
                <w:rFonts w:ascii="Times New Roman" w:eastAsia="Times New Roman" w:hAnsi="Times New Roman" w:cs="Times New Roman"/>
                <w:sz w:val="18"/>
                <w:szCs w:val="18"/>
              </w:rPr>
              <w:t>№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2686" w:rsidRPr="00B32686" w:rsidRDefault="00B32686" w:rsidP="00B32686">
            <w:pPr>
              <w:shd w:val="clear" w:color="auto" w:fill="FFFFFF"/>
              <w:spacing w:line="230" w:lineRule="exact"/>
              <w:ind w:right="2074"/>
              <w:rPr>
                <w:rFonts w:ascii="Times New Roman" w:hAnsi="Times New Roman" w:cs="Times New Roman"/>
                <w:sz w:val="18"/>
                <w:szCs w:val="18"/>
              </w:rPr>
            </w:pPr>
            <w:r w:rsidRPr="00B32686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Наименование товара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2686" w:rsidRPr="00B32686" w:rsidRDefault="00B32686" w:rsidP="00B32686">
            <w:pPr>
              <w:shd w:val="clear" w:color="auto" w:fill="FFFFFF"/>
              <w:spacing w:line="230" w:lineRule="exact"/>
              <w:ind w:left="1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32686">
              <w:rPr>
                <w:rFonts w:ascii="Times New Roman" w:eastAsia="Times New Roman" w:hAnsi="Times New Roman" w:cs="Times New Roman"/>
                <w:sz w:val="18"/>
                <w:szCs w:val="18"/>
              </w:rPr>
              <w:t>Единица изме</w:t>
            </w:r>
            <w:r w:rsidRPr="00B32686">
              <w:rPr>
                <w:rFonts w:ascii="Times New Roman" w:eastAsia="Times New Roman" w:hAnsi="Times New Roman" w:cs="Times New Roman"/>
                <w:sz w:val="18"/>
                <w:szCs w:val="18"/>
              </w:rPr>
              <w:softHyphen/>
              <w:t>рения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2686" w:rsidRPr="00B32686" w:rsidRDefault="00B32686" w:rsidP="00B32686">
            <w:pPr>
              <w:shd w:val="clear" w:color="auto" w:fill="FFFFFF"/>
              <w:spacing w:line="235" w:lineRule="exact"/>
              <w:ind w:left="19" w:firstLine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32686">
              <w:rPr>
                <w:rFonts w:ascii="Times New Roman" w:eastAsia="Times New Roman" w:hAnsi="Times New Roman" w:cs="Times New Roman"/>
                <w:sz w:val="18"/>
                <w:szCs w:val="18"/>
              </w:rPr>
              <w:t>Коли</w:t>
            </w:r>
            <w:r w:rsidRPr="00B32686">
              <w:rPr>
                <w:rFonts w:ascii="Times New Roman" w:eastAsia="Times New Roman" w:hAnsi="Times New Roman" w:cs="Times New Roman"/>
                <w:sz w:val="18"/>
                <w:szCs w:val="18"/>
              </w:rPr>
              <w:softHyphen/>
              <w:t>чество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2686" w:rsidRPr="00B32686" w:rsidRDefault="00B32686" w:rsidP="00B32686">
            <w:pPr>
              <w:shd w:val="clear" w:color="auto" w:fill="FFFFFF"/>
              <w:spacing w:line="235" w:lineRule="exact"/>
              <w:ind w:left="125" w:right="106"/>
              <w:jc w:val="center"/>
              <w:rPr>
                <w:rFonts w:ascii="Times New Roman" w:hAnsi="Times New Roman" w:cs="Times New Roman"/>
              </w:rPr>
            </w:pPr>
            <w:r w:rsidRPr="00B32686">
              <w:rPr>
                <w:rFonts w:ascii="Times New Roman" w:eastAsia="Times New Roman" w:hAnsi="Times New Roman" w:cs="Times New Roman"/>
                <w:sz w:val="18"/>
                <w:szCs w:val="18"/>
              </w:rPr>
              <w:t>Начальная (максимальная) цена контракта</w:t>
            </w:r>
          </w:p>
        </w:tc>
      </w:tr>
      <w:tr w:rsidR="00B32686" w:rsidRPr="00B32686" w:rsidTr="002A683D">
        <w:trPr>
          <w:trHeight w:hRule="exact" w:val="274"/>
        </w:trPr>
        <w:tc>
          <w:tcPr>
            <w:tcW w:w="42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32686" w:rsidRPr="00B32686" w:rsidRDefault="00B32686" w:rsidP="00B32686">
            <w:pPr>
              <w:shd w:val="clear" w:color="auto" w:fill="FFFFFF"/>
              <w:ind w:left="15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268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86" w:rsidRPr="00B32686" w:rsidRDefault="00B32686" w:rsidP="00B32686">
            <w:pPr>
              <w:shd w:val="clear" w:color="auto" w:fill="FFFFFF"/>
              <w:ind w:lef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32686">
              <w:rPr>
                <w:rFonts w:ascii="Times New Roman" w:eastAsia="Times New Roman" w:hAnsi="Times New Roman" w:cs="Times New Roman"/>
                <w:sz w:val="20"/>
                <w:szCs w:val="20"/>
              </w:rPr>
              <w:t>Веб камера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86" w:rsidRPr="00B32686" w:rsidRDefault="00B32686" w:rsidP="00B32686">
            <w:pPr>
              <w:shd w:val="clear" w:color="auto" w:fill="FFFFFF"/>
              <w:ind w:left="264"/>
              <w:rPr>
                <w:rFonts w:ascii="Times New Roman" w:hAnsi="Times New Roman" w:cs="Times New Roman"/>
                <w:sz w:val="18"/>
                <w:szCs w:val="18"/>
              </w:rPr>
            </w:pPr>
            <w:r w:rsidRPr="00B32686">
              <w:rPr>
                <w:rFonts w:ascii="Times New Roman" w:eastAsia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B32686" w:rsidRPr="00B32686" w:rsidRDefault="00B32686" w:rsidP="00B32686">
            <w:pPr>
              <w:shd w:val="clear" w:color="auto" w:fill="FFFFFF"/>
              <w:ind w:left="50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3268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B32686" w:rsidRPr="00B32686" w:rsidRDefault="00B32686" w:rsidP="00B3268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3268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572,50</w:t>
            </w:r>
          </w:p>
        </w:tc>
      </w:tr>
      <w:tr w:rsidR="00B32686" w:rsidRPr="00B32686" w:rsidTr="002A683D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32686" w:rsidRPr="00B32686" w:rsidRDefault="00B32686" w:rsidP="00B32686">
            <w:pPr>
              <w:shd w:val="clear" w:color="auto" w:fill="FFFFFF"/>
              <w:ind w:left="12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268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86" w:rsidRPr="00B32686" w:rsidRDefault="00B32686" w:rsidP="00B32686">
            <w:pPr>
              <w:spacing w:after="0" w:line="240" w:lineRule="auto"/>
              <w:rPr>
                <w:rFonts w:ascii="Times New Roman" w:eastAsiaTheme="minorEastAsia" w:hAnsi="Times New Roman" w:cs="Times New Roman"/>
                <w:iCs/>
                <w:sz w:val="20"/>
                <w:szCs w:val="20"/>
                <w:lang w:eastAsia="ru-RU"/>
              </w:rPr>
            </w:pPr>
            <w:r w:rsidRPr="00B32686">
              <w:rPr>
                <w:rFonts w:ascii="Times New Roman" w:eastAsiaTheme="minorEastAsia" w:hAnsi="Times New Roman" w:cs="Times New Roman"/>
                <w:iCs/>
                <w:sz w:val="20"/>
                <w:szCs w:val="20"/>
                <w:lang w:eastAsia="ru-RU"/>
              </w:rPr>
              <w:t>Монитор</w:t>
            </w:r>
          </w:p>
          <w:p w:rsidR="00B32686" w:rsidRPr="00B32686" w:rsidRDefault="00B32686" w:rsidP="00B32686">
            <w:pPr>
              <w:shd w:val="clear" w:color="auto" w:fill="FFFFFF"/>
              <w:ind w:left="2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86" w:rsidRPr="00B32686" w:rsidRDefault="00B32686" w:rsidP="00B32686">
            <w:pPr>
              <w:shd w:val="clear" w:color="auto" w:fill="FFFFFF"/>
              <w:ind w:left="264"/>
              <w:rPr>
                <w:rFonts w:ascii="Times New Roman" w:hAnsi="Times New Roman" w:cs="Times New Roman"/>
                <w:sz w:val="18"/>
                <w:szCs w:val="18"/>
              </w:rPr>
            </w:pPr>
            <w:r w:rsidRPr="00B32686">
              <w:rPr>
                <w:rFonts w:ascii="Times New Roman" w:eastAsia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B32686" w:rsidRPr="00B32686" w:rsidRDefault="00B32686" w:rsidP="00B32686">
            <w:pPr>
              <w:shd w:val="clear" w:color="auto" w:fill="FFFFFF"/>
              <w:ind w:left="47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3268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B32686" w:rsidRPr="00B32686" w:rsidRDefault="00B32686" w:rsidP="00B3268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3268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2979,50</w:t>
            </w:r>
          </w:p>
        </w:tc>
      </w:tr>
      <w:tr w:rsidR="00B32686" w:rsidRPr="00B32686" w:rsidTr="002A683D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32686" w:rsidRPr="00B32686" w:rsidRDefault="00B32686" w:rsidP="00B32686">
            <w:pPr>
              <w:shd w:val="clear" w:color="auto" w:fill="FFFFFF"/>
              <w:ind w:left="5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268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86" w:rsidRPr="00B32686" w:rsidRDefault="00B32686" w:rsidP="00B32686">
            <w:pPr>
              <w:shd w:val="clear" w:color="auto" w:fill="FFFFFF"/>
              <w:ind w:left="19"/>
              <w:rPr>
                <w:rFonts w:ascii="Times New Roman" w:hAnsi="Times New Roman" w:cs="Times New Roman"/>
                <w:sz w:val="20"/>
                <w:szCs w:val="20"/>
              </w:rPr>
            </w:pPr>
            <w:r w:rsidRPr="00B32686">
              <w:rPr>
                <w:rFonts w:ascii="Times New Roman" w:hAnsi="Times New Roman" w:cs="Times New Roman"/>
                <w:iCs/>
                <w:sz w:val="20"/>
                <w:szCs w:val="20"/>
              </w:rPr>
              <w:t>Моноблок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86" w:rsidRPr="00B32686" w:rsidRDefault="00B32686" w:rsidP="00B32686">
            <w:pPr>
              <w:shd w:val="clear" w:color="auto" w:fill="FFFFFF"/>
              <w:ind w:left="264"/>
              <w:rPr>
                <w:rFonts w:ascii="Times New Roman" w:hAnsi="Times New Roman" w:cs="Times New Roman"/>
                <w:sz w:val="18"/>
                <w:szCs w:val="18"/>
              </w:rPr>
            </w:pPr>
            <w:r w:rsidRPr="00B32686">
              <w:rPr>
                <w:rFonts w:ascii="Times New Roman" w:eastAsia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B32686" w:rsidRPr="00B32686" w:rsidRDefault="00B32686" w:rsidP="00B32686">
            <w:pPr>
              <w:shd w:val="clear" w:color="auto" w:fill="FFFFFF"/>
              <w:ind w:left="48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3268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B32686" w:rsidRPr="00B32686" w:rsidRDefault="00B32686" w:rsidP="00B3268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3268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7624,50</w:t>
            </w:r>
          </w:p>
        </w:tc>
      </w:tr>
      <w:tr w:rsidR="00B32686" w:rsidRPr="00B32686" w:rsidTr="002A683D">
        <w:trPr>
          <w:trHeight w:hRule="exact" w:val="280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2686" w:rsidRPr="00B32686" w:rsidRDefault="00B32686" w:rsidP="00B32686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2686" w:rsidRPr="00B32686" w:rsidRDefault="00B32686" w:rsidP="00B32686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</w:pPr>
            <w:r w:rsidRPr="00B32686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ИТОГО: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2686" w:rsidRPr="00B32686" w:rsidRDefault="00B32686" w:rsidP="00B32686">
            <w:pPr>
              <w:shd w:val="clear" w:color="auto" w:fill="FFFFFF"/>
              <w:spacing w:line="240" w:lineRule="auto"/>
              <w:ind w:left="24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32686" w:rsidRPr="00B32686" w:rsidRDefault="00B32686" w:rsidP="00B32686">
            <w:pPr>
              <w:shd w:val="clear" w:color="auto" w:fill="FFFFFF"/>
              <w:spacing w:line="240" w:lineRule="auto"/>
              <w:ind w:right="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32686" w:rsidRPr="00B32686" w:rsidRDefault="00B32686" w:rsidP="00B3268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32686">
              <w:rPr>
                <w:rFonts w:ascii="Times New Roman" w:hAnsi="Times New Roman" w:cs="Times New Roman"/>
                <w:sz w:val="20"/>
                <w:szCs w:val="20"/>
              </w:rPr>
              <w:t>11 176,50</w:t>
            </w:r>
          </w:p>
        </w:tc>
      </w:tr>
    </w:tbl>
    <w:p w:rsidR="00B32686" w:rsidRPr="00B32686" w:rsidRDefault="00B32686" w:rsidP="00B32686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p w:rsidR="00B32686" w:rsidRPr="00B32686" w:rsidRDefault="00B32686" w:rsidP="00B32686">
      <w:pPr>
        <w:spacing w:after="0" w:line="240" w:lineRule="auto"/>
        <w:rPr>
          <w:rFonts w:ascii="Times New Roman" w:hAnsi="Times New Roman" w:cs="Times New Roman"/>
          <w:b/>
        </w:rPr>
      </w:pPr>
      <w:r w:rsidRPr="00B32686">
        <w:rPr>
          <w:rFonts w:ascii="Times New Roman" w:hAnsi="Times New Roman" w:cs="Times New Roman"/>
          <w:b/>
        </w:rPr>
        <w:t>Начальная (максимальная) цена контракта составила  11 176,50 руб. ПМР</w:t>
      </w:r>
    </w:p>
    <w:p w:rsidR="00B32686" w:rsidRPr="00B32686" w:rsidRDefault="00B32686" w:rsidP="00B32686">
      <w:pPr>
        <w:spacing w:after="0" w:line="240" w:lineRule="auto"/>
        <w:rPr>
          <w:rFonts w:ascii="Times New Roman" w:hAnsi="Times New Roman" w:cs="Times New Roman"/>
        </w:rPr>
      </w:pPr>
      <w:r w:rsidRPr="00B32686">
        <w:rPr>
          <w:rFonts w:ascii="Times New Roman" w:hAnsi="Times New Roman" w:cs="Times New Roman"/>
        </w:rPr>
        <w:t>Условия контракта- согласно проекта Контракта (Приложение №1)</w:t>
      </w:r>
    </w:p>
    <w:p w:rsidR="00B32686" w:rsidRPr="00B32686" w:rsidRDefault="00B32686" w:rsidP="00B3268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32686">
        <w:rPr>
          <w:rFonts w:ascii="Times New Roman" w:hAnsi="Times New Roman" w:cs="Times New Roman"/>
        </w:rPr>
        <w:t xml:space="preserve">        2. Начальная (максимальная) цена контракта сформирована посредством метода сопоставимых рыночных цен (анализ рынка) в соответствии с требованиями пункта 4 статьи 16 Закона Приднестровской Молдавской Республики от 26 ноября 2018 года № 318-З-</w:t>
      </w:r>
      <w:r w:rsidRPr="00B32686">
        <w:rPr>
          <w:rFonts w:ascii="Times New Roman" w:hAnsi="Times New Roman" w:cs="Times New Roman"/>
          <w:lang w:val="en-US"/>
        </w:rPr>
        <w:t>VI</w:t>
      </w:r>
      <w:r w:rsidRPr="00B32686">
        <w:rPr>
          <w:rFonts w:ascii="Times New Roman" w:hAnsi="Times New Roman" w:cs="Times New Roman"/>
        </w:rPr>
        <w:t xml:space="preserve"> «О закупках в Приднестровской Молдавской Республики».</w:t>
      </w:r>
    </w:p>
    <w:p w:rsidR="00B32686" w:rsidRPr="00B32686" w:rsidRDefault="00B32686" w:rsidP="00B3268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32686">
        <w:rPr>
          <w:rFonts w:ascii="Times New Roman" w:hAnsi="Times New Roman" w:cs="Times New Roman"/>
        </w:rPr>
        <w:t xml:space="preserve">        3. Перечень необходимых условий и гарантий, подлежащих включению в контракт, определяется в статье 24 Закона Приднестровской Молдавской Республики «О закупках в Приднестровской Молдавской Республики» и Постановлении Правительства Приднестровской Молдавской Республики от 26 декабря 2019 года № 448 «Об утверждении Положения об условиях и гарантиях контракта, заключаемого при закупках товаров, работ, услуг для обеспечения государственных (муниципальных) нужд и нужд государственных (муниципальных) унитарных предприятий» (САЗ 20-1).</w:t>
      </w:r>
    </w:p>
    <w:p w:rsidR="00B32686" w:rsidRPr="00B32686" w:rsidRDefault="00B32686" w:rsidP="00B3268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32686">
        <w:rPr>
          <w:rFonts w:ascii="Times New Roman" w:hAnsi="Times New Roman" w:cs="Times New Roman"/>
        </w:rPr>
        <w:t xml:space="preserve">       Изменение условий контракта допускаются по соглашению сторон в случаях, предусмотренных статьей 51 Закона Приднестровской Молдавской Республики «О закупках в Приднестровской Молдавской Республике». </w:t>
      </w:r>
    </w:p>
    <w:p w:rsidR="00B32686" w:rsidRPr="00B32686" w:rsidRDefault="00B32686" w:rsidP="00B3268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32686">
        <w:rPr>
          <w:rFonts w:ascii="Times New Roman" w:hAnsi="Times New Roman" w:cs="Times New Roman"/>
        </w:rPr>
        <w:t xml:space="preserve">        4. Неотъемлемой частью настоящей Документации является проект контракта, который опубликован в инф</w:t>
      </w:r>
      <w:r>
        <w:rPr>
          <w:rFonts w:ascii="Times New Roman" w:hAnsi="Times New Roman" w:cs="Times New Roman"/>
        </w:rPr>
        <w:t xml:space="preserve">ормационной </w:t>
      </w:r>
      <w:r w:rsidRPr="00B32686">
        <w:rPr>
          <w:rFonts w:ascii="Times New Roman" w:hAnsi="Times New Roman" w:cs="Times New Roman"/>
        </w:rPr>
        <w:t>систем в сфере закупок.</w:t>
      </w:r>
    </w:p>
    <w:p w:rsidR="00B32686" w:rsidRPr="00B32686" w:rsidRDefault="00B32686" w:rsidP="00B32686">
      <w:pPr>
        <w:spacing w:after="0" w:line="240" w:lineRule="auto"/>
        <w:rPr>
          <w:rFonts w:ascii="Times New Roman" w:hAnsi="Times New Roman" w:cs="Times New Roman"/>
        </w:rPr>
      </w:pPr>
      <w:r w:rsidRPr="00B32686">
        <w:rPr>
          <w:rFonts w:ascii="Times New Roman" w:hAnsi="Times New Roman" w:cs="Times New Roman"/>
        </w:rPr>
        <w:lastRenderedPageBreak/>
        <w:t xml:space="preserve">        5.Заявка участника запроса предложений должна быть оформлена в соответствии с требованиями, предусмотренными Распоряжением Правительства Приднестровской Молдавской Республики от 25 марта 2020 года № 198р «Об утверждении формы заявок участников закупки», с приложением документов, указанных в пункте 2 Приложения к данному Распоряжению.</w:t>
      </w:r>
    </w:p>
    <w:p w:rsidR="00B32686" w:rsidRPr="00B32686" w:rsidRDefault="00B32686" w:rsidP="00B3268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32686">
        <w:rPr>
          <w:rFonts w:ascii="Times New Roman" w:hAnsi="Times New Roman" w:cs="Times New Roman"/>
        </w:rPr>
        <w:t xml:space="preserve">       6.В день, вовремя и в месте, которые указаны в извещении о проведении запроса предложений, непосредственно перед вскрытием конвертов с заявками и открытием доступа к поданным в форме электронных документов заявкам заказчик объявляет присутствующим участникам при вскрытии этих конвертов и открытии указанного доступа о возможности подачи заявок, изменения или отзыва поданных заявок. </w:t>
      </w:r>
    </w:p>
    <w:p w:rsidR="00B32686" w:rsidRPr="00B32686" w:rsidRDefault="00B32686" w:rsidP="00B3268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32686">
        <w:rPr>
          <w:rFonts w:ascii="Times New Roman" w:hAnsi="Times New Roman" w:cs="Times New Roman"/>
        </w:rPr>
        <w:t xml:space="preserve">      Заказчик предоставляет всем участникам запроса предложений, подавшим заявки, возможность присутствовать при вскрытии конвертов с заявками и открытии доступа к поданным в форме электронных документов заявкам, а также при оглашении заявки, содержащей лучшие условия исполнения контракта. </w:t>
      </w:r>
    </w:p>
    <w:p w:rsidR="00B32686" w:rsidRPr="00B32686" w:rsidRDefault="00B32686" w:rsidP="00B3268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32686">
        <w:rPr>
          <w:rFonts w:ascii="Times New Roman" w:hAnsi="Times New Roman" w:cs="Times New Roman"/>
        </w:rPr>
        <w:t xml:space="preserve">           7. Комиссией по рассмотрению заявок на участие в запросе предложений и окончательных предложений вскрываются поступившие конверты с заявками,  и открывается доступ к поданным в форме электронных документов заявкам. </w:t>
      </w:r>
    </w:p>
    <w:p w:rsidR="00B32686" w:rsidRPr="00B32686" w:rsidRDefault="00B32686" w:rsidP="00B3268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32686">
        <w:rPr>
          <w:rFonts w:ascii="Times New Roman" w:hAnsi="Times New Roman" w:cs="Times New Roman"/>
        </w:rPr>
        <w:t xml:space="preserve">        Все заявки участников запроса предложений оцениваются на основании критериев, указанных в документации о проведении запроса предложений, фиксируются в виде таблицы и прилагаются к протоколу проведения запроса предложений, после чего оглашаются условия исполнения контракта, содержащиеся в заявке, признанной лучшей, или условия, содержащиеся в единственной заявке, без объявления участника запроса предложений, который направил такую единственную заявку.</w:t>
      </w:r>
    </w:p>
    <w:p w:rsidR="00B32686" w:rsidRPr="00B32686" w:rsidRDefault="00B32686" w:rsidP="00B3268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32686">
        <w:rPr>
          <w:rFonts w:ascii="Times New Roman" w:hAnsi="Times New Roman" w:cs="Times New Roman"/>
        </w:rPr>
        <w:t xml:space="preserve">         После оглашения условий исполнения контракта, содержащихся в заявке, признанной лучшей, или условий, содержащихся в единственной заявке на участие в запросе предложений, запрос предложений завершается. Всем участникам или участнику запроса предложений, подавшим единственную заявку, предлагается направить окончательное предложение не позднее рабочего дня, следующего за датой проведения запроса предложений.</w:t>
      </w:r>
    </w:p>
    <w:p w:rsidR="00B32686" w:rsidRPr="00B32686" w:rsidRDefault="00B32686" w:rsidP="00B3268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32686">
        <w:rPr>
          <w:rFonts w:ascii="Times New Roman" w:hAnsi="Times New Roman" w:cs="Times New Roman"/>
        </w:rPr>
        <w:t xml:space="preserve">        Если все участники, присутствующие при проведении запроса предложений, отказались направить окончательное предложение, запрос предложений завершается. Отказ участников запроса предложений направлять окончательные предложения фиксируется в протоколе проведения запроса предложений. В этом случае окончательными предложениями признаются поданные заявки на участие в запросе предложений.</w:t>
      </w:r>
    </w:p>
    <w:p w:rsidR="00B32686" w:rsidRPr="00B32686" w:rsidRDefault="00B32686" w:rsidP="00B3268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32686">
        <w:rPr>
          <w:rFonts w:ascii="Times New Roman" w:hAnsi="Times New Roman" w:cs="Times New Roman"/>
        </w:rPr>
        <w:t xml:space="preserve">         Вскрытие конвертов с окончательными предложениями и открытие доступа к поданным в форме электронных документов окончательным предложениям осуществляются на следующий рабочий день после даты завершения проведения запроса предложений и фиксируются в итоговом протоколе. Участники запроса предложений, направившие окончательные предложения, вправе присутствовать при вскрытии конвертов с окончательными предложениями и открытии доступа к поданным в форме электронных документов окончательным предложениям.</w:t>
      </w:r>
    </w:p>
    <w:p w:rsidR="00B32686" w:rsidRPr="00B32686" w:rsidRDefault="00B32686" w:rsidP="00B32686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B32686">
        <w:rPr>
          <w:rFonts w:ascii="Times New Roman" w:hAnsi="Times New Roman" w:cs="Times New Roman"/>
          <w:bCs/>
        </w:rPr>
        <w:t xml:space="preserve">        Выигравшим окончательным предложением является </w:t>
      </w:r>
      <w:r w:rsidRPr="00B32686">
        <w:rPr>
          <w:rFonts w:ascii="Times New Roman" w:hAnsi="Times New Roman" w:cs="Times New Roman"/>
        </w:rPr>
        <w:t>лучшее предложение, определенное комиссией на основании результатов оценки окончательных предложений.</w:t>
      </w:r>
      <w:r w:rsidRPr="00B32686">
        <w:rPr>
          <w:rFonts w:ascii="Times New Roman" w:hAnsi="Times New Roman" w:cs="Times New Roman"/>
          <w:bCs/>
        </w:rPr>
        <w:t xml:space="preserve"> В случае,  если в нескольких окончательных предложениях содержатся одинаковые условия исполнения контракта, выигравшим окончательным предложением признается окончательное предложение, которое поступило раньше. </w:t>
      </w:r>
    </w:p>
    <w:p w:rsidR="00B32686" w:rsidRPr="00B32686" w:rsidRDefault="00B32686" w:rsidP="00B3268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32686">
        <w:rPr>
          <w:rFonts w:ascii="Times New Roman" w:hAnsi="Times New Roman" w:cs="Times New Roman"/>
        </w:rPr>
        <w:t xml:space="preserve">        8.Участник запроса предложений вправе письменно отозвать свою заявку до истечения срока подачи заявок с учетом положений Закона.</w:t>
      </w:r>
    </w:p>
    <w:p w:rsidR="00B32686" w:rsidRPr="00B32686" w:rsidRDefault="00B32686" w:rsidP="00B3268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32686">
        <w:rPr>
          <w:rFonts w:ascii="Times New Roman" w:hAnsi="Times New Roman" w:cs="Times New Roman"/>
        </w:rPr>
        <w:t xml:space="preserve">       Уведомление об отзыве заявки является действительным, если уведомление получено заказчиком до истечения срока подачи заявок, за исключением случаев, установленных Законом.</w:t>
      </w:r>
    </w:p>
    <w:p w:rsidR="00B32686" w:rsidRPr="00B32686" w:rsidRDefault="00B32686" w:rsidP="00B3268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32686">
        <w:rPr>
          <w:rFonts w:ascii="Times New Roman" w:hAnsi="Times New Roman" w:cs="Times New Roman"/>
        </w:rPr>
        <w:t xml:space="preserve">     В день, во время и в месте, которые указаны в извещении о проведении запроса предложений, непосредственно перед вскрытием конвертов с заявками и открытием доступа к поданным в форме электронных документов заявкам заказчик обязан публично объявить присутствующим участникам при вскрытии этих конвертов и открытии указанного доступа о возможности отзыва поданных заявок.</w:t>
      </w:r>
    </w:p>
    <w:p w:rsidR="00B32686" w:rsidRPr="00B32686" w:rsidRDefault="00B32686" w:rsidP="00B3268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32686">
        <w:rPr>
          <w:rFonts w:ascii="Times New Roman" w:hAnsi="Times New Roman" w:cs="Times New Roman"/>
        </w:rPr>
        <w:t xml:space="preserve">        Участники запроса предложений, подавшие заявки, не соответствующие требованиям, установленным документацией о проведении запроса предложений, отстраняются, и их заявки не оцениваются. В случае установления факта подачи одним участником запроса предложений 2 (двух) и более заявок на участие в запросе предложений заявки такого участника не рассматриваются и возвращаются ему.</w:t>
      </w:r>
    </w:p>
    <w:p w:rsidR="00B32686" w:rsidRPr="00B32686" w:rsidRDefault="00B32686" w:rsidP="00B3268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32686">
        <w:rPr>
          <w:rFonts w:ascii="Times New Roman" w:hAnsi="Times New Roman" w:cs="Times New Roman"/>
        </w:rPr>
        <w:t xml:space="preserve">           9. С победителем запроса предложений заключается контракт. Контракт заключается не позднее,  чем через 5 (пять) рабочих дней со дня размещения в информационной системе итогового протокола.</w:t>
      </w:r>
    </w:p>
    <w:p w:rsidR="00B32686" w:rsidRPr="00B32686" w:rsidRDefault="00B32686" w:rsidP="00B3268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32686">
        <w:rPr>
          <w:rFonts w:ascii="Times New Roman" w:hAnsi="Times New Roman" w:cs="Times New Roman"/>
        </w:rPr>
        <w:t xml:space="preserve">         В случае наличия принятых судом или Арбитражным судом Приднестровской Молдавской Республики судебных актов либо возникновения обстоятельств непреодолимой силы, препятствующих подписанию контракта одной из сторон в установленные настоящей статьей сроки, эта сторона обязана уведомить другую сторону о наличии данных судебных актов или обстоятельств в течение 1 (одного) рабочего дня, следующего за днем возникновения вышеуказанных обстоятельств и вступления в силу судебных актов.</w:t>
      </w:r>
    </w:p>
    <w:p w:rsidR="00B32686" w:rsidRPr="00B32686" w:rsidRDefault="00B32686" w:rsidP="00B3268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32686">
        <w:rPr>
          <w:rFonts w:ascii="Times New Roman" w:hAnsi="Times New Roman" w:cs="Times New Roman"/>
        </w:rPr>
        <w:lastRenderedPageBreak/>
        <w:t xml:space="preserve">      При этом,  течение установленных сроков приостанавливается на срок исполнения данных судебных актов или срок действия данных обстоятельств, но не более чем на 30 (тридцать) рабочих дней.</w:t>
      </w:r>
    </w:p>
    <w:p w:rsidR="00B32686" w:rsidRPr="00B32686" w:rsidRDefault="00B32686" w:rsidP="00B3268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32686">
        <w:rPr>
          <w:rFonts w:ascii="Times New Roman" w:hAnsi="Times New Roman" w:cs="Times New Roman"/>
        </w:rPr>
        <w:t xml:space="preserve">        В случае отмены, изменения или исполнения данных судебных актов или прекращения действия данных обстоятельств соответствующая сторона обязана уведомить другую сторону об этом не позднее 1 (одного) рабочего дня, следующего за днем отмены, изменения или исполнения данных судебных актов либо прекращения действия данных обстоятельств.</w:t>
      </w:r>
    </w:p>
    <w:p w:rsidR="00B32686" w:rsidRPr="00B32686" w:rsidRDefault="00B32686" w:rsidP="00B3268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32686">
        <w:rPr>
          <w:rFonts w:ascii="Times New Roman" w:hAnsi="Times New Roman" w:cs="Times New Roman"/>
        </w:rPr>
        <w:t xml:space="preserve">        10.Заказчик вправе принять решение об одностороннем отказе от исполнения контракта по основаниям, предусмотренным гражданским законодательством Приднестровской Молдавской Республики для одностороннего отказа при условии, если это было предусмотрено контрактом.</w:t>
      </w:r>
    </w:p>
    <w:p w:rsidR="00B32686" w:rsidRPr="00B32686" w:rsidRDefault="00B32686" w:rsidP="00B3268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32686">
        <w:rPr>
          <w:rFonts w:ascii="Times New Roman" w:hAnsi="Times New Roman" w:cs="Times New Roman"/>
        </w:rPr>
        <w:t>Поставщик (подрядчик, исполнитель) вправе принять решение об одностороннем отказе от исполнения контракта по основаниям, предусмотренным гражданским законодательством Приднестровской Молдавской Республики для одностороннего отказа от исполнения отдельных видов обязательств, если в контракте было предусмотрено право заказчика принять решение об одностороннем отказе от исполнения контракта.</w:t>
      </w:r>
    </w:p>
    <w:p w:rsidR="00B32686" w:rsidRPr="00B32686" w:rsidRDefault="00B32686" w:rsidP="00B3268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32686">
        <w:rPr>
          <w:rFonts w:ascii="Times New Roman" w:hAnsi="Times New Roman" w:cs="Times New Roman"/>
        </w:rPr>
        <w:t xml:space="preserve">            11. Дополнительная информация содержится в Извещении о проведении запроса предложений на поставку канцелярских товаров, которое опубликовано в информационной системе в сфере закупок Приднестровской Молдавской Республики.</w:t>
      </w:r>
    </w:p>
    <w:p w:rsidR="00B32686" w:rsidRPr="00B32686" w:rsidRDefault="00B32686" w:rsidP="00B3268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32686" w:rsidRPr="00B32686" w:rsidRDefault="00B32686" w:rsidP="00B3268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32686" w:rsidRPr="00B32686" w:rsidRDefault="00B32686" w:rsidP="00B3268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32686" w:rsidRPr="00B32686" w:rsidRDefault="00B32686" w:rsidP="00B3268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32686" w:rsidRPr="00B32686" w:rsidRDefault="00B32686" w:rsidP="00B3268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32686" w:rsidRPr="00B32686" w:rsidRDefault="00B32686" w:rsidP="00B3268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32686" w:rsidRPr="00B32686" w:rsidRDefault="00B32686" w:rsidP="00B3268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32686" w:rsidRPr="00B32686" w:rsidRDefault="00B32686" w:rsidP="00B3268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32686" w:rsidRPr="00B32686" w:rsidRDefault="00B32686" w:rsidP="00B3268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32686" w:rsidRPr="00B32686" w:rsidRDefault="00B32686" w:rsidP="00B3268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32686" w:rsidRPr="00B32686" w:rsidRDefault="00B32686" w:rsidP="00B3268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32686" w:rsidRPr="00B32686" w:rsidRDefault="00B32686" w:rsidP="00B3268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32686" w:rsidRPr="00B32686" w:rsidRDefault="00B32686" w:rsidP="00B3268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32686" w:rsidRPr="00B32686" w:rsidRDefault="00B32686" w:rsidP="00B3268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32686" w:rsidRPr="00B32686" w:rsidRDefault="00B32686" w:rsidP="00B3268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32686" w:rsidRPr="00B32686" w:rsidRDefault="00B32686" w:rsidP="00B3268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32686" w:rsidRPr="00B32686" w:rsidRDefault="00B32686" w:rsidP="00B3268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32686" w:rsidRPr="00B32686" w:rsidRDefault="00B32686" w:rsidP="00B3268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32686" w:rsidRPr="00B32686" w:rsidRDefault="00B32686" w:rsidP="00B3268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32686" w:rsidRPr="00B32686" w:rsidRDefault="00B32686" w:rsidP="00B3268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32686" w:rsidRDefault="00B32686" w:rsidP="00803A7B">
      <w:pPr>
        <w:spacing w:after="0" w:line="240" w:lineRule="auto"/>
        <w:jc w:val="center"/>
        <w:rPr>
          <w:sz w:val="20"/>
          <w:szCs w:val="20"/>
        </w:rPr>
      </w:pPr>
    </w:p>
    <w:sectPr w:rsidR="00B32686" w:rsidSect="00803A7B">
      <w:pgSz w:w="16838" w:h="11906" w:orient="landscape"/>
      <w:pgMar w:top="709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1E76" w:rsidRDefault="00BA1E76" w:rsidP="00665BBB">
      <w:pPr>
        <w:spacing w:after="0" w:line="240" w:lineRule="auto"/>
      </w:pPr>
      <w:r>
        <w:separator/>
      </w:r>
    </w:p>
  </w:endnote>
  <w:endnote w:type="continuationSeparator" w:id="0">
    <w:p w:rsidR="00BA1E76" w:rsidRDefault="00BA1E76" w:rsidP="00665B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1E76" w:rsidRDefault="00BA1E76" w:rsidP="00665BBB">
      <w:pPr>
        <w:spacing w:after="0" w:line="240" w:lineRule="auto"/>
      </w:pPr>
      <w:r>
        <w:separator/>
      </w:r>
    </w:p>
  </w:footnote>
  <w:footnote w:type="continuationSeparator" w:id="0">
    <w:p w:rsidR="00BA1E76" w:rsidRDefault="00BA1E76" w:rsidP="00665B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7C27E0"/>
    <w:multiLevelType w:val="hybridMultilevel"/>
    <w:tmpl w:val="94D650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BF0F66"/>
    <w:multiLevelType w:val="multilevel"/>
    <w:tmpl w:val="E69CA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5105ECA"/>
    <w:multiLevelType w:val="multilevel"/>
    <w:tmpl w:val="76EEE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ADE0EB5"/>
    <w:multiLevelType w:val="hybridMultilevel"/>
    <w:tmpl w:val="B24EF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FE5F12"/>
    <w:multiLevelType w:val="hybridMultilevel"/>
    <w:tmpl w:val="BDD2BB08"/>
    <w:lvl w:ilvl="0" w:tplc="79A402E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5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2BFE"/>
    <w:rsid w:val="00001C70"/>
    <w:rsid w:val="00007B4C"/>
    <w:rsid w:val="00010F0A"/>
    <w:rsid w:val="00010F7F"/>
    <w:rsid w:val="000279F7"/>
    <w:rsid w:val="000747F3"/>
    <w:rsid w:val="00081B49"/>
    <w:rsid w:val="00086989"/>
    <w:rsid w:val="000A1780"/>
    <w:rsid w:val="000B3FEE"/>
    <w:rsid w:val="000F2531"/>
    <w:rsid w:val="000F76EE"/>
    <w:rsid w:val="00100524"/>
    <w:rsid w:val="00111A83"/>
    <w:rsid w:val="00142A17"/>
    <w:rsid w:val="001C4748"/>
    <w:rsid w:val="001E57F2"/>
    <w:rsid w:val="002362B7"/>
    <w:rsid w:val="002545B7"/>
    <w:rsid w:val="002612F3"/>
    <w:rsid w:val="00286768"/>
    <w:rsid w:val="002D2A31"/>
    <w:rsid w:val="002F6810"/>
    <w:rsid w:val="0030627E"/>
    <w:rsid w:val="003343A5"/>
    <w:rsid w:val="00340317"/>
    <w:rsid w:val="003426D7"/>
    <w:rsid w:val="00356EED"/>
    <w:rsid w:val="00377AAE"/>
    <w:rsid w:val="00383575"/>
    <w:rsid w:val="00387CBF"/>
    <w:rsid w:val="003A1DD8"/>
    <w:rsid w:val="003A2CE5"/>
    <w:rsid w:val="003A61A1"/>
    <w:rsid w:val="003E39F3"/>
    <w:rsid w:val="003F35B7"/>
    <w:rsid w:val="00403D38"/>
    <w:rsid w:val="004073DF"/>
    <w:rsid w:val="004223AA"/>
    <w:rsid w:val="004272F3"/>
    <w:rsid w:val="00441732"/>
    <w:rsid w:val="00443E51"/>
    <w:rsid w:val="004545EC"/>
    <w:rsid w:val="004A49D1"/>
    <w:rsid w:val="004C0D97"/>
    <w:rsid w:val="004C245C"/>
    <w:rsid w:val="004E5D21"/>
    <w:rsid w:val="00560A98"/>
    <w:rsid w:val="005A560C"/>
    <w:rsid w:val="005C5879"/>
    <w:rsid w:val="005D7CEC"/>
    <w:rsid w:val="0060461C"/>
    <w:rsid w:val="006412FE"/>
    <w:rsid w:val="00653F3E"/>
    <w:rsid w:val="00660075"/>
    <w:rsid w:val="00665BBB"/>
    <w:rsid w:val="006730F1"/>
    <w:rsid w:val="0069121F"/>
    <w:rsid w:val="0069209B"/>
    <w:rsid w:val="006D6F0F"/>
    <w:rsid w:val="00706E51"/>
    <w:rsid w:val="007B2BFE"/>
    <w:rsid w:val="007C635F"/>
    <w:rsid w:val="007D0BCB"/>
    <w:rsid w:val="007D577A"/>
    <w:rsid w:val="007E75BB"/>
    <w:rsid w:val="00803A7B"/>
    <w:rsid w:val="00816980"/>
    <w:rsid w:val="00825876"/>
    <w:rsid w:val="008400BE"/>
    <w:rsid w:val="0085109D"/>
    <w:rsid w:val="00851863"/>
    <w:rsid w:val="0086138E"/>
    <w:rsid w:val="00874F94"/>
    <w:rsid w:val="008A4714"/>
    <w:rsid w:val="008B1E47"/>
    <w:rsid w:val="008E32AB"/>
    <w:rsid w:val="008E4E7F"/>
    <w:rsid w:val="009463B4"/>
    <w:rsid w:val="009658C7"/>
    <w:rsid w:val="009718AF"/>
    <w:rsid w:val="00982FD3"/>
    <w:rsid w:val="00992FEF"/>
    <w:rsid w:val="009A0E53"/>
    <w:rsid w:val="009B499D"/>
    <w:rsid w:val="009D08A6"/>
    <w:rsid w:val="009D5729"/>
    <w:rsid w:val="009E143B"/>
    <w:rsid w:val="009F0C48"/>
    <w:rsid w:val="00A335F3"/>
    <w:rsid w:val="00A46753"/>
    <w:rsid w:val="00A648E0"/>
    <w:rsid w:val="00A72085"/>
    <w:rsid w:val="00A74BFB"/>
    <w:rsid w:val="00A83B25"/>
    <w:rsid w:val="00A969C0"/>
    <w:rsid w:val="00AB27A1"/>
    <w:rsid w:val="00AD7639"/>
    <w:rsid w:val="00B05FBF"/>
    <w:rsid w:val="00B261B8"/>
    <w:rsid w:val="00B32686"/>
    <w:rsid w:val="00B4398F"/>
    <w:rsid w:val="00B63A3C"/>
    <w:rsid w:val="00B76BE9"/>
    <w:rsid w:val="00B9089D"/>
    <w:rsid w:val="00B91F46"/>
    <w:rsid w:val="00B9254D"/>
    <w:rsid w:val="00BA1E76"/>
    <w:rsid w:val="00BB5043"/>
    <w:rsid w:val="00C346A2"/>
    <w:rsid w:val="00C47DC5"/>
    <w:rsid w:val="00C509FF"/>
    <w:rsid w:val="00C81E14"/>
    <w:rsid w:val="00CD3402"/>
    <w:rsid w:val="00CE18B7"/>
    <w:rsid w:val="00D1487D"/>
    <w:rsid w:val="00D667FF"/>
    <w:rsid w:val="00E02857"/>
    <w:rsid w:val="00E31A5C"/>
    <w:rsid w:val="00E36095"/>
    <w:rsid w:val="00E6122D"/>
    <w:rsid w:val="00E82B60"/>
    <w:rsid w:val="00E96717"/>
    <w:rsid w:val="00EC64FE"/>
    <w:rsid w:val="00F3126E"/>
    <w:rsid w:val="00F6678D"/>
    <w:rsid w:val="00FB6B9E"/>
    <w:rsid w:val="00FB7E6D"/>
    <w:rsid w:val="00FD0A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1E033AE"/>
  <w15:docId w15:val="{04E6079A-CDC1-4D60-BB22-A68A2370E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2BFE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356EE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665B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665BBB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footer"/>
    <w:basedOn w:val="a"/>
    <w:link w:val="a6"/>
    <w:rsid w:val="00665B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rsid w:val="00665BBB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7">
    <w:name w:val="List Paragraph"/>
    <w:basedOn w:val="a"/>
    <w:uiPriority w:val="34"/>
    <w:qFormat/>
    <w:rsid w:val="008A4714"/>
    <w:pPr>
      <w:ind w:left="720"/>
      <w:contextualSpacing/>
    </w:pPr>
  </w:style>
  <w:style w:type="table" w:styleId="a8">
    <w:name w:val="Table Grid"/>
    <w:basedOn w:val="a1"/>
    <w:rsid w:val="00377A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uiPriority w:val="1"/>
    <w:qFormat/>
    <w:rsid w:val="00377AAE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356EED"/>
    <w:rPr>
      <w:b/>
      <w:bCs/>
      <w:kern w:val="36"/>
      <w:sz w:val="48"/>
      <w:szCs w:val="48"/>
    </w:rPr>
  </w:style>
  <w:style w:type="character" w:styleId="aa">
    <w:name w:val="Emphasis"/>
    <w:basedOn w:val="a0"/>
    <w:qFormat/>
    <w:rsid w:val="007D0BCB"/>
    <w:rPr>
      <w:i/>
      <w:iCs/>
    </w:rPr>
  </w:style>
  <w:style w:type="character" w:customStyle="1" w:styleId="3gnhnciot3">
    <w:name w:val="_3gnhnciot3"/>
    <w:basedOn w:val="a0"/>
    <w:rsid w:val="004E5D21"/>
  </w:style>
  <w:style w:type="character" w:customStyle="1" w:styleId="1azxk-ndza">
    <w:name w:val="_1azxk-ndza"/>
    <w:basedOn w:val="a0"/>
    <w:rsid w:val="004E5D21"/>
  </w:style>
  <w:style w:type="paragraph" w:styleId="ab">
    <w:name w:val="Balloon Text"/>
    <w:basedOn w:val="a"/>
    <w:link w:val="ac"/>
    <w:semiHidden/>
    <w:unhideWhenUsed/>
    <w:rsid w:val="00FD0A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semiHidden/>
    <w:rsid w:val="00FD0AD5"/>
    <w:rPr>
      <w:rFonts w:ascii="Segoe UI" w:eastAsiaTheme="minorHAns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19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60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00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5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680ABA-AE5E-420E-8E72-EC5405071F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2430</Words>
  <Characters>13856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</dc:creator>
  <cp:keywords/>
  <dc:description/>
  <cp:lastModifiedBy>Sotnikova</cp:lastModifiedBy>
  <cp:revision>3</cp:revision>
  <cp:lastPrinted>2021-04-27T05:51:00Z</cp:lastPrinted>
  <dcterms:created xsi:type="dcterms:W3CDTF">2021-04-27T05:25:00Z</dcterms:created>
  <dcterms:modified xsi:type="dcterms:W3CDTF">2021-04-27T05:52:00Z</dcterms:modified>
</cp:coreProperties>
</file>