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ПРОЕКТ по ЛОТУ № 1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№ ________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hAnsi="Times New Roman" w:cs="Times New Roman"/>
          <w:sz w:val="24"/>
          <w:szCs w:val="24"/>
        </w:rPr>
        <w:t>г. Тирасполь</w:t>
      </w:r>
      <w:r w:rsidRPr="00C4241D">
        <w:rPr>
          <w:rFonts w:ascii="Times New Roman" w:hAnsi="Times New Roman" w:cs="Times New Roman"/>
          <w:sz w:val="24"/>
          <w:szCs w:val="24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2023г.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 ГУП «Водоснабжение и водоотведение»,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C4241D" w:rsidRPr="00C4241D" w:rsidRDefault="00C4241D" w:rsidP="00C4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Продавец обязуется передать в собственность Покупателю </w:t>
      </w:r>
      <w:r w:rsidRPr="00C424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песчано-гравийную смесь и песок в г. Тирасполь, г. </w:t>
      </w:r>
      <w:proofErr w:type="spellStart"/>
      <w:r w:rsidRPr="00C4241D">
        <w:rPr>
          <w:rFonts w:ascii="Times New Roman" w:hAnsi="Times New Roman" w:cs="Times New Roman"/>
          <w:bCs/>
          <w:sz w:val="24"/>
          <w:szCs w:val="24"/>
          <w:lang w:eastAsia="ru-RU"/>
        </w:rPr>
        <w:t>Днестровск</w:t>
      </w:r>
      <w:proofErr w:type="spellEnd"/>
      <w:r w:rsidRPr="00C424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г. </w:t>
      </w:r>
      <w:proofErr w:type="spellStart"/>
      <w:r w:rsidRPr="00C4241D">
        <w:rPr>
          <w:rFonts w:ascii="Times New Roman" w:hAnsi="Times New Roman" w:cs="Times New Roman"/>
          <w:bCs/>
          <w:sz w:val="24"/>
          <w:szCs w:val="24"/>
          <w:lang w:eastAsia="ru-RU"/>
        </w:rPr>
        <w:t>Слободзея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>1.3. 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1.4. Право собственности на Товар переходит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 к Покупателю в момент поставки.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2023 год, утвержденному «_____» ________ 2023 года.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C4241D">
        <w:rPr>
          <w:rFonts w:ascii="Times New Roman" w:hAnsi="Times New Roman" w:cs="Times New Roman"/>
          <w:sz w:val="24"/>
          <w:szCs w:val="24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считается дата поступления денежных средств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уменьшенном на размер установленной настоящим контрактом неустойки </w:t>
      </w:r>
      <w:r w:rsidRPr="00C4241D">
        <w:rPr>
          <w:rFonts w:ascii="Times New Roman" w:hAnsi="Times New Roman" w:cs="Times New Roman"/>
          <w:sz w:val="24"/>
          <w:szCs w:val="24"/>
        </w:rPr>
        <w:t>за нарушения сроков исполнения обязательств по настоящему контракту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Периодичность поставок отдельных партий Товара </w:t>
      </w:r>
      <w:r w:rsidRPr="00C4241D">
        <w:rPr>
          <w:rFonts w:ascii="Times New Roman" w:hAnsi="Times New Roman" w:cs="Times New Roman"/>
          <w:sz w:val="24"/>
          <w:szCs w:val="24"/>
        </w:rPr>
        <w:t>в течение установленного контрактом общего срока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10 (десять) календарных дней с момента получения заявки Покупателя.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контракта в силу и по 31 декабря 2023 года.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Датой поставки партии Товара является дата подписания уполномоченными представителями товарной накладной и счета-фактуры.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Доставка Товара осуществляется транспортом и за счёт средств Покупателя.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оборудованных складов Продавца, расположенных:</w:t>
      </w:r>
    </w:p>
    <w:p w:rsidR="00C4241D" w:rsidRPr="00C4241D" w:rsidRDefault="00C4241D" w:rsidP="00C4241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241D">
        <w:rPr>
          <w:rFonts w:ascii="Times New Roman" w:hAnsi="Times New Roman" w:cs="Times New Roman"/>
          <w:sz w:val="24"/>
        </w:rPr>
        <w:t>- в радиусе не более 8 км от г. Тирасполь;</w:t>
      </w:r>
    </w:p>
    <w:p w:rsidR="00C4241D" w:rsidRPr="00C4241D" w:rsidRDefault="00C4241D" w:rsidP="00C4241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241D">
        <w:rPr>
          <w:rFonts w:ascii="Times New Roman" w:hAnsi="Times New Roman" w:cs="Times New Roman"/>
          <w:sz w:val="24"/>
        </w:rPr>
        <w:t xml:space="preserve">- в радиусе не более 11 км от г. </w:t>
      </w:r>
      <w:proofErr w:type="spellStart"/>
      <w:r w:rsidRPr="00C4241D">
        <w:rPr>
          <w:rFonts w:ascii="Times New Roman" w:hAnsi="Times New Roman" w:cs="Times New Roman"/>
          <w:sz w:val="24"/>
        </w:rPr>
        <w:t>Слободзея</w:t>
      </w:r>
      <w:proofErr w:type="spellEnd"/>
      <w:r w:rsidRPr="00C4241D">
        <w:rPr>
          <w:rFonts w:ascii="Times New Roman" w:hAnsi="Times New Roman" w:cs="Times New Roman"/>
          <w:sz w:val="24"/>
        </w:rPr>
        <w:t>;</w:t>
      </w:r>
    </w:p>
    <w:p w:rsidR="00C4241D" w:rsidRPr="00C4241D" w:rsidRDefault="00C4241D" w:rsidP="00C4241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hAnsi="Times New Roman" w:cs="Times New Roman"/>
          <w:sz w:val="24"/>
        </w:rPr>
        <w:t xml:space="preserve">- в радиусе не более 27 км от г. </w:t>
      </w:r>
      <w:proofErr w:type="spellStart"/>
      <w:r w:rsidRPr="00C4241D">
        <w:rPr>
          <w:rFonts w:ascii="Times New Roman" w:hAnsi="Times New Roman" w:cs="Times New Roman"/>
          <w:sz w:val="24"/>
        </w:rPr>
        <w:t>Днестровск</w:t>
      </w:r>
      <w:proofErr w:type="spellEnd"/>
      <w:r w:rsidRPr="00C4241D">
        <w:rPr>
          <w:rFonts w:ascii="Times New Roman" w:hAnsi="Times New Roman" w:cs="Times New Roman"/>
          <w:sz w:val="24"/>
        </w:rPr>
        <w:t>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Датой поставки считается дата отгрузки Товара Покупателю, зафиксированная отметкой в </w:t>
      </w:r>
      <w:proofErr w:type="spellStart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–транспортной накладной (далее - ТТН), подписанной уполномоченными представителями Сторон.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Покупатель при приеме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42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 обязан</w:t>
      </w:r>
      <w:proofErr w:type="gramEnd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  и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4.1.5.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ом Товара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своих обязательств по настоящему контракту, он уплачивает Покупателю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5.6. Установленные настоящим контрактом меры имущественной ответственности за 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обеспечивающей его сохранность при надлежащем хранении и транспортировке.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4241D" w:rsidRPr="00C4241D" w:rsidRDefault="00C4241D" w:rsidP="00C4241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C4241D" w:rsidRPr="00C4241D" w:rsidTr="00C45E33">
        <w:trPr>
          <w:trHeight w:val="1840"/>
        </w:trPr>
        <w:tc>
          <w:tcPr>
            <w:tcW w:w="4428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2023 г.</w:t>
            </w:r>
          </w:p>
        </w:tc>
        <w:tc>
          <w:tcPr>
            <w:tcW w:w="4917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2023 г.</w:t>
            </w:r>
          </w:p>
        </w:tc>
      </w:tr>
    </w:tbl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______2023 г. № ____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__. 2023 г.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____»________2023 г.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107"/>
        <w:gridCol w:w="2579"/>
        <w:gridCol w:w="850"/>
        <w:gridCol w:w="1843"/>
        <w:gridCol w:w="1559"/>
        <w:gridCol w:w="1984"/>
      </w:tblGrid>
      <w:tr w:rsidR="00C4241D" w:rsidRPr="00C4241D" w:rsidTr="00C45E33"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Наименование и основные характеристики товара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 xml:space="preserve">Цена за ед. в </w:t>
            </w:r>
            <w:proofErr w:type="spellStart"/>
            <w:r w:rsidRPr="00C4241D">
              <w:rPr>
                <w:rFonts w:ascii="Times New Roman" w:hAnsi="Times New Roman" w:cs="Times New Roman"/>
              </w:rPr>
              <w:t>руб</w:t>
            </w:r>
            <w:proofErr w:type="spellEnd"/>
            <w:r w:rsidRPr="00C4241D">
              <w:rPr>
                <w:rFonts w:ascii="Times New Roman" w:hAnsi="Times New Roman" w:cs="Times New Roman"/>
              </w:rPr>
              <w:t xml:space="preserve"> ПМР.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Общая цена в руб. ПМР</w:t>
            </w:r>
          </w:p>
        </w:tc>
      </w:tr>
      <w:tr w:rsidR="00C4241D" w:rsidRPr="00C4241D" w:rsidTr="00C45E33">
        <w:trPr>
          <w:trHeight w:val="653"/>
        </w:trPr>
        <w:tc>
          <w:tcPr>
            <w:tcW w:w="1107" w:type="dxa"/>
            <w:vMerge w:val="restart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1</w:t>
            </w: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5" w:type="dxa"/>
            <w:gridSpan w:val="5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Поставка песчано-гравийной смеси и песка в г. Тирасполь</w:t>
            </w:r>
            <w:r w:rsidRPr="00C4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41D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proofErr w:type="spellStart"/>
            <w:r w:rsidRPr="00C4241D">
              <w:rPr>
                <w:rFonts w:ascii="Times New Roman" w:hAnsi="Times New Roman" w:cs="Times New Roman"/>
                <w:b/>
                <w:bCs/>
              </w:rPr>
              <w:t>Днестровск</w:t>
            </w:r>
            <w:proofErr w:type="spellEnd"/>
            <w:r w:rsidRPr="00C4241D">
              <w:rPr>
                <w:rFonts w:ascii="Times New Roman" w:hAnsi="Times New Roman" w:cs="Times New Roman"/>
                <w:b/>
                <w:bCs/>
              </w:rPr>
              <w:t xml:space="preserve">, г. </w:t>
            </w:r>
            <w:proofErr w:type="spellStart"/>
            <w:r w:rsidRPr="00C4241D">
              <w:rPr>
                <w:rFonts w:ascii="Times New Roman" w:hAnsi="Times New Roman" w:cs="Times New Roman"/>
                <w:b/>
                <w:bCs/>
              </w:rPr>
              <w:t>Слободзея</w:t>
            </w:r>
            <w:proofErr w:type="spellEnd"/>
          </w:p>
        </w:tc>
      </w:tr>
      <w:tr w:rsidR="00C4241D" w:rsidRPr="00C4241D" w:rsidTr="00C45E33"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Песчано-гравийная смесь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16 604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Песок 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3 590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rPr>
          <w:trHeight w:val="418"/>
        </w:trPr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C4241D" w:rsidRPr="00C4241D" w:rsidRDefault="00C4241D" w:rsidP="00C4241D">
            <w:pPr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ИТОГО:</w:t>
            </w:r>
          </w:p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______________рублей Приднестровской Молдавской Республики.</w:t>
      </w:r>
    </w:p>
    <w:p w:rsidR="00C4241D" w:rsidRPr="00C4241D" w:rsidRDefault="00C4241D" w:rsidP="00C4241D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4241D" w:rsidRPr="00C4241D" w:rsidTr="00C45E33">
        <w:trPr>
          <w:trHeight w:val="1840"/>
        </w:trPr>
        <w:tc>
          <w:tcPr>
            <w:tcW w:w="5033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</w:tr>
    </w:tbl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lastRenderedPageBreak/>
        <w:t>ПРОЕКТ по ЛОТУ № 2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№ ________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hAnsi="Times New Roman" w:cs="Times New Roman"/>
          <w:sz w:val="24"/>
          <w:szCs w:val="24"/>
        </w:rPr>
        <w:t>г. Тирасполь</w:t>
      </w:r>
      <w:r w:rsidRPr="00C4241D">
        <w:rPr>
          <w:rFonts w:ascii="Times New Roman" w:hAnsi="Times New Roman" w:cs="Times New Roman"/>
          <w:sz w:val="24"/>
          <w:szCs w:val="24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2023г.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 ГУП «Водоснабжение и водоотведение»,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C4241D" w:rsidRPr="00C4241D" w:rsidRDefault="00C4241D" w:rsidP="00C4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Продавец обязуется передать в собственность Покупателю </w:t>
      </w:r>
      <w:r w:rsidRPr="00C424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песчано-гравийную смесь и песок в </w:t>
      </w:r>
      <w:r w:rsidRPr="00C4241D">
        <w:rPr>
          <w:rFonts w:ascii="Times New Roman" w:hAnsi="Times New Roman" w:cs="Times New Roman"/>
          <w:sz w:val="24"/>
          <w:szCs w:val="24"/>
        </w:rPr>
        <w:t>г. Бендеры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>1.3. 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1.4. Право собственности на Товар переходит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 к Покупателю в момент поставки.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2023 год, утвержденному «_____» ________ 2023 года.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C4241D">
        <w:rPr>
          <w:rFonts w:ascii="Times New Roman" w:hAnsi="Times New Roman" w:cs="Times New Roman"/>
          <w:sz w:val="24"/>
          <w:szCs w:val="24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считается дата поступления денежных средств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4241D">
        <w:rPr>
          <w:rFonts w:ascii="Times New Roman" w:hAnsi="Times New Roman" w:cs="Times New Roman"/>
          <w:sz w:val="24"/>
          <w:szCs w:val="24"/>
        </w:rPr>
        <w:t>за нарушения сроков исполнения обязательств по настоящему контракту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Периодичность поставок отдельных партий Товара </w:t>
      </w:r>
      <w:r w:rsidRPr="00C4241D">
        <w:rPr>
          <w:rFonts w:ascii="Times New Roman" w:hAnsi="Times New Roman" w:cs="Times New Roman"/>
          <w:sz w:val="24"/>
          <w:szCs w:val="24"/>
        </w:rPr>
        <w:t>в течение установленного контрактом общего срока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10 (десять) календарных дней с момента получения заявки Покупателя.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контракта в силу и по 31 декабря 2023 года.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Датой поставки партии Товара является дата подписания уполномоченными представителями товарной накладной и счета-фактуры.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Доставка Товара осуществляется транспортом и за счёт средств Покупателя.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территории оборудованного склада Продавца, расположенного </w:t>
      </w:r>
      <w:r w:rsidRPr="00C4241D">
        <w:rPr>
          <w:rFonts w:ascii="Times New Roman" w:hAnsi="Times New Roman" w:cs="Times New Roman"/>
          <w:sz w:val="24"/>
          <w:szCs w:val="24"/>
        </w:rPr>
        <w:t>в радиусе не более 5 км от г. Бендеры.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Датой поставки считается дата отгрузки Товара Покупателю, зафиксированная отметкой в </w:t>
      </w:r>
      <w:proofErr w:type="spellStart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–транспортной накладной (далее - ТТН), подписанной уполномоченными представителями Сторон.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Покупатель при приеме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42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 обязан</w:t>
      </w:r>
      <w:proofErr w:type="gramEnd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  и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4.2.2. Требовать подписания Покупателем ТТН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ом Товара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 В случае неисполнения или ненадлежащего исполнения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своих обязательств по настоящему контракту, он уплачивает Покупателю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обеспечивающей его сохранность при надлежащем хранении и транспортировке.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4241D" w:rsidRPr="00C4241D" w:rsidRDefault="00C4241D" w:rsidP="00C4241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C4241D" w:rsidRPr="00C4241D" w:rsidTr="00C45E33">
        <w:trPr>
          <w:trHeight w:val="1840"/>
        </w:trPr>
        <w:tc>
          <w:tcPr>
            <w:tcW w:w="4428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2023 г.</w:t>
            </w:r>
          </w:p>
        </w:tc>
        <w:tc>
          <w:tcPr>
            <w:tcW w:w="4917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2023 г.</w:t>
            </w:r>
          </w:p>
        </w:tc>
      </w:tr>
    </w:tbl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______2023 г. № ____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__. 2023 г.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____»________2023 г.</w:t>
      </w:r>
    </w:p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107"/>
        <w:gridCol w:w="2579"/>
        <w:gridCol w:w="850"/>
        <w:gridCol w:w="1843"/>
        <w:gridCol w:w="1559"/>
        <w:gridCol w:w="1984"/>
      </w:tblGrid>
      <w:tr w:rsidR="00C4241D" w:rsidRPr="00C4241D" w:rsidTr="00C45E33"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Наименование и основные характеристики товара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Цена за ед. в руб. ПМР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Общая цена в руб. ПМР</w:t>
            </w:r>
          </w:p>
        </w:tc>
      </w:tr>
      <w:tr w:rsidR="00C4241D" w:rsidRPr="00C4241D" w:rsidTr="00C45E33">
        <w:trPr>
          <w:trHeight w:val="653"/>
        </w:trPr>
        <w:tc>
          <w:tcPr>
            <w:tcW w:w="1107" w:type="dxa"/>
            <w:vMerge w:val="restart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1</w:t>
            </w: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5" w:type="dxa"/>
            <w:gridSpan w:val="5"/>
          </w:tcPr>
          <w:p w:rsidR="00C4241D" w:rsidRPr="00C4241D" w:rsidRDefault="00C4241D" w:rsidP="00C4241D">
            <w:pPr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 xml:space="preserve">Поставка песчано-гравийной смеси и песка в г. Бендеры </w:t>
            </w:r>
          </w:p>
        </w:tc>
      </w:tr>
      <w:tr w:rsidR="00C4241D" w:rsidRPr="00C4241D" w:rsidTr="00C45E33"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Песчано-гравийная смесь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12 600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Песок 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4 600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rPr>
          <w:trHeight w:val="418"/>
        </w:trPr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C4241D" w:rsidRPr="00C4241D" w:rsidRDefault="00C4241D" w:rsidP="00C4241D">
            <w:pPr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ИТОГО:</w:t>
            </w:r>
          </w:p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241D" w:rsidRPr="00C4241D" w:rsidRDefault="00C4241D" w:rsidP="00C4241D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241D" w:rsidRPr="00C4241D" w:rsidRDefault="00C4241D" w:rsidP="00C4241D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______________рублей Приднестровской Молдавской Республики.</w:t>
      </w:r>
    </w:p>
    <w:p w:rsidR="00C4241D" w:rsidRPr="00C4241D" w:rsidRDefault="00C4241D" w:rsidP="00C4241D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4241D" w:rsidRPr="00C4241D" w:rsidTr="00C45E33">
        <w:trPr>
          <w:trHeight w:val="1840"/>
        </w:trPr>
        <w:tc>
          <w:tcPr>
            <w:tcW w:w="5033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</w:tr>
    </w:tbl>
    <w:p w:rsidR="00C4241D" w:rsidRPr="00C4241D" w:rsidRDefault="00C4241D" w:rsidP="00C4241D"/>
    <w:p w:rsidR="00C4241D" w:rsidRPr="00C4241D" w:rsidRDefault="00C4241D" w:rsidP="00C4241D"/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ПРОЕКТ по ЛОТУ № 3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№ ________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 xml:space="preserve">Тирасполь 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«___»___________ 2023г.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 ГУП «Водоснабжение и водоотведение»,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C4241D" w:rsidRPr="00C4241D" w:rsidRDefault="00C4241D" w:rsidP="00C4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Продавец обязуется передать в собственность Покупателю </w:t>
      </w:r>
      <w:r w:rsidRPr="00C4241D">
        <w:rPr>
          <w:rFonts w:ascii="Times New Roman" w:hAnsi="Times New Roman" w:cs="Times New Roman"/>
          <w:bCs/>
          <w:sz w:val="24"/>
          <w:szCs w:val="24"/>
        </w:rPr>
        <w:t>песчано-гравийную смесь и песок для нужд филиала в г. Рыбница, с учетом филиала в г. Каменка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>1.3. 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1.4. Право собственности на Товар переходит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 к Покупателю в момент поставки.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2023 год, утвержденному «_____» ________ 2023 года.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C4241D">
        <w:rPr>
          <w:rFonts w:ascii="Times New Roman" w:hAnsi="Times New Roman" w:cs="Times New Roman"/>
          <w:sz w:val="24"/>
          <w:szCs w:val="24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считается дата поступления денежных средств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уменьшенном на размер установленной настоящим контрактом неустойки </w:t>
      </w:r>
      <w:r w:rsidRPr="00C4241D">
        <w:rPr>
          <w:rFonts w:ascii="Times New Roman" w:hAnsi="Times New Roman" w:cs="Times New Roman"/>
          <w:sz w:val="24"/>
          <w:szCs w:val="24"/>
        </w:rPr>
        <w:t>за нарушения сроков исполнения обязательств по настоящему контракту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Периодичность поставок отдельных партий Товара </w:t>
      </w:r>
      <w:r w:rsidRPr="00C4241D">
        <w:rPr>
          <w:rFonts w:ascii="Times New Roman" w:hAnsi="Times New Roman" w:cs="Times New Roman"/>
          <w:sz w:val="24"/>
          <w:szCs w:val="24"/>
        </w:rPr>
        <w:t>в течение установленного контрактом общего срока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10 (десять) календарных дней с момента получения заявки Покупателя.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контракта в силу и по 31 декабря 2023 года.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Датой поставки партии Товара является дата подписания уполномоченными представителями товарной накладной и счета-фактуры.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Доставка Товара осуществляется транспортом и за счёт средств Покупателя.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территории оборудованного склада Продавца, расположенного: 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- в г. Рыбница – в радиусе не более 5 км от г. Рыбница;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- в г. Каменка – в радиусе не более 37 км от г. Каменка.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Датой поставки считается дата отгрузки Товара Покупателю, зафиксированная отметкой в </w:t>
      </w:r>
      <w:proofErr w:type="spellStart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–транспортной накладной (далее - ТТН), подписанной уполномоченными представителями Сторон.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Покупатель при приеме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42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 обязан</w:t>
      </w:r>
      <w:proofErr w:type="gramEnd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  и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ом Товара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 В случае неисполнения или ненадлежащего исполнения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своих обязательств по настоящему контракту, он уплачивает Покупателю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обеспечивающей его сохранность при надлежащем хранении и транспортировке.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4241D" w:rsidRPr="00C4241D" w:rsidRDefault="00C4241D" w:rsidP="00C4241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C4241D" w:rsidRPr="00C4241D" w:rsidTr="00C45E33">
        <w:trPr>
          <w:trHeight w:val="1840"/>
        </w:trPr>
        <w:tc>
          <w:tcPr>
            <w:tcW w:w="4428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2023 г.</w:t>
            </w:r>
          </w:p>
        </w:tc>
        <w:tc>
          <w:tcPr>
            <w:tcW w:w="4917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2023 г.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______2023 г. № ____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__. 2023 г.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____»________2023 г.</w:t>
      </w:r>
    </w:p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107"/>
        <w:gridCol w:w="2579"/>
        <w:gridCol w:w="850"/>
        <w:gridCol w:w="1843"/>
        <w:gridCol w:w="1559"/>
        <w:gridCol w:w="1984"/>
      </w:tblGrid>
      <w:tr w:rsidR="00C4241D" w:rsidRPr="00C4241D" w:rsidTr="00C45E33"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Наименование и основные характеристики товара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Цена за ед. в руб. ПМР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Общая цена в руб. ПМР</w:t>
            </w:r>
          </w:p>
        </w:tc>
      </w:tr>
      <w:tr w:rsidR="00C4241D" w:rsidRPr="00C4241D" w:rsidTr="00C45E33">
        <w:trPr>
          <w:trHeight w:val="653"/>
        </w:trPr>
        <w:tc>
          <w:tcPr>
            <w:tcW w:w="1107" w:type="dxa"/>
            <w:vMerge w:val="restart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1</w:t>
            </w: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5" w:type="dxa"/>
            <w:gridSpan w:val="5"/>
          </w:tcPr>
          <w:p w:rsidR="00C4241D" w:rsidRPr="00C4241D" w:rsidRDefault="00C4241D" w:rsidP="00C424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  <w:bCs/>
              </w:rPr>
              <w:t>Поставка песчано-гравийной смеси и песка для нужд филиала в г. Рыбница с учетом филиала в г. Каменка</w:t>
            </w:r>
          </w:p>
        </w:tc>
      </w:tr>
      <w:tr w:rsidR="00C4241D" w:rsidRPr="00C4241D" w:rsidTr="00C45E33"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Песчано-гравийная смесь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Песок 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rPr>
          <w:trHeight w:val="418"/>
        </w:trPr>
        <w:tc>
          <w:tcPr>
            <w:tcW w:w="110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C4241D" w:rsidRPr="00C4241D" w:rsidRDefault="00C4241D" w:rsidP="00C4241D">
            <w:pPr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ИТОГО:</w:t>
            </w:r>
          </w:p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241D" w:rsidRPr="00C4241D" w:rsidRDefault="00C4241D" w:rsidP="00C4241D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241D" w:rsidRPr="00C4241D" w:rsidRDefault="00C4241D" w:rsidP="00C4241D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______________рублей Приднестровской Молдавской Республики.</w:t>
      </w:r>
    </w:p>
    <w:p w:rsidR="00C4241D" w:rsidRPr="00C4241D" w:rsidRDefault="00C4241D" w:rsidP="00C4241D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4241D" w:rsidRPr="00C4241D" w:rsidTr="00C45E33">
        <w:trPr>
          <w:trHeight w:val="1840"/>
        </w:trPr>
        <w:tc>
          <w:tcPr>
            <w:tcW w:w="5033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</w:tr>
    </w:tbl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lastRenderedPageBreak/>
        <w:t>ПРОЕКТ по ЛОТУ № 4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№ ________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hAnsi="Times New Roman" w:cs="Times New Roman"/>
          <w:sz w:val="24"/>
          <w:szCs w:val="24"/>
        </w:rPr>
        <w:t>г. Тирасполь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2023г.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 ГУП «Водоснабжение и водоотведение»,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C4241D" w:rsidRPr="00C4241D" w:rsidRDefault="00C4241D" w:rsidP="00C4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Продавец обязуется передать в собственность Покупателю </w:t>
      </w:r>
      <w:r w:rsidRPr="00C424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песчано-гравийную смесь и песок для нужд филиала </w:t>
      </w:r>
      <w:r w:rsidRPr="00C4241D">
        <w:rPr>
          <w:rFonts w:ascii="Times New Roman" w:hAnsi="Times New Roman" w:cs="Times New Roman"/>
          <w:bCs/>
          <w:sz w:val="24"/>
          <w:szCs w:val="24"/>
        </w:rPr>
        <w:t>в г. Дубоссары, с учетом филиала в г. Григориополь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1.4. Право собственности на Товар переходит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Calibri" w:hAnsi="Times New Roman" w:cs="Times New Roman"/>
          <w:sz w:val="24"/>
          <w:szCs w:val="24"/>
        </w:rPr>
        <w:t xml:space="preserve"> к Покупателю в момент поставки.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2023 год, утвержденному «_____» ________ 2023 года.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C4241D">
        <w:rPr>
          <w:rFonts w:ascii="Times New Roman" w:hAnsi="Times New Roman" w:cs="Times New Roman"/>
          <w:sz w:val="24"/>
          <w:szCs w:val="24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считается дата поступления денежных средств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C4241D" w:rsidRPr="00C4241D" w:rsidRDefault="00C4241D" w:rsidP="00C424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уменьшенном на размер установленной настоящим контрактом неустойки </w:t>
      </w:r>
      <w:r w:rsidRPr="00C4241D">
        <w:rPr>
          <w:rFonts w:ascii="Times New Roman" w:hAnsi="Times New Roman" w:cs="Times New Roman"/>
          <w:sz w:val="24"/>
          <w:szCs w:val="24"/>
        </w:rPr>
        <w:t>за нарушения сроков исполнения обязательств по настоящему контракту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Периодичность поставок отдельных партий Товара </w:t>
      </w:r>
      <w:r w:rsidRPr="00C4241D">
        <w:rPr>
          <w:rFonts w:ascii="Times New Roman" w:hAnsi="Times New Roman" w:cs="Times New Roman"/>
          <w:sz w:val="24"/>
          <w:szCs w:val="24"/>
        </w:rPr>
        <w:t>в течение установленного контрактом общего срока</w:t>
      </w: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10 (десять) календарных дней с момента получения заявки Покупателя. </w:t>
      </w:r>
      <w:r w:rsidRPr="00C4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контракта в силу и по 31 декабря 2023 года.</w:t>
      </w:r>
    </w:p>
    <w:p w:rsidR="00C4241D" w:rsidRPr="00C4241D" w:rsidRDefault="00C4241D" w:rsidP="00C4241D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Датой поставки партии Товара является дата подписания уполномоченными представителями товарной накладной и счета-фактуры.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Доставка Товара осуществляется транспортом и за счёт средств Покупателя.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оборудованного склада Продавца, расположенного: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- в г. Дубоссары – в радиусе не более 20 км от г. Дубоссары;</w:t>
      </w:r>
    </w:p>
    <w:p w:rsidR="00C4241D" w:rsidRPr="00C4241D" w:rsidRDefault="00C4241D" w:rsidP="00C424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- в г. Григориополь – в радиусе не более 5 км от г. Григориополь.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Датой поставки считается дата отгрузки Товара Покупателю, зафиксированная отметкой в </w:t>
      </w:r>
      <w:proofErr w:type="spellStart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–транспортной накладной (далее - ТТН), подписанной уполномоченными представителями Сторон.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Покупатель при приеме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42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 обязан</w:t>
      </w:r>
      <w:proofErr w:type="gramEnd"/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  и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ом Товара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C4241D" w:rsidRPr="00C4241D" w:rsidRDefault="00C4241D" w:rsidP="00C4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4241D" w:rsidRPr="00C4241D" w:rsidRDefault="00C4241D" w:rsidP="00C424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 В случае неисполнения или ненадлежащего исполнения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своих обязательств по настоящему контракту, он уплачивает Покупателю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пеню в размере 0,05 % </w:t>
      </w:r>
      <w:r w:rsidRPr="00C424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4241D" w:rsidRPr="00C4241D" w:rsidRDefault="00C4241D" w:rsidP="00C424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обеспечивающей его сохранность при надлежащем хранении и транспортировке.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4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4241D" w:rsidRPr="00C4241D" w:rsidRDefault="00C4241D" w:rsidP="00C4241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4241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4241D" w:rsidRPr="00C4241D" w:rsidRDefault="00C4241D" w:rsidP="00C424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C4241D" w:rsidRPr="00C4241D" w:rsidTr="00C45E33">
        <w:trPr>
          <w:trHeight w:val="1840"/>
        </w:trPr>
        <w:tc>
          <w:tcPr>
            <w:tcW w:w="4428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2023 г.</w:t>
            </w:r>
          </w:p>
        </w:tc>
        <w:tc>
          <w:tcPr>
            <w:tcW w:w="4917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2023 г.</w:t>
            </w:r>
          </w:p>
        </w:tc>
      </w:tr>
    </w:tbl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424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______2023 г. № ____</w:t>
      </w: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__. 2023 г.</w:t>
      </w: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C4241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>____»________2023 г.</w:t>
      </w:r>
    </w:p>
    <w:p w:rsidR="00C4241D" w:rsidRPr="00C4241D" w:rsidRDefault="00C4241D" w:rsidP="00C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869"/>
        <w:gridCol w:w="850"/>
        <w:gridCol w:w="1843"/>
        <w:gridCol w:w="1559"/>
        <w:gridCol w:w="1668"/>
      </w:tblGrid>
      <w:tr w:rsidR="00C4241D" w:rsidRPr="00C4241D" w:rsidTr="00C45E33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Наименование и основные характеристики товара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Цена за ед. в руб. ПМР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  <w:r w:rsidRPr="00C4241D">
              <w:rPr>
                <w:rFonts w:ascii="Times New Roman" w:hAnsi="Times New Roman" w:cs="Times New Roman"/>
              </w:rPr>
              <w:t>Общая цена в руб. ПМР</w:t>
            </w:r>
          </w:p>
        </w:tc>
      </w:tr>
      <w:tr w:rsidR="00C4241D" w:rsidRPr="00C4241D" w:rsidTr="00C45E33">
        <w:trPr>
          <w:trHeight w:val="653"/>
        </w:trPr>
        <w:tc>
          <w:tcPr>
            <w:tcW w:w="817" w:type="dxa"/>
            <w:vMerge w:val="restart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1</w:t>
            </w:r>
          </w:p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5"/>
          </w:tcPr>
          <w:p w:rsidR="00C4241D" w:rsidRPr="00C4241D" w:rsidRDefault="00C4241D" w:rsidP="00C4241D">
            <w:pPr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  <w:bCs/>
              </w:rPr>
              <w:t>Поставка песчано-гравийной смеси и песка для нужд филиала в г. Дубоссары с учетом филиала в г. Григориополь</w:t>
            </w:r>
            <w:r w:rsidRPr="00C424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241D" w:rsidRPr="00C4241D" w:rsidTr="00C45E33">
        <w:tc>
          <w:tcPr>
            <w:tcW w:w="81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6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Песчано-гравийная смесь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c>
          <w:tcPr>
            <w:tcW w:w="81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69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Песок </w:t>
            </w:r>
          </w:p>
        </w:tc>
        <w:tc>
          <w:tcPr>
            <w:tcW w:w="850" w:type="dxa"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41D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1D" w:rsidRPr="00C4241D" w:rsidTr="00C45E33">
        <w:trPr>
          <w:trHeight w:val="418"/>
        </w:trPr>
        <w:tc>
          <w:tcPr>
            <w:tcW w:w="817" w:type="dxa"/>
            <w:vMerge/>
            <w:vAlign w:val="center"/>
          </w:tcPr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62" w:type="dxa"/>
            <w:gridSpan w:val="3"/>
            <w:vAlign w:val="center"/>
          </w:tcPr>
          <w:p w:rsidR="00C4241D" w:rsidRPr="00C4241D" w:rsidRDefault="00C4241D" w:rsidP="00C4241D">
            <w:pPr>
              <w:rPr>
                <w:rFonts w:ascii="Times New Roman" w:hAnsi="Times New Roman" w:cs="Times New Roman"/>
                <w:b/>
              </w:rPr>
            </w:pPr>
            <w:r w:rsidRPr="00C4241D">
              <w:rPr>
                <w:rFonts w:ascii="Times New Roman" w:hAnsi="Times New Roman" w:cs="Times New Roman"/>
                <w:b/>
              </w:rPr>
              <w:t>ИТОГО:</w:t>
            </w:r>
          </w:p>
          <w:p w:rsidR="00C4241D" w:rsidRPr="00C4241D" w:rsidRDefault="00C4241D" w:rsidP="00C42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C4241D" w:rsidRPr="00C4241D" w:rsidRDefault="00C4241D" w:rsidP="00C42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241D" w:rsidRPr="00C4241D" w:rsidRDefault="00C4241D" w:rsidP="00C4241D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241D" w:rsidRPr="00C4241D" w:rsidRDefault="00C4241D" w:rsidP="00C4241D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______________рублей Приднестровской Молдавской Республики.</w:t>
      </w:r>
    </w:p>
    <w:p w:rsidR="00C4241D" w:rsidRPr="00C4241D" w:rsidRDefault="00C4241D" w:rsidP="00C4241D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41D" w:rsidRPr="00C4241D" w:rsidRDefault="00C4241D" w:rsidP="00C4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C4241D" w:rsidRPr="00C4241D" w:rsidRDefault="00C4241D" w:rsidP="00C424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4241D" w:rsidRPr="00C4241D" w:rsidTr="00C45E33">
        <w:trPr>
          <w:trHeight w:val="1840"/>
        </w:trPr>
        <w:tc>
          <w:tcPr>
            <w:tcW w:w="5033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41D" w:rsidRPr="00C4241D" w:rsidRDefault="00C4241D" w:rsidP="00C4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 w:rsidRPr="00C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</w:tr>
    </w:tbl>
    <w:p w:rsidR="00C4241D" w:rsidRPr="00C4241D" w:rsidRDefault="00C4241D" w:rsidP="00C4241D"/>
    <w:p w:rsidR="00C4241D" w:rsidRPr="00C4241D" w:rsidRDefault="00C4241D" w:rsidP="00C4241D"/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BCC" w:rsidRPr="00C4241D" w:rsidRDefault="00073BCC" w:rsidP="00C4241D"/>
    <w:sectPr w:rsidR="00073BCC" w:rsidRPr="00C4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D00C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30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A5924"/>
    <w:multiLevelType w:val="hybridMultilevel"/>
    <w:tmpl w:val="AD94B4A0"/>
    <w:lvl w:ilvl="0" w:tplc="657E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93F0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6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3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F0384"/>
    <w:multiLevelType w:val="multilevel"/>
    <w:tmpl w:val="0D6A0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36"/>
  </w:num>
  <w:num w:numId="3">
    <w:abstractNumId w:val="44"/>
  </w:num>
  <w:num w:numId="4">
    <w:abstractNumId w:val="1"/>
  </w:num>
  <w:num w:numId="5">
    <w:abstractNumId w:val="5"/>
  </w:num>
  <w:num w:numId="6">
    <w:abstractNumId w:val="45"/>
  </w:num>
  <w:num w:numId="7">
    <w:abstractNumId w:val="25"/>
  </w:num>
  <w:num w:numId="8">
    <w:abstractNumId w:val="21"/>
  </w:num>
  <w:num w:numId="9">
    <w:abstractNumId w:val="15"/>
  </w:num>
  <w:num w:numId="10">
    <w:abstractNumId w:val="14"/>
  </w:num>
  <w:num w:numId="11">
    <w:abstractNumId w:val="43"/>
  </w:num>
  <w:num w:numId="12">
    <w:abstractNumId w:val="40"/>
  </w:num>
  <w:num w:numId="13">
    <w:abstractNumId w:val="10"/>
  </w:num>
  <w:num w:numId="14">
    <w:abstractNumId w:val="17"/>
  </w:num>
  <w:num w:numId="15">
    <w:abstractNumId w:val="13"/>
  </w:num>
  <w:num w:numId="16">
    <w:abstractNumId w:val="31"/>
  </w:num>
  <w:num w:numId="17">
    <w:abstractNumId w:val="0"/>
  </w:num>
  <w:num w:numId="18">
    <w:abstractNumId w:val="39"/>
  </w:num>
  <w:num w:numId="19">
    <w:abstractNumId w:val="41"/>
  </w:num>
  <w:num w:numId="20">
    <w:abstractNumId w:val="22"/>
  </w:num>
  <w:num w:numId="21">
    <w:abstractNumId w:val="3"/>
  </w:num>
  <w:num w:numId="22">
    <w:abstractNumId w:val="37"/>
  </w:num>
  <w:num w:numId="23">
    <w:abstractNumId w:val="4"/>
  </w:num>
  <w:num w:numId="24">
    <w:abstractNumId w:val="32"/>
  </w:num>
  <w:num w:numId="25">
    <w:abstractNumId w:val="6"/>
  </w:num>
  <w:num w:numId="26">
    <w:abstractNumId w:val="26"/>
  </w:num>
  <w:num w:numId="27">
    <w:abstractNumId w:val="2"/>
  </w:num>
  <w:num w:numId="28">
    <w:abstractNumId w:val="11"/>
  </w:num>
  <w:num w:numId="29">
    <w:abstractNumId w:val="42"/>
  </w:num>
  <w:num w:numId="30">
    <w:abstractNumId w:val="29"/>
  </w:num>
  <w:num w:numId="31">
    <w:abstractNumId w:val="8"/>
  </w:num>
  <w:num w:numId="32">
    <w:abstractNumId w:val="35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38"/>
  </w:num>
  <w:num w:numId="38">
    <w:abstractNumId w:val="30"/>
  </w:num>
  <w:num w:numId="39">
    <w:abstractNumId w:val="27"/>
  </w:num>
  <w:num w:numId="40">
    <w:abstractNumId w:val="24"/>
  </w:num>
  <w:num w:numId="41">
    <w:abstractNumId w:val="33"/>
  </w:num>
  <w:num w:numId="42">
    <w:abstractNumId w:val="28"/>
  </w:num>
  <w:num w:numId="43">
    <w:abstractNumId w:val="19"/>
  </w:num>
  <w:num w:numId="44">
    <w:abstractNumId w:val="9"/>
  </w:num>
  <w:num w:numId="45">
    <w:abstractNumId w:val="46"/>
  </w:num>
  <w:num w:numId="46">
    <w:abstractNumId w:val="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8F"/>
    <w:rsid w:val="00073BCC"/>
    <w:rsid w:val="005F3A8F"/>
    <w:rsid w:val="00962BF8"/>
    <w:rsid w:val="00C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46A7-9E01-43B2-84F5-34AFF04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BF8"/>
    <w:pPr>
      <w:ind w:left="720"/>
      <w:contextualSpacing/>
    </w:pPr>
  </w:style>
  <w:style w:type="paragraph" w:customStyle="1" w:styleId="ConsPlusTitle">
    <w:name w:val="ConsPlusTitle"/>
    <w:uiPriority w:val="99"/>
    <w:rsid w:val="0096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BF8"/>
  </w:style>
  <w:style w:type="paragraph" w:styleId="a7">
    <w:name w:val="Normal (Web)"/>
    <w:basedOn w:val="a"/>
    <w:uiPriority w:val="99"/>
    <w:semiHidden/>
    <w:unhideWhenUsed/>
    <w:rsid w:val="00C4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424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241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241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424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24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24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24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241D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C4241D"/>
    <w:rPr>
      <w:color w:val="808080"/>
    </w:rPr>
  </w:style>
  <w:style w:type="character" w:styleId="af2">
    <w:name w:val="Hyperlink"/>
    <w:basedOn w:val="a0"/>
    <w:uiPriority w:val="99"/>
    <w:unhideWhenUsed/>
    <w:rsid w:val="00C4241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4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C4241D"/>
    <w:rPr>
      <w:rFonts w:ascii="Palatino Linotype" w:hAnsi="Palatino Linotype" w:cs="Palatino Linotype"/>
      <w:color w:val="000000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C4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4241D"/>
  </w:style>
  <w:style w:type="table" w:customStyle="1" w:styleId="2">
    <w:name w:val="Сетка таблицы2"/>
    <w:basedOn w:val="a1"/>
    <w:next w:val="a3"/>
    <w:uiPriority w:val="39"/>
    <w:rsid w:val="00C4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4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9606</Words>
  <Characters>54757</Characters>
  <Application>Microsoft Office Word</Application>
  <DocSecurity>0</DocSecurity>
  <Lines>456</Lines>
  <Paragraphs>128</Paragraphs>
  <ScaleCrop>false</ScaleCrop>
  <Company/>
  <LinksUpToDate>false</LinksUpToDate>
  <CharactersWithSpaces>64235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2023-03-03T12:55:00Z</dcterms:created>
  <dcterms:modified xsi:type="dcterms:W3CDTF">2023-03-28T10:37:00Z</dcterms:modified>
</cp:coreProperties>
</file>