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ЛОТУ № 1</w:t>
      </w: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________</w:t>
      </w: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ГУП «Водоснабжение и водоотведение»,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62BF8" w:rsidRPr="00FB4643" w:rsidRDefault="00962BF8" w:rsidP="0096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Продавец обязуется передать в собственность Покупателю </w:t>
      </w:r>
      <w:r w:rsidRPr="00FB46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песчано-гравийную смесь и песок мытый в г.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Тирасполь, г.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Днестровск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Слободзея</w:t>
      </w:r>
      <w:proofErr w:type="spellEnd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643">
        <w:rPr>
          <w:rFonts w:ascii="Times New Roman" w:eastAsia="Calibri" w:hAnsi="Times New Roman" w:cs="Times New Roman"/>
          <w:sz w:val="24"/>
          <w:szCs w:val="24"/>
        </w:rPr>
        <w:t>1.3.  Качество Товара должно соответствовать требованиям соответствующих ГОСТов или ТУ, предъявляемых к данному виду Товара.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643">
        <w:rPr>
          <w:rFonts w:ascii="Times New Roman" w:eastAsia="Calibri" w:hAnsi="Times New Roman" w:cs="Times New Roman"/>
          <w:sz w:val="24"/>
          <w:szCs w:val="24"/>
        </w:rPr>
        <w:t>1.4.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643">
        <w:rPr>
          <w:rFonts w:ascii="Times New Roman" w:eastAsia="Calibri" w:hAnsi="Times New Roman" w:cs="Times New Roman"/>
          <w:sz w:val="24"/>
          <w:szCs w:val="24"/>
        </w:rPr>
        <w:t xml:space="preserve">1.5. Право собственности на Товар переходит от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FB4643">
        <w:rPr>
          <w:rFonts w:ascii="Times New Roman" w:eastAsia="Calibri" w:hAnsi="Times New Roman" w:cs="Times New Roman"/>
          <w:sz w:val="24"/>
          <w:szCs w:val="24"/>
        </w:rPr>
        <w:t xml:space="preserve"> к Покупателю в момент поставки.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numPr>
          <w:ilvl w:val="0"/>
          <w:numId w:val="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B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62BF8" w:rsidRPr="00FD4009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абжение и водоотведение» на 2023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F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контракта, указанная в пункте 2.1. контракта, может изменяться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Приднестровской Молдавской Республики в сфере закупок.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62BF8" w:rsidRPr="006315C7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6315C7">
        <w:rPr>
          <w:rFonts w:ascii="Times New Roman" w:hAnsi="Times New Roman" w:cs="Times New Roman"/>
          <w:sz w:val="24"/>
          <w:szCs w:val="24"/>
        </w:rPr>
        <w:t xml:space="preserve">плата по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315C7">
        <w:rPr>
          <w:rFonts w:ascii="Times New Roman" w:hAnsi="Times New Roman" w:cs="Times New Roman"/>
          <w:sz w:val="24"/>
          <w:szCs w:val="24"/>
        </w:rPr>
        <w:t xml:space="preserve">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партии Товара и выставленного счета на оплату. 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Датой оплаты считается дата поступления денежных средств на расчетный счет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родавца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2BF8" w:rsidRPr="006315C7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Расчет по настоящему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онтракту производится Покупателем в безналичной форме путем перечисления денежных 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рублях 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FB4643">
        <w:rPr>
          <w:rFonts w:ascii="Times New Roman" w:hAnsi="Times New Roman" w:cs="Times New Roman"/>
          <w:sz w:val="24"/>
          <w:szCs w:val="24"/>
        </w:rPr>
        <w:t>за нарушения сроков исполнения обязательств по настоящему контракту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BF8" w:rsidRPr="00574C41" w:rsidRDefault="00962BF8" w:rsidP="00962B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62BF8" w:rsidRPr="00971394" w:rsidRDefault="00962BF8" w:rsidP="00962BF8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Периодичность поставок отдельных партий Товара в течение установленного срока определяются с учетом потребностей Покупателя и наличия у Поставщика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(два) рабочих дня с момента получения заявки Покупателя. </w:t>
      </w:r>
      <w:r w:rsidRPr="005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2023 года.</w:t>
      </w:r>
    </w:p>
    <w:p w:rsidR="00962BF8" w:rsidRPr="00971394" w:rsidRDefault="00962BF8" w:rsidP="00962BF8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71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Датой поставки партии Товара является дата подписания уполномоченными представителями товарной накладной и счет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71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-фактуры.</w:t>
      </w:r>
    </w:p>
    <w:p w:rsidR="00962BF8" w:rsidRPr="00FB4643" w:rsidRDefault="00962BF8" w:rsidP="00962B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71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962BF8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B4643">
        <w:rPr>
          <w:rFonts w:ascii="Times New Roman" w:hAnsi="Times New Roman" w:cs="Times New Roman"/>
          <w:sz w:val="24"/>
          <w:szCs w:val="24"/>
        </w:rPr>
        <w:t xml:space="preserve">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Продавца, расположенн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ых:</w:t>
      </w:r>
    </w:p>
    <w:p w:rsidR="00962BF8" w:rsidRPr="00C26DCB" w:rsidRDefault="00962BF8" w:rsidP="00962BF8">
      <w:pPr>
        <w:pStyle w:val="a5"/>
        <w:rPr>
          <w:rFonts w:ascii="Times New Roman" w:hAnsi="Times New Roman" w:cs="Times New Roman"/>
          <w:sz w:val="24"/>
        </w:rPr>
      </w:pPr>
      <w:r w:rsidRPr="00C26DCB">
        <w:rPr>
          <w:rFonts w:ascii="Times New Roman" w:hAnsi="Times New Roman" w:cs="Times New Roman"/>
          <w:sz w:val="24"/>
        </w:rPr>
        <w:t>- в радиусе не более 8 км от г. Тирасполь;</w:t>
      </w:r>
    </w:p>
    <w:p w:rsidR="00962BF8" w:rsidRPr="00C26DCB" w:rsidRDefault="00962BF8" w:rsidP="00962BF8">
      <w:pPr>
        <w:pStyle w:val="a5"/>
        <w:rPr>
          <w:rFonts w:ascii="Times New Roman" w:hAnsi="Times New Roman" w:cs="Times New Roman"/>
          <w:sz w:val="24"/>
        </w:rPr>
      </w:pPr>
      <w:r w:rsidRPr="00C26DCB">
        <w:rPr>
          <w:rFonts w:ascii="Times New Roman" w:hAnsi="Times New Roman" w:cs="Times New Roman"/>
          <w:sz w:val="24"/>
        </w:rPr>
        <w:t xml:space="preserve">- в радиусе не более 11 км от г. </w:t>
      </w:r>
      <w:proofErr w:type="spellStart"/>
      <w:r w:rsidRPr="00C26DCB">
        <w:rPr>
          <w:rFonts w:ascii="Times New Roman" w:hAnsi="Times New Roman" w:cs="Times New Roman"/>
          <w:sz w:val="24"/>
        </w:rPr>
        <w:t>Слободзея</w:t>
      </w:r>
      <w:proofErr w:type="spellEnd"/>
      <w:r w:rsidRPr="00C26DCB">
        <w:rPr>
          <w:rFonts w:ascii="Times New Roman" w:hAnsi="Times New Roman" w:cs="Times New Roman"/>
          <w:sz w:val="24"/>
        </w:rPr>
        <w:t>;</w:t>
      </w:r>
    </w:p>
    <w:p w:rsidR="00962BF8" w:rsidRPr="00FB4643" w:rsidRDefault="00962BF8" w:rsidP="00962BF8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6DCB">
        <w:rPr>
          <w:rFonts w:ascii="Times New Roman" w:hAnsi="Times New Roman" w:cs="Times New Roman"/>
          <w:sz w:val="24"/>
        </w:rPr>
        <w:t xml:space="preserve">- в радиусе не более 27 км от г. </w:t>
      </w:r>
      <w:proofErr w:type="spellStart"/>
      <w:r w:rsidRPr="00C26DCB">
        <w:rPr>
          <w:rFonts w:ascii="Times New Roman" w:hAnsi="Times New Roman" w:cs="Times New Roman"/>
          <w:sz w:val="24"/>
        </w:rPr>
        <w:t>Днестровск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поставки считается дата отгрузки Товара Покупателю, зафиксированная отметкой в </w:t>
      </w:r>
      <w:proofErr w:type="spellStart"/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–транспортной накладной (далее - ТТН), подписанной уполномоченными представителями Сторон.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Покупатель при приеме</w:t>
      </w:r>
      <w:r w:rsidRPr="00FB4643">
        <w:rPr>
          <w:rFonts w:ascii="Times New Roman" w:hAnsi="Times New Roman" w:cs="Times New Roman"/>
          <w:sz w:val="24"/>
          <w:szCs w:val="24"/>
        </w:rPr>
        <w:t xml:space="preserve">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выявления недостатков, касающихся качества, количества и ассортимента Товара в момент приема Товара,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компенсировать Покупателю затраты, связанные с подачей техники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указанной в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контракта.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Отгрузка Товара может производиться только в рамках трудового распорядка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62BF8" w:rsidRPr="00FB4643" w:rsidRDefault="00962BF8" w:rsidP="00962BF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FB4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 обязан</w:t>
      </w:r>
      <w:proofErr w:type="gramEnd"/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онтрактом. 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ТТН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 Устранять за свой счет недостатки и дефекты, выявленные при приемке Товара.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4.1.4. Нести риск случайной гибели или случайного повреждения Товара до момента его передачи Покупателю.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proofErr w:type="gramEnd"/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ом Товара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B4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 В случае неисполнения или ненадлежащего исполнения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своих обязательств по настоящему контракту, он уплачивает Покупателю пеню в размере 0,05 %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пеню в размере 0,05 %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 дня получения.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(деся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ТОВАРА</w:t>
      </w:r>
    </w:p>
    <w:p w:rsidR="00962BF8" w:rsidRPr="00721CD4" w:rsidRDefault="00962BF8" w:rsidP="00962BF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:rsidR="00962BF8" w:rsidRPr="00721CD4" w:rsidRDefault="00962BF8" w:rsidP="00962BF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</w:t>
      </w:r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962BF8" w:rsidRPr="00721CD4" w:rsidRDefault="00962BF8" w:rsidP="00962BF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ПОРЯДОК РАЗРЕШЕНИЯ СПОРОВ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62BF8" w:rsidRPr="00FB4643" w:rsidRDefault="00962BF8" w:rsidP="00962BF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62BF8" w:rsidRPr="00FB4643" w:rsidTr="00B05F48">
        <w:trPr>
          <w:trHeight w:val="1840"/>
        </w:trPr>
        <w:tc>
          <w:tcPr>
            <w:tcW w:w="4428" w:type="dxa"/>
          </w:tcPr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62BF8" w:rsidRPr="00FB4643" w:rsidRDefault="00962BF8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17" w:type="dxa"/>
          </w:tcPr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-3300, г. Тирасполь, ул. Луначарского, 9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62BF8" w:rsidRPr="00FB4643" w:rsidRDefault="00962BF8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62BF8" w:rsidRDefault="00962BF8" w:rsidP="0096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FB46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B4643">
        <w:rPr>
          <w:rFonts w:ascii="Times New Roman" w:hAnsi="Times New Roman" w:cs="Times New Roman"/>
          <w:sz w:val="24"/>
          <w:szCs w:val="24"/>
        </w:rPr>
        <w:t>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643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FB4643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B4643">
        <w:rPr>
          <w:rFonts w:ascii="Times New Roman" w:hAnsi="Times New Roman" w:cs="Times New Roman"/>
          <w:sz w:val="24"/>
          <w:szCs w:val="24"/>
        </w:rPr>
        <w:t>__.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6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</w:t>
      </w:r>
      <w:proofErr w:type="gramStart"/>
      <w:r w:rsidRPr="00FB464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B4643">
        <w:rPr>
          <w:rFonts w:ascii="Times New Roman" w:hAnsi="Times New Roman" w:cs="Times New Roman"/>
          <w:sz w:val="24"/>
          <w:szCs w:val="24"/>
        </w:rPr>
        <w:t>____»________202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6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BF8" w:rsidRPr="00FB4643" w:rsidRDefault="00962BF8" w:rsidP="0096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107"/>
        <w:gridCol w:w="2579"/>
        <w:gridCol w:w="850"/>
        <w:gridCol w:w="1843"/>
        <w:gridCol w:w="1559"/>
        <w:gridCol w:w="1984"/>
      </w:tblGrid>
      <w:tr w:rsidR="00962BF8" w:rsidRPr="001C35DC" w:rsidTr="00B05F48"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 w:rsidRPr="001C35DC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 w:rsidRPr="001C35DC">
              <w:rPr>
                <w:rFonts w:ascii="Times New Roman" w:hAnsi="Times New Roman" w:cs="Times New Roman"/>
              </w:rPr>
              <w:t xml:space="preserve">Наименование и основные характеристики </w:t>
            </w:r>
            <w:r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 w:rsidRPr="001C35D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 w:rsidRPr="001C35D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ед. в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ПМР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цена в руб. ПМР</w:t>
            </w:r>
          </w:p>
        </w:tc>
      </w:tr>
      <w:tr w:rsidR="00962BF8" w:rsidRPr="001C35DC" w:rsidTr="00B05F48">
        <w:trPr>
          <w:trHeight w:val="653"/>
        </w:trPr>
        <w:tc>
          <w:tcPr>
            <w:tcW w:w="1107" w:type="dxa"/>
            <w:vMerge w:val="restart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DC">
              <w:rPr>
                <w:rFonts w:ascii="Times New Roman" w:hAnsi="Times New Roman" w:cs="Times New Roman"/>
                <w:b/>
              </w:rPr>
              <w:t>1</w:t>
            </w:r>
          </w:p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5" w:type="dxa"/>
            <w:gridSpan w:val="5"/>
          </w:tcPr>
          <w:p w:rsidR="00962BF8" w:rsidRPr="001C35DC" w:rsidRDefault="00962BF8" w:rsidP="00B05F48">
            <w:pPr>
              <w:rPr>
                <w:rFonts w:ascii="Times New Roman" w:hAnsi="Times New Roman" w:cs="Times New Roman"/>
                <w:b/>
              </w:rPr>
            </w:pPr>
            <w:r w:rsidRPr="001C35DC">
              <w:rPr>
                <w:rFonts w:ascii="Times New Roman" w:hAnsi="Times New Roman" w:cs="Times New Roman"/>
                <w:b/>
              </w:rPr>
              <w:t>Поставка песчано-гравийной смеси и песка мытого в г. Тирасполь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E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B29">
              <w:rPr>
                <w:rFonts w:ascii="Times New Roman" w:hAnsi="Times New Roman" w:cs="Times New Roman"/>
                <w:b/>
                <w:bCs/>
              </w:rPr>
              <w:t xml:space="preserve">г. </w:t>
            </w:r>
            <w:proofErr w:type="spellStart"/>
            <w:r w:rsidRPr="000E1B29">
              <w:rPr>
                <w:rFonts w:ascii="Times New Roman" w:hAnsi="Times New Roman" w:cs="Times New Roman"/>
                <w:b/>
                <w:bCs/>
              </w:rPr>
              <w:t>Днестровск</w:t>
            </w:r>
            <w:proofErr w:type="spellEnd"/>
            <w:r w:rsidRPr="000E1B29">
              <w:rPr>
                <w:rFonts w:ascii="Times New Roman" w:hAnsi="Times New Roman" w:cs="Times New Roman"/>
                <w:b/>
                <w:bCs/>
              </w:rPr>
              <w:t xml:space="preserve">, г. </w:t>
            </w:r>
            <w:proofErr w:type="spellStart"/>
            <w:r w:rsidRPr="000E1B29">
              <w:rPr>
                <w:rFonts w:ascii="Times New Roman" w:hAnsi="Times New Roman" w:cs="Times New Roman"/>
                <w:b/>
                <w:bCs/>
              </w:rPr>
              <w:t>Слободзея</w:t>
            </w:r>
            <w:proofErr w:type="spellEnd"/>
          </w:p>
        </w:tc>
      </w:tr>
      <w:tr w:rsidR="00962BF8" w:rsidRPr="001C35DC" w:rsidTr="00B05F48">
        <w:tc>
          <w:tcPr>
            <w:tcW w:w="1107" w:type="dxa"/>
            <w:vMerge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9" w:type="dxa"/>
            <w:vAlign w:val="center"/>
          </w:tcPr>
          <w:p w:rsidR="00962BF8" w:rsidRPr="001C35DC" w:rsidRDefault="00962BF8" w:rsidP="00B05F4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35DC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Песчано-гравийная смесь</w:t>
            </w:r>
          </w:p>
        </w:tc>
        <w:tc>
          <w:tcPr>
            <w:tcW w:w="850" w:type="dxa"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C35DC">
              <w:rPr>
                <w:rFonts w:ascii="Times New Roman" w:hAnsi="Times New Roman" w:cs="Times New Roman"/>
                <w:b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559" w:type="dxa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F8" w:rsidRPr="001C35DC" w:rsidTr="00B05F48">
        <w:tc>
          <w:tcPr>
            <w:tcW w:w="1107" w:type="dxa"/>
            <w:vMerge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9" w:type="dxa"/>
            <w:vAlign w:val="center"/>
          </w:tcPr>
          <w:p w:rsidR="00962BF8" w:rsidRPr="001C35DC" w:rsidRDefault="00962BF8" w:rsidP="00B05F4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35DC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Песок мытый</w:t>
            </w:r>
          </w:p>
        </w:tc>
        <w:tc>
          <w:tcPr>
            <w:tcW w:w="850" w:type="dxa"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C35DC">
              <w:rPr>
                <w:rFonts w:ascii="Times New Roman" w:hAnsi="Times New Roman" w:cs="Times New Roman"/>
                <w:b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F8" w:rsidRPr="00202FED" w:rsidTr="00B05F48">
        <w:trPr>
          <w:trHeight w:val="418"/>
        </w:trPr>
        <w:tc>
          <w:tcPr>
            <w:tcW w:w="1107" w:type="dxa"/>
            <w:vMerge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962BF8" w:rsidRPr="001C35DC" w:rsidRDefault="00962BF8" w:rsidP="00B05F48">
            <w:pPr>
              <w:rPr>
                <w:rFonts w:ascii="Times New Roman" w:hAnsi="Times New Roman" w:cs="Times New Roman"/>
                <w:b/>
              </w:rPr>
            </w:pPr>
            <w:r w:rsidRPr="001C35DC">
              <w:rPr>
                <w:rFonts w:ascii="Times New Roman" w:hAnsi="Times New Roman" w:cs="Times New Roman"/>
                <w:b/>
              </w:rPr>
              <w:t>ИТОГО:</w:t>
            </w:r>
          </w:p>
          <w:p w:rsidR="00962BF8" w:rsidRPr="001C35DC" w:rsidRDefault="00962BF8" w:rsidP="00B05F48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62BF8" w:rsidRPr="00202FED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62BF8" w:rsidRPr="00FB4643" w:rsidRDefault="00962BF8" w:rsidP="00962BF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62BF8" w:rsidRPr="00FB4643" w:rsidRDefault="00962BF8" w:rsidP="00962BF8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962BF8" w:rsidRPr="00FB4643" w:rsidRDefault="00962BF8" w:rsidP="00962BF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962BF8" w:rsidRPr="00FB4643" w:rsidTr="00B05F48">
        <w:trPr>
          <w:trHeight w:val="1840"/>
        </w:trPr>
        <w:tc>
          <w:tcPr>
            <w:tcW w:w="5033" w:type="dxa"/>
          </w:tcPr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62BF8" w:rsidRPr="00FB4643" w:rsidRDefault="00962BF8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</w:tc>
      </w:tr>
    </w:tbl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по ЛОТУ № 2</w:t>
      </w: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________</w:t>
      </w: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ГУП «Водоснабжение и водоотведение»,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62BF8" w:rsidRPr="00FB4643" w:rsidRDefault="00962BF8" w:rsidP="0096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Продавец обязуется передать в собственность Покупателю </w:t>
      </w:r>
      <w:r w:rsidRPr="00FB46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песчано-гравийную смесь и песок в </w:t>
      </w:r>
      <w:r w:rsidRPr="00B02D4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643">
        <w:rPr>
          <w:rFonts w:ascii="Times New Roman" w:eastAsia="Calibri" w:hAnsi="Times New Roman" w:cs="Times New Roman"/>
          <w:sz w:val="24"/>
          <w:szCs w:val="24"/>
        </w:rPr>
        <w:t>1.3.  Качество Товара должно соответствовать требованиям соответствующих ГОСТов или ТУ, предъявляемых к данному виду Товара.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643">
        <w:rPr>
          <w:rFonts w:ascii="Times New Roman" w:eastAsia="Calibri" w:hAnsi="Times New Roman" w:cs="Times New Roman"/>
          <w:sz w:val="24"/>
          <w:szCs w:val="24"/>
        </w:rPr>
        <w:t>1.4.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643">
        <w:rPr>
          <w:rFonts w:ascii="Times New Roman" w:eastAsia="Calibri" w:hAnsi="Times New Roman" w:cs="Times New Roman"/>
          <w:sz w:val="24"/>
          <w:szCs w:val="24"/>
        </w:rPr>
        <w:t xml:space="preserve">1.5. Право собственности на Товар переходит от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FB4643">
        <w:rPr>
          <w:rFonts w:ascii="Times New Roman" w:eastAsia="Calibri" w:hAnsi="Times New Roman" w:cs="Times New Roman"/>
          <w:sz w:val="24"/>
          <w:szCs w:val="24"/>
        </w:rPr>
        <w:t xml:space="preserve"> к Покупателю в момент поставки.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numPr>
          <w:ilvl w:val="0"/>
          <w:numId w:val="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B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62BF8" w:rsidRPr="00FD4009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абжение и водоотведение» на 2023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F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контракта, указанная в пункте 2.1. контракта, может изменяться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Приднестровской Молдавской Республики в сфере закупок.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62BF8" w:rsidRPr="006315C7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6315C7">
        <w:rPr>
          <w:rFonts w:ascii="Times New Roman" w:hAnsi="Times New Roman" w:cs="Times New Roman"/>
          <w:sz w:val="24"/>
          <w:szCs w:val="24"/>
        </w:rPr>
        <w:t xml:space="preserve">плата по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315C7">
        <w:rPr>
          <w:rFonts w:ascii="Times New Roman" w:hAnsi="Times New Roman" w:cs="Times New Roman"/>
          <w:sz w:val="24"/>
          <w:szCs w:val="24"/>
        </w:rPr>
        <w:t xml:space="preserve">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партии Товара и выставленного счета на оплату. 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Датой оплаты считается дата поступления денежных средств на расчетный счет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родавца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2BF8" w:rsidRPr="006315C7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Расчет по настоящему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онтракту производится Покупателем в безналичной форме путем перечисления денежных 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рублях 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31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962BF8" w:rsidRPr="00FB4643" w:rsidRDefault="00962BF8" w:rsidP="00962BF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уменьшенном на размер установленной настоящим контрактом неустойки </w:t>
      </w:r>
      <w:r w:rsidRPr="00FB4643">
        <w:rPr>
          <w:rFonts w:ascii="Times New Roman" w:hAnsi="Times New Roman" w:cs="Times New Roman"/>
          <w:sz w:val="24"/>
          <w:szCs w:val="24"/>
        </w:rPr>
        <w:t>за нарушения сроков исполнения обязательств по настоящему контракту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BF8" w:rsidRPr="00574C41" w:rsidRDefault="00962BF8" w:rsidP="00962B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62BF8" w:rsidRPr="00574C41" w:rsidRDefault="00962BF8" w:rsidP="00962BF8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Периодичность поставок отдельных партий Товара в течение установленного срока определяются с учетом потребностей Покупателя и наличия у Поставщика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(два) рабочих дня с момента получения заявки Покупателя. Общий срок выборки Товара по настоящему контракту устанавливается с момента вступления настоящего контракта в силу и по 31 декабря 2023 года.</w:t>
      </w:r>
    </w:p>
    <w:p w:rsidR="00962BF8" w:rsidRPr="00971394" w:rsidRDefault="00962BF8" w:rsidP="00962BF8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Датой поставки партии Товара является дата подписания уполномоченными представителями товарной накладной и счета-фактуры.</w:t>
      </w:r>
    </w:p>
    <w:p w:rsidR="00962BF8" w:rsidRPr="00FB4643" w:rsidRDefault="00962BF8" w:rsidP="00962B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71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962BF8" w:rsidRDefault="00962BF8" w:rsidP="00962BF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B4643">
        <w:rPr>
          <w:rFonts w:ascii="Times New Roman" w:hAnsi="Times New Roman" w:cs="Times New Roman"/>
          <w:sz w:val="24"/>
          <w:szCs w:val="24"/>
        </w:rPr>
        <w:t xml:space="preserve">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Продавца, расположенн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Pr="00B02D48">
        <w:rPr>
          <w:rFonts w:ascii="Times New Roman" w:hAnsi="Times New Roman" w:cs="Times New Roman"/>
          <w:sz w:val="24"/>
          <w:szCs w:val="24"/>
        </w:rPr>
        <w:t xml:space="preserve">в радиусе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2D48">
        <w:rPr>
          <w:rFonts w:ascii="Times New Roman" w:hAnsi="Times New Roman" w:cs="Times New Roman"/>
          <w:sz w:val="24"/>
          <w:szCs w:val="24"/>
        </w:rPr>
        <w:t xml:space="preserve"> км от г. </w:t>
      </w:r>
      <w:r>
        <w:rPr>
          <w:rFonts w:ascii="Times New Roman" w:hAnsi="Times New Roman" w:cs="Times New Roman"/>
          <w:sz w:val="24"/>
          <w:szCs w:val="24"/>
        </w:rPr>
        <w:t>Бендеры.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поставки считается дата отгрузки Товара Покупателю, зафиксированная отметкой в </w:t>
      </w:r>
      <w:proofErr w:type="spellStart"/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–транспортной накладной (далее - ТТН), подписанной уполномоченными представителями Сторон.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Покупатель при приеме</w:t>
      </w:r>
      <w:r w:rsidRPr="00FB4643">
        <w:rPr>
          <w:rFonts w:ascii="Times New Roman" w:hAnsi="Times New Roman" w:cs="Times New Roman"/>
          <w:sz w:val="24"/>
          <w:szCs w:val="24"/>
        </w:rPr>
        <w:t xml:space="preserve">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выявления недостатков, касающихся качества, количества и ассортимента Товара в момент приема Товара,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компенсировать Покупателю затраты, связанные с подачей техники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указанной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контракта.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Отгрузка Товара может производиться только в рамках трудового распорядка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62BF8" w:rsidRPr="00FB4643" w:rsidRDefault="00962BF8" w:rsidP="00962BF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FB4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онтрактом. 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ТТН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и количеству переданного Покупателю Товара, его партии согласно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 Устранять за свой счет недостатки и дефекты, выявленные при приемке Товара.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ом Товара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962BF8" w:rsidRPr="00FB4643" w:rsidRDefault="00962BF8" w:rsidP="00962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62BF8" w:rsidRPr="00FB4643" w:rsidRDefault="00962BF8" w:rsidP="00962BF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B4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 В случае неисполнения или ненадлежащего исполнения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своих обязательств по настоящему контракту, он уплачивает Покупателю пеню в размере 0,05 %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пеню в размере 0,05 %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этом сумма взимаемой пени не должна превышать 10% от общей суммы настоящего контракта.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5.7.  Неустойка (пени, штрафы), проценты, предъявленные одной Стороной другой Стороне 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(деся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FB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62BF8" w:rsidRPr="00FB4643" w:rsidRDefault="00962BF8" w:rsidP="00962B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ТОВАРА</w:t>
      </w:r>
    </w:p>
    <w:p w:rsidR="00962BF8" w:rsidRPr="00721CD4" w:rsidRDefault="00962BF8" w:rsidP="00962BF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:rsidR="00962BF8" w:rsidRPr="00721CD4" w:rsidRDefault="00962BF8" w:rsidP="00962BF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</w:t>
      </w:r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962BF8" w:rsidRPr="00721CD4" w:rsidRDefault="00962BF8" w:rsidP="00962BF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72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62BF8" w:rsidRPr="00FB4643" w:rsidRDefault="00962BF8" w:rsidP="00962BF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62BF8" w:rsidRPr="00FB4643" w:rsidRDefault="00962BF8" w:rsidP="00962BF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62BF8" w:rsidRPr="00FB4643" w:rsidTr="00B05F48">
        <w:trPr>
          <w:trHeight w:val="1840"/>
        </w:trPr>
        <w:tc>
          <w:tcPr>
            <w:tcW w:w="4428" w:type="dxa"/>
          </w:tcPr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62BF8" w:rsidRPr="00FB4643" w:rsidRDefault="00962BF8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17" w:type="dxa"/>
          </w:tcPr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-3300, г. Тирасполь, ул. Луначарского, 9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62BF8" w:rsidRPr="00FB4643" w:rsidRDefault="00962BF8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FB46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B4643">
        <w:rPr>
          <w:rFonts w:ascii="Times New Roman" w:hAnsi="Times New Roman" w:cs="Times New Roman"/>
          <w:sz w:val="24"/>
          <w:szCs w:val="24"/>
        </w:rPr>
        <w:t>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643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FB4643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B4643">
        <w:rPr>
          <w:rFonts w:ascii="Times New Roman" w:hAnsi="Times New Roman" w:cs="Times New Roman"/>
          <w:sz w:val="24"/>
          <w:szCs w:val="24"/>
        </w:rPr>
        <w:t>__.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6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BF8" w:rsidRPr="00FB4643" w:rsidRDefault="00962BF8" w:rsidP="0096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BF8" w:rsidRPr="00FB4643" w:rsidRDefault="00962BF8" w:rsidP="0096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643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</w:t>
      </w:r>
      <w:proofErr w:type="gramStart"/>
      <w:r w:rsidRPr="00FB464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B4643">
        <w:rPr>
          <w:rFonts w:ascii="Times New Roman" w:hAnsi="Times New Roman" w:cs="Times New Roman"/>
          <w:sz w:val="24"/>
          <w:szCs w:val="24"/>
        </w:rPr>
        <w:t>____»________202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6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BF8" w:rsidRPr="00FB4643" w:rsidRDefault="00962BF8" w:rsidP="0096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107"/>
        <w:gridCol w:w="2579"/>
        <w:gridCol w:w="850"/>
        <w:gridCol w:w="1843"/>
        <w:gridCol w:w="1559"/>
        <w:gridCol w:w="1984"/>
      </w:tblGrid>
      <w:tr w:rsidR="00962BF8" w:rsidRPr="001C35DC" w:rsidTr="00B05F48"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 w:rsidRPr="001C35DC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 w:rsidRPr="001C35DC">
              <w:rPr>
                <w:rFonts w:ascii="Times New Roman" w:hAnsi="Times New Roman" w:cs="Times New Roman"/>
              </w:rPr>
              <w:t xml:space="preserve">Наименование и основные характеристики </w:t>
            </w:r>
            <w:r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 w:rsidRPr="001C35D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 w:rsidRPr="001C35D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ед. в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ПМР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цена в руб. ПМР</w:t>
            </w:r>
          </w:p>
        </w:tc>
      </w:tr>
      <w:tr w:rsidR="00962BF8" w:rsidRPr="001C35DC" w:rsidTr="00B05F48">
        <w:trPr>
          <w:trHeight w:val="653"/>
        </w:trPr>
        <w:tc>
          <w:tcPr>
            <w:tcW w:w="1107" w:type="dxa"/>
            <w:vMerge w:val="restart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DC">
              <w:rPr>
                <w:rFonts w:ascii="Times New Roman" w:hAnsi="Times New Roman" w:cs="Times New Roman"/>
                <w:b/>
              </w:rPr>
              <w:t>1</w:t>
            </w:r>
          </w:p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5" w:type="dxa"/>
            <w:gridSpan w:val="5"/>
          </w:tcPr>
          <w:p w:rsidR="00962BF8" w:rsidRDefault="00962BF8" w:rsidP="00B05F48">
            <w:pPr>
              <w:rPr>
                <w:rFonts w:ascii="Times New Roman" w:hAnsi="Times New Roman" w:cs="Times New Roman"/>
                <w:b/>
              </w:rPr>
            </w:pPr>
            <w:r w:rsidRPr="001C35DC">
              <w:rPr>
                <w:rFonts w:ascii="Times New Roman" w:hAnsi="Times New Roman" w:cs="Times New Roman"/>
                <w:b/>
              </w:rPr>
              <w:t xml:space="preserve">Поставка песчано-гравийной смеси и песка в г. Бендеры </w:t>
            </w:r>
          </w:p>
          <w:p w:rsidR="00962BF8" w:rsidRPr="001C35DC" w:rsidRDefault="00962BF8" w:rsidP="00B05F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BF8" w:rsidRPr="001C35DC" w:rsidTr="00B05F48">
        <w:tc>
          <w:tcPr>
            <w:tcW w:w="1107" w:type="dxa"/>
            <w:vMerge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9" w:type="dxa"/>
            <w:vAlign w:val="center"/>
          </w:tcPr>
          <w:p w:rsidR="00962BF8" w:rsidRPr="001C35DC" w:rsidRDefault="00962BF8" w:rsidP="00B05F4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35DC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Песчано-гравийная смесь</w:t>
            </w:r>
          </w:p>
        </w:tc>
        <w:tc>
          <w:tcPr>
            <w:tcW w:w="850" w:type="dxa"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C35DC">
              <w:rPr>
                <w:rFonts w:ascii="Times New Roman" w:hAnsi="Times New Roman" w:cs="Times New Roman"/>
                <w:b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1 670</w:t>
            </w:r>
          </w:p>
        </w:tc>
        <w:tc>
          <w:tcPr>
            <w:tcW w:w="1559" w:type="dxa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F8" w:rsidRPr="001C35DC" w:rsidTr="00B05F48">
        <w:tc>
          <w:tcPr>
            <w:tcW w:w="1107" w:type="dxa"/>
            <w:vMerge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9" w:type="dxa"/>
            <w:vAlign w:val="center"/>
          </w:tcPr>
          <w:p w:rsidR="00962BF8" w:rsidRPr="001C35DC" w:rsidRDefault="00962BF8" w:rsidP="00B05F4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3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Песок </w:t>
            </w:r>
          </w:p>
        </w:tc>
        <w:tc>
          <w:tcPr>
            <w:tcW w:w="850" w:type="dxa"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C35DC">
              <w:rPr>
                <w:rFonts w:ascii="Times New Roman" w:hAnsi="Times New Roman" w:cs="Times New Roman"/>
                <w:b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3" w:type="dxa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F8" w:rsidRPr="00202FED" w:rsidTr="00B05F48">
        <w:trPr>
          <w:trHeight w:val="418"/>
        </w:trPr>
        <w:tc>
          <w:tcPr>
            <w:tcW w:w="1107" w:type="dxa"/>
            <w:vMerge/>
            <w:vAlign w:val="center"/>
          </w:tcPr>
          <w:p w:rsidR="00962BF8" w:rsidRPr="001C35DC" w:rsidRDefault="00962BF8" w:rsidP="00B05F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962BF8" w:rsidRPr="001C35DC" w:rsidRDefault="00962BF8" w:rsidP="00B05F48">
            <w:pPr>
              <w:rPr>
                <w:rFonts w:ascii="Times New Roman" w:hAnsi="Times New Roman" w:cs="Times New Roman"/>
                <w:b/>
              </w:rPr>
            </w:pPr>
            <w:r w:rsidRPr="001C35DC">
              <w:rPr>
                <w:rFonts w:ascii="Times New Roman" w:hAnsi="Times New Roman" w:cs="Times New Roman"/>
                <w:b/>
              </w:rPr>
              <w:t>ИТОГО:</w:t>
            </w:r>
          </w:p>
          <w:p w:rsidR="00962BF8" w:rsidRPr="001C35DC" w:rsidRDefault="00962BF8" w:rsidP="00B05F48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2BF8" w:rsidRPr="001C35DC" w:rsidRDefault="00962BF8" w:rsidP="00B05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62BF8" w:rsidRPr="00202FED" w:rsidRDefault="00962BF8" w:rsidP="00B05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62BF8" w:rsidRPr="00FB4643" w:rsidRDefault="00962BF8" w:rsidP="00962BF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62BF8" w:rsidRPr="00FB4643" w:rsidRDefault="00962BF8" w:rsidP="00962BF8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962BF8" w:rsidRPr="00FB4643" w:rsidRDefault="00962BF8" w:rsidP="00962BF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962BF8" w:rsidRPr="00FB4643" w:rsidRDefault="00962BF8" w:rsidP="00962B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962BF8" w:rsidRPr="00FB4643" w:rsidTr="00B05F48">
        <w:trPr>
          <w:trHeight w:val="1840"/>
        </w:trPr>
        <w:tc>
          <w:tcPr>
            <w:tcW w:w="5033" w:type="dxa"/>
          </w:tcPr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62BF8" w:rsidRPr="00FB4643" w:rsidRDefault="00962BF8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F8" w:rsidRPr="00FB4643" w:rsidRDefault="00962BF8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</w:tc>
      </w:tr>
    </w:tbl>
    <w:p w:rsidR="00962BF8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Default="00962BF8" w:rsidP="0096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BF8" w:rsidRDefault="00962BF8" w:rsidP="0096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BCC" w:rsidRDefault="00073BCC"/>
    <w:sectPr w:rsidR="0007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8F"/>
    <w:rsid w:val="00073BCC"/>
    <w:rsid w:val="005F3A8F"/>
    <w:rsid w:val="009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46A7-9E01-43B2-84F5-34AFF04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BF8"/>
    <w:pPr>
      <w:ind w:left="720"/>
      <w:contextualSpacing/>
    </w:pPr>
  </w:style>
  <w:style w:type="paragraph" w:customStyle="1" w:styleId="ConsPlusTitle">
    <w:name w:val="ConsPlusTitle"/>
    <w:uiPriority w:val="99"/>
    <w:rsid w:val="0096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4668</Words>
  <Characters>26613</Characters>
  <Application>Microsoft Office Word</Application>
  <DocSecurity>0</DocSecurity>
  <Lines>221</Lines>
  <Paragraphs>62</Paragraphs>
  <ScaleCrop>false</ScaleCrop>
  <Company/>
  <LinksUpToDate>false</LinksUpToDate>
  <CharactersWithSpaces>31219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2023-03-03T12:55:00Z</dcterms:created>
  <dcterms:modified xsi:type="dcterms:W3CDTF">2023-03-03T12:56:00Z</dcterms:modified>
</cp:coreProperties>
</file>