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14" w:rsidRDefault="002F3F14" w:rsidP="002F3F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-34290</wp:posOffset>
            </wp:positionV>
            <wp:extent cx="704850" cy="762000"/>
            <wp:effectExtent l="0" t="0" r="0" b="0"/>
            <wp:wrapNone/>
            <wp:docPr id="1" name="Рисунок 1" descr="pm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r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20"/>
        <w:gridCol w:w="1516"/>
        <w:gridCol w:w="4119"/>
      </w:tblGrid>
      <w:tr w:rsidR="002F3F14" w:rsidTr="002F3F14">
        <w:trPr>
          <w:trHeight w:val="1370"/>
        </w:trPr>
        <w:tc>
          <w:tcPr>
            <w:tcW w:w="4219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МИНИСТЕРУЛ 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ДЕЗВОЛТЭРИЙ ЕКОНОМИЧЕ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 РЕПУБЛИЧИЙ</w:t>
            </w:r>
          </w:p>
          <w:p w:rsidR="002F3F14" w:rsidRDefault="002F3F14">
            <w:pPr>
              <w:spacing w:line="120" w:lineRule="atLeas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1515" w:type="dxa"/>
          </w:tcPr>
          <w:p w:rsidR="002F3F14" w:rsidRDefault="002F3F14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НIСТЕР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ТВО ЕКОНОМ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ЧНОГО РОЗВИТКУ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ПРИДНIСТРОВСЬКОI</w:t>
            </w:r>
          </w:p>
          <w:p w:rsidR="002F3F14" w:rsidRDefault="002F3F14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МОЛДАВСЬКОI РЕСПУБЛIКИ</w:t>
            </w:r>
          </w:p>
        </w:tc>
      </w:tr>
      <w:tr w:rsidR="002F3F14" w:rsidTr="002F3F14">
        <w:trPr>
          <w:trHeight w:val="1305"/>
        </w:trPr>
        <w:tc>
          <w:tcPr>
            <w:tcW w:w="9851" w:type="dxa"/>
            <w:gridSpan w:val="3"/>
            <w:vAlign w:val="center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ЭКОНОМИЧЕСКОГО РАЗВИТИЯ </w:t>
            </w:r>
          </w:p>
          <w:p w:rsidR="002F3F14" w:rsidRDefault="002F3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ПРИДНЕСТРОВСКОЙМОЛДАВСКОЙ РЕСПУБЛИКИ</w:t>
            </w:r>
          </w:p>
          <w:p w:rsidR="002F3F14" w:rsidRDefault="002F3F14">
            <w:pPr>
              <w:ind w:left="203"/>
              <w:jc w:val="center"/>
              <w:rPr>
                <w:b/>
                <w:spacing w:val="-20"/>
                <w:sz w:val="23"/>
                <w:szCs w:val="23"/>
              </w:rPr>
            </w:pPr>
          </w:p>
        </w:tc>
      </w:tr>
      <w:tr w:rsidR="002F3F14" w:rsidTr="002F3F14">
        <w:trPr>
          <w:trHeight w:val="558"/>
        </w:trPr>
        <w:tc>
          <w:tcPr>
            <w:tcW w:w="9851" w:type="dxa"/>
            <w:gridSpan w:val="3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МD3300, ПМР, г. Тирасполь, ул. 25 Октября, 100, тел: 0(533) 9-19-65, тел/факс: 0(533) 9-74-10, 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>
                <w:rPr>
                  <w:rStyle w:val="a3"/>
                  <w:b/>
                  <w:sz w:val="20"/>
                  <w:szCs w:val="20"/>
                  <w:lang w:val="en-US"/>
                </w:rPr>
                <w:t>economy</w:t>
              </w:r>
              <w:r>
                <w:rPr>
                  <w:rStyle w:val="a3"/>
                  <w:b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pmr</w:t>
              </w:r>
              <w:r>
                <w:rPr>
                  <w:rStyle w:val="a3"/>
                  <w:b/>
                  <w:sz w:val="20"/>
                  <w:szCs w:val="20"/>
                </w:rPr>
                <w:t>@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b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2F3F14" w:rsidRDefault="002F3F14">
            <w:pPr>
              <w:jc w:val="center"/>
              <w:rPr>
                <w:color w:val="404040"/>
                <w:sz w:val="20"/>
                <w:szCs w:val="20"/>
                <w:lang w:val="en-US"/>
              </w:rPr>
            </w:pPr>
          </w:p>
        </w:tc>
      </w:tr>
    </w:tbl>
    <w:p w:rsidR="002F3F14" w:rsidRPr="002F3F14" w:rsidRDefault="002F3F14" w:rsidP="002F3F14"/>
    <w:p w:rsidR="002F3F14" w:rsidRDefault="002F3F14" w:rsidP="002F3F14"/>
    <w:p w:rsidR="009C1F7F" w:rsidRDefault="002F3F14" w:rsidP="002F3F14">
      <w:pPr>
        <w:tabs>
          <w:tab w:val="left" w:pos="3270"/>
        </w:tabs>
        <w:jc w:val="center"/>
        <w:rPr>
          <w:b/>
        </w:rPr>
      </w:pPr>
      <w:r w:rsidRPr="002F3F14">
        <w:rPr>
          <w:b/>
        </w:rPr>
        <w:t>Запрос ценовой информации на поставку продукции</w:t>
      </w:r>
    </w:p>
    <w:p w:rsidR="002F3F14" w:rsidRDefault="002F3F14" w:rsidP="002F3F14">
      <w:pPr>
        <w:tabs>
          <w:tab w:val="left" w:pos="3270"/>
        </w:tabs>
        <w:jc w:val="center"/>
        <w:rPr>
          <w:b/>
        </w:rPr>
      </w:pPr>
    </w:p>
    <w:p w:rsidR="002F3F14" w:rsidRDefault="005C0293" w:rsidP="002F3F14">
      <w:pPr>
        <w:tabs>
          <w:tab w:val="left" w:pos="3270"/>
        </w:tabs>
        <w:rPr>
          <w:color w:val="202124"/>
          <w:shd w:val="clear" w:color="auto" w:fill="FFFFFF"/>
        </w:rPr>
      </w:pPr>
      <w:r>
        <w:t xml:space="preserve">       </w:t>
      </w:r>
      <w:r w:rsidR="002F3F14">
        <w:t>В соответствии с нормами ч.4 статьи 16 Закона Приднестровской Молдавской Республики от 08 ноября 2018 года № 318-З-</w:t>
      </w:r>
      <w:r w:rsidR="002F3F14" w:rsidRPr="002F3F14">
        <w:rPr>
          <w:color w:val="202124"/>
          <w:shd w:val="clear" w:color="auto" w:fill="FFFFFF"/>
        </w:rPr>
        <w:t>VI</w:t>
      </w:r>
      <w:r w:rsidR="002F3F14" w:rsidRPr="002F3F14"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«О закупках в Приднестровской Молдавской Республике» и в целях изучения рынка товаров и цен на соо</w:t>
      </w:r>
      <w:r>
        <w:rPr>
          <w:color w:val="202124"/>
          <w:shd w:val="clear" w:color="auto" w:fill="FFFFFF"/>
        </w:rPr>
        <w:t>тветствующий</w:t>
      </w:r>
      <w:r w:rsidR="002F3F14">
        <w:rPr>
          <w:color w:val="202124"/>
          <w:shd w:val="clear" w:color="auto" w:fill="FFFFFF"/>
        </w:rPr>
        <w:t xml:space="preserve"> товар,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Министерство экономического развития Приднестровской Молдавской Республики приглашает заинтересованных лиц представить ценовую информацию о стоимости поставки,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исходя из нижеуказанных данных:</w:t>
      </w: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Предмет закупки: Горюче-смазочные материалы</w:t>
      </w: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</w:p>
    <w:p w:rsidR="002F3F14" w:rsidRPr="005C0293" w:rsidRDefault="002F3F14" w:rsidP="002F3F14">
      <w:pPr>
        <w:tabs>
          <w:tab w:val="left" w:pos="3270"/>
        </w:tabs>
        <w:rPr>
          <w:b/>
          <w:color w:val="202124"/>
          <w:shd w:val="clear" w:color="auto" w:fill="FFFFFF"/>
        </w:rPr>
      </w:pPr>
      <w:r w:rsidRPr="005C0293">
        <w:rPr>
          <w:b/>
          <w:color w:val="202124"/>
          <w:shd w:val="clear" w:color="auto" w:fill="FFFFFF"/>
        </w:rPr>
        <w:t xml:space="preserve">ЛОТ №1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201"/>
      </w:tblGrid>
      <w:tr w:rsidR="002F3F14" w:rsidTr="005C0293">
        <w:tc>
          <w:tcPr>
            <w:tcW w:w="846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№ п/п</w:t>
            </w:r>
          </w:p>
        </w:tc>
        <w:tc>
          <w:tcPr>
            <w:tcW w:w="4252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Наименование товара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proofErr w:type="spellStart"/>
            <w:r>
              <w:rPr>
                <w:color w:val="202124"/>
                <w:shd w:val="clear" w:color="auto" w:fill="FFFFFF"/>
              </w:rPr>
              <w:t>Ед.изм</w:t>
            </w:r>
            <w:proofErr w:type="spellEnd"/>
            <w:r>
              <w:rPr>
                <w:color w:val="202124"/>
                <w:shd w:val="clear" w:color="auto" w:fill="FFFFFF"/>
              </w:rPr>
              <w:t>.</w:t>
            </w:r>
          </w:p>
        </w:tc>
        <w:tc>
          <w:tcPr>
            <w:tcW w:w="2201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Кол-во</w:t>
            </w:r>
          </w:p>
        </w:tc>
      </w:tr>
      <w:tr w:rsidR="002F3F14" w:rsidTr="005C0293">
        <w:tc>
          <w:tcPr>
            <w:tcW w:w="846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1</w:t>
            </w:r>
          </w:p>
        </w:tc>
        <w:tc>
          <w:tcPr>
            <w:tcW w:w="4252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 xml:space="preserve">ДТ евро 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л</w:t>
            </w:r>
          </w:p>
        </w:tc>
        <w:tc>
          <w:tcPr>
            <w:tcW w:w="2201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7 000</w:t>
            </w:r>
          </w:p>
        </w:tc>
      </w:tr>
      <w:tr w:rsidR="002F3F14" w:rsidTr="005C0293">
        <w:tc>
          <w:tcPr>
            <w:tcW w:w="846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="002F3F14" w:rsidRDefault="002F3F14" w:rsidP="002F3F14">
            <w:pPr>
              <w:tabs>
                <w:tab w:val="left" w:pos="3270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Бензин марки АИ-95</w:t>
            </w:r>
          </w:p>
        </w:tc>
        <w:tc>
          <w:tcPr>
            <w:tcW w:w="1910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л</w:t>
            </w:r>
          </w:p>
        </w:tc>
        <w:tc>
          <w:tcPr>
            <w:tcW w:w="2201" w:type="dxa"/>
          </w:tcPr>
          <w:p w:rsidR="002F3F14" w:rsidRDefault="002F3F14" w:rsidP="005C0293">
            <w:pPr>
              <w:tabs>
                <w:tab w:val="left" w:pos="3270"/>
              </w:tabs>
              <w:jc w:val="center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22 000</w:t>
            </w:r>
          </w:p>
        </w:tc>
      </w:tr>
    </w:tbl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</w:p>
    <w:p w:rsidR="002F3F14" w:rsidRDefault="002F3F14" w:rsidP="002F3F14"/>
    <w:p w:rsidR="002F3F14" w:rsidRDefault="002F3F14" w:rsidP="002F3F14"/>
    <w:p w:rsidR="002F3F14" w:rsidRDefault="005C0293" w:rsidP="002F3F14">
      <w:r>
        <w:t xml:space="preserve">           </w:t>
      </w:r>
      <w:r w:rsidR="002F3F14">
        <w:t>1.Основные условия исполнения контракта,</w:t>
      </w:r>
      <w:r>
        <w:t xml:space="preserve"> </w:t>
      </w:r>
      <w:r w:rsidR="002F3F14">
        <w:t>зак</w:t>
      </w:r>
      <w:r>
        <w:t>лючаемого по результатам аукциона</w:t>
      </w:r>
      <w:r w:rsidR="002F3F14">
        <w:t>:</w:t>
      </w:r>
    </w:p>
    <w:p w:rsidR="005C0293" w:rsidRDefault="005C0293" w:rsidP="005C0293">
      <w:pPr>
        <w:pStyle w:val="a5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Цена Контракта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запроса предложений.</w:t>
      </w:r>
      <w:r>
        <w:rPr>
          <w:b/>
          <w:sz w:val="24"/>
          <w:szCs w:val="24"/>
        </w:rPr>
        <w:t xml:space="preserve"> 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Цена на ГСМ по Контракту может быть изменятся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в сторону увеличения в исключительных случаях, связанных с объективными причинами изменениями конъюнктуры цены на рынке, в пределах суммы зарегистрированного Контракта и ассортименты товара, при сохранении условий поставки.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в сторону уменьшения в пределах суммы зарегистрированного Контракта и ассортимента товара, при сохранении условий поставки.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2.Срок действия контракта-до 31 декабря 2023 года.</w:t>
      </w:r>
    </w:p>
    <w:p w:rsidR="005C0293" w:rsidRP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3.Сроки предоставления ценовой информации до 16:00 31 января 2023 года на электронный адрес: </w:t>
      </w:r>
      <w:hyperlink r:id="rId6" w:history="1">
        <w:r w:rsidRPr="007515DE">
          <w:rPr>
            <w:rStyle w:val="a3"/>
            <w:sz w:val="24"/>
            <w:szCs w:val="24"/>
            <w:lang w:val="en-US"/>
          </w:rPr>
          <w:t>minekon</w:t>
        </w:r>
        <w:r w:rsidRPr="007515DE">
          <w:rPr>
            <w:rStyle w:val="a3"/>
            <w:sz w:val="24"/>
            <w:szCs w:val="24"/>
          </w:rPr>
          <w:t>_</w:t>
        </w:r>
        <w:r w:rsidRPr="007515DE">
          <w:rPr>
            <w:rStyle w:val="a3"/>
            <w:sz w:val="24"/>
            <w:szCs w:val="24"/>
            <w:lang w:val="en-US"/>
          </w:rPr>
          <w:t>pmr</w:t>
        </w:r>
        <w:r w:rsidRPr="007515DE">
          <w:rPr>
            <w:rStyle w:val="a3"/>
            <w:sz w:val="24"/>
            <w:szCs w:val="24"/>
          </w:rPr>
          <w:t>@</w:t>
        </w:r>
        <w:r w:rsidRPr="007515DE">
          <w:rPr>
            <w:rStyle w:val="a3"/>
            <w:sz w:val="24"/>
            <w:szCs w:val="24"/>
            <w:lang w:val="en-US"/>
          </w:rPr>
          <w:t>mail</w:t>
        </w:r>
        <w:r w:rsidRPr="007515DE">
          <w:rPr>
            <w:rStyle w:val="a3"/>
            <w:sz w:val="24"/>
            <w:szCs w:val="24"/>
          </w:rPr>
          <w:t>.</w:t>
        </w:r>
        <w:proofErr w:type="spellStart"/>
        <w:r w:rsidRPr="007515D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или по адресу: г. Тирасполь, ул. 25 Октября,100.</w:t>
      </w:r>
    </w:p>
    <w:p w:rsidR="005C0293" w:rsidRDefault="005C0293" w:rsidP="005C0293">
      <w:pPr>
        <w:pStyle w:val="a5"/>
        <w:ind w:firstLine="709"/>
        <w:rPr>
          <w:b/>
          <w:bCs/>
          <w:sz w:val="24"/>
          <w:szCs w:val="24"/>
        </w:rPr>
      </w:pPr>
    </w:p>
    <w:p w:rsidR="005C0293" w:rsidRDefault="00D97E50" w:rsidP="002F3F14">
      <w:r>
        <w:t xml:space="preserve">          </w:t>
      </w:r>
      <w:r w:rsidR="005C0293">
        <w:t xml:space="preserve">2.Планируемый период </w:t>
      </w:r>
      <w:proofErr w:type="gramStart"/>
      <w:r w:rsidR="005C0293">
        <w:t>проведения</w:t>
      </w:r>
      <w:proofErr w:type="gramEnd"/>
      <w:r w:rsidR="005C0293">
        <w:t xml:space="preserve"> открытого аукциона-февраль 2023 года.</w:t>
      </w:r>
    </w:p>
    <w:p w:rsidR="005C0293" w:rsidRDefault="005C0293" w:rsidP="002F3F14"/>
    <w:p w:rsidR="005C0293" w:rsidRDefault="00D97E50" w:rsidP="002F3F14">
      <w:r>
        <w:lastRenderedPageBreak/>
        <w:t xml:space="preserve">    </w:t>
      </w:r>
      <w:r w:rsidR="005C0293">
        <w:t xml:space="preserve">3.При предоставлении предложений в обязательном порядке </w:t>
      </w:r>
      <w:proofErr w:type="gramStart"/>
      <w:r w:rsidR="005C0293">
        <w:t>указывать :</w:t>
      </w:r>
      <w:proofErr w:type="gramEnd"/>
    </w:p>
    <w:p w:rsidR="005C0293" w:rsidRDefault="005C0293" w:rsidP="002F3F14">
      <w:r>
        <w:t>-Цену за единицу товара;</w:t>
      </w:r>
    </w:p>
    <w:p w:rsidR="005C0293" w:rsidRDefault="005C0293" w:rsidP="002F3F14">
      <w:r>
        <w:t>-Срок действия цены;</w:t>
      </w:r>
    </w:p>
    <w:p w:rsidR="005C0293" w:rsidRDefault="005C0293" w:rsidP="002F3F14"/>
    <w:p w:rsidR="005C0293" w:rsidRPr="005C0293" w:rsidRDefault="00D97E50" w:rsidP="005C0293">
      <w:r>
        <w:t xml:space="preserve">     </w:t>
      </w:r>
      <w:r w:rsidR="005C0293">
        <w:t>4</w:t>
      </w:r>
      <w:bookmarkStart w:id="0" w:name="_GoBack"/>
      <w:bookmarkEnd w:id="0"/>
      <w:r w:rsidR="005C0293">
        <w:t>.Контактный телефон:0533-7-33-85</w:t>
      </w:r>
    </w:p>
    <w:sectPr w:rsidR="005C0293" w:rsidRPr="005C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4"/>
    <w:rsid w:val="00131A60"/>
    <w:rsid w:val="002F3F14"/>
    <w:rsid w:val="005C0293"/>
    <w:rsid w:val="009C1F7F"/>
    <w:rsid w:val="00D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537C"/>
  <w15:chartTrackingRefBased/>
  <w15:docId w15:val="{FDE6410E-E3F7-4EE6-8C74-922DE3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3F14"/>
    <w:rPr>
      <w:color w:val="0000FF"/>
      <w:u w:val="single"/>
    </w:rPr>
  </w:style>
  <w:style w:type="table" w:styleId="a4">
    <w:name w:val="Table Grid"/>
    <w:basedOn w:val="a1"/>
    <w:uiPriority w:val="39"/>
    <w:rsid w:val="002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C0293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C02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kon_pmr@mail.ru" TargetMode="External"/><Relationship Id="rId5" Type="http://schemas.openxmlformats.org/officeDocument/2006/relationships/hyperlink" Target="mailto:economy.pm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cp:lastPrinted>2023-01-26T09:16:00Z</cp:lastPrinted>
  <dcterms:created xsi:type="dcterms:W3CDTF">2023-01-26T08:51:00Z</dcterms:created>
  <dcterms:modified xsi:type="dcterms:W3CDTF">2023-01-26T09:18:00Z</dcterms:modified>
</cp:coreProperties>
</file>