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E75F5C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7D3A35">
        <w:rPr>
          <w:sz w:val="26"/>
          <w:szCs w:val="26"/>
        </w:rPr>
        <w:t>Бендеры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B559AB" w:rsidRPr="00DA1B67" w:rsidRDefault="007D3A35" w:rsidP="00D115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="002970E3">
        <w:rPr>
          <w:sz w:val="26"/>
          <w:szCs w:val="26"/>
        </w:rPr>
        <w:t xml:space="preserve">, </w:t>
      </w:r>
      <w:r w:rsidR="002970E3" w:rsidRPr="00DA1B67">
        <w:rPr>
          <w:sz w:val="26"/>
          <w:szCs w:val="26"/>
        </w:rPr>
        <w:t>именуем</w:t>
      </w:r>
      <w:r w:rsidR="002970E3">
        <w:rPr>
          <w:sz w:val="26"/>
          <w:szCs w:val="26"/>
        </w:rPr>
        <w:t>ый</w:t>
      </w:r>
      <w:r w:rsidR="002970E3" w:rsidRPr="00DA1B67">
        <w:rPr>
          <w:sz w:val="26"/>
          <w:szCs w:val="26"/>
        </w:rPr>
        <w:t xml:space="preserve"> в дальнейшем Продавец, действующего на основании </w:t>
      </w:r>
      <w:r>
        <w:rPr>
          <w:sz w:val="26"/>
          <w:szCs w:val="26"/>
        </w:rPr>
        <w:t>______________________</w:t>
      </w:r>
      <w:r w:rsidR="002970E3" w:rsidRPr="00DA1B67">
        <w:rPr>
          <w:sz w:val="26"/>
          <w:szCs w:val="26"/>
        </w:rPr>
        <w:t xml:space="preserve">, с одной стороны, </w:t>
      </w:r>
      <w:r w:rsidR="00E26757" w:rsidRPr="00DA1B6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3A35">
        <w:rPr>
          <w:b/>
          <w:bCs/>
          <w:sz w:val="26"/>
          <w:szCs w:val="26"/>
        </w:rPr>
        <w:t>МУП</w:t>
      </w:r>
      <w:r w:rsidR="00D748B6" w:rsidRPr="007D3A35">
        <w:rPr>
          <w:b/>
          <w:bCs/>
          <w:sz w:val="26"/>
          <w:szCs w:val="26"/>
        </w:rPr>
        <w:t xml:space="preserve"> </w:t>
      </w:r>
      <w:r w:rsidR="00D748B6" w:rsidRPr="00D748B6">
        <w:rPr>
          <w:b/>
          <w:bCs/>
          <w:sz w:val="26"/>
          <w:szCs w:val="26"/>
        </w:rPr>
        <w:t>«БП РСУ «Спецзеленстрой»</w:t>
      </w:r>
      <w:r w:rsidR="001115DF" w:rsidRPr="00DA1B67">
        <w:rPr>
          <w:sz w:val="26"/>
          <w:szCs w:val="26"/>
        </w:rPr>
        <w:t>,</w:t>
      </w:r>
      <w:r w:rsidR="00823742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823742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D748B6">
        <w:rPr>
          <w:sz w:val="26"/>
          <w:szCs w:val="26"/>
        </w:rPr>
        <w:t>Штепы Николая Николаевича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</w:t>
      </w:r>
      <w:r w:rsidR="00056BDD">
        <w:rPr>
          <w:sz w:val="26"/>
          <w:szCs w:val="26"/>
        </w:rPr>
        <w:t>подпункта</w:t>
      </w:r>
      <w:r w:rsidR="00823742">
        <w:rPr>
          <w:sz w:val="26"/>
          <w:szCs w:val="26"/>
        </w:rPr>
        <w:t xml:space="preserve"> </w:t>
      </w:r>
      <w:r w:rsidR="00FB0436" w:rsidRPr="00D115A5">
        <w:rPr>
          <w:sz w:val="26"/>
          <w:szCs w:val="26"/>
        </w:rPr>
        <w:t>т)</w:t>
      </w:r>
      <w:r w:rsidR="00EF3AD9">
        <w:rPr>
          <w:sz w:val="26"/>
          <w:szCs w:val="26"/>
        </w:rPr>
        <w:t xml:space="preserve"> пункта 1</w:t>
      </w:r>
      <w:r w:rsidR="00056BDD">
        <w:rPr>
          <w:sz w:val="26"/>
          <w:szCs w:val="26"/>
        </w:rPr>
        <w:t xml:space="preserve"> </w:t>
      </w:r>
      <w:r w:rsidR="00FB0436">
        <w:rPr>
          <w:sz w:val="26"/>
          <w:szCs w:val="26"/>
        </w:rPr>
        <w:t>статьи 48 Закона Приднестровской Молдавской Республики «</w:t>
      </w:r>
      <w:r w:rsidR="00FB0436" w:rsidRPr="00FB0436">
        <w:rPr>
          <w:sz w:val="26"/>
          <w:szCs w:val="26"/>
        </w:rPr>
        <w:t>О закупках в Приднестровской Молдавской Республике</w:t>
      </w:r>
      <w:r w:rsidR="00FB0436">
        <w:rPr>
          <w:sz w:val="26"/>
          <w:szCs w:val="26"/>
        </w:rPr>
        <w:t>»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заключили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748B6" w:rsidRDefault="0009656A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1. ПРЕДМЕТ</w:t>
      </w:r>
      <w:r w:rsidR="00EF3AD9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3C4254" w:rsidRPr="00DA1B67">
        <w:rPr>
          <w:sz w:val="26"/>
          <w:szCs w:val="26"/>
        </w:rPr>
        <w:t>Продавец</w:t>
      </w:r>
      <w:r w:rsidR="00EF3AD9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7E7C56">
        <w:rPr>
          <w:sz w:val="26"/>
          <w:szCs w:val="26"/>
        </w:rPr>
        <w:t>ритуальные товары/атрибутика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7A70A4" w:rsidRPr="007A70A4">
        <w:rPr>
          <w:sz w:val="26"/>
          <w:szCs w:val="26"/>
        </w:rPr>
        <w:t xml:space="preserve"> </w:t>
      </w:r>
      <w:r w:rsidR="00210AE7">
        <w:rPr>
          <w:sz w:val="26"/>
          <w:szCs w:val="26"/>
        </w:rPr>
        <w:t xml:space="preserve">указанный в </w:t>
      </w:r>
      <w:r w:rsidR="00E3383C" w:rsidRPr="00DA1B67">
        <w:rPr>
          <w:sz w:val="26"/>
          <w:szCs w:val="26"/>
        </w:rPr>
        <w:t>Спецификаци</w:t>
      </w:r>
      <w:r w:rsidR="00496130">
        <w:rPr>
          <w:sz w:val="26"/>
          <w:szCs w:val="26"/>
        </w:rPr>
        <w:t>ях</w:t>
      </w:r>
      <w:r w:rsidR="00210AE7">
        <w:rPr>
          <w:sz w:val="26"/>
          <w:szCs w:val="26"/>
        </w:rPr>
        <w:t xml:space="preserve"> (</w:t>
      </w:r>
      <w:r w:rsidR="009424B9" w:rsidRPr="00DA1B67">
        <w:rPr>
          <w:sz w:val="26"/>
          <w:szCs w:val="26"/>
        </w:rPr>
        <w:t>приложени</w:t>
      </w:r>
      <w:r w:rsidR="00496130">
        <w:rPr>
          <w:sz w:val="26"/>
          <w:szCs w:val="26"/>
        </w:rPr>
        <w:t xml:space="preserve">я </w:t>
      </w:r>
      <w:r w:rsidR="009424B9" w:rsidRPr="00DA1B67">
        <w:rPr>
          <w:sz w:val="26"/>
          <w:szCs w:val="26"/>
        </w:rPr>
        <w:t>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F531CF" w:rsidRPr="00DA1B67">
        <w:rPr>
          <w:sz w:val="26"/>
          <w:szCs w:val="26"/>
        </w:rPr>
        <w:t>Поставляемый Товар п</w:t>
      </w:r>
      <w:bookmarkStart w:id="0" w:name="_GoBack"/>
      <w:bookmarkEnd w:id="0"/>
      <w:r w:rsidR="00F531CF" w:rsidRPr="00DA1B67">
        <w:rPr>
          <w:sz w:val="26"/>
          <w:szCs w:val="26"/>
        </w:rPr>
        <w:t>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748B6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2. УСЛОВИЯ</w:t>
      </w:r>
      <w:r w:rsidR="00823742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ПОСТАВКИ</w:t>
      </w:r>
    </w:p>
    <w:p w:rsidR="00F635D9" w:rsidRPr="00D115A5" w:rsidRDefault="002A285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2</w:t>
      </w:r>
      <w:r w:rsidR="00F635D9" w:rsidRPr="00D115A5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 w:rsidRPr="00D115A5">
        <w:rPr>
          <w:sz w:val="26"/>
          <w:szCs w:val="26"/>
        </w:rPr>
        <w:t>накладных</w:t>
      </w:r>
      <w:r w:rsidR="00823742" w:rsidRPr="00D115A5">
        <w:rPr>
          <w:sz w:val="26"/>
          <w:szCs w:val="26"/>
        </w:rPr>
        <w:t xml:space="preserve"> в течени</w:t>
      </w:r>
      <w:r w:rsidR="00EF3AD9" w:rsidRPr="00D115A5">
        <w:rPr>
          <w:sz w:val="26"/>
          <w:szCs w:val="26"/>
        </w:rPr>
        <w:t xml:space="preserve">е </w:t>
      </w:r>
      <w:r w:rsidR="00823742" w:rsidRPr="007A70A4">
        <w:rPr>
          <w:sz w:val="26"/>
          <w:szCs w:val="26"/>
        </w:rPr>
        <w:t xml:space="preserve">15 </w:t>
      </w:r>
      <w:r w:rsidR="00823742" w:rsidRPr="00D115A5">
        <w:rPr>
          <w:sz w:val="26"/>
          <w:szCs w:val="26"/>
        </w:rPr>
        <w:t>календарных дней со дня подачи заявки</w:t>
      </w:r>
      <w:r w:rsidR="00F635D9" w:rsidRPr="00D115A5">
        <w:rPr>
          <w:sz w:val="26"/>
          <w:szCs w:val="26"/>
        </w:rPr>
        <w:t xml:space="preserve">. </w:t>
      </w:r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</w:p>
    <w:p w:rsidR="00B559AB" w:rsidRPr="001417C5" w:rsidRDefault="00F84F5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3. ЦЕНА И СТОИМОСТЬ</w:t>
      </w:r>
      <w:r w:rsidR="00D0642D" w:rsidRPr="001417C5">
        <w:rPr>
          <w:b/>
          <w:bCs/>
          <w:sz w:val="26"/>
          <w:szCs w:val="26"/>
        </w:rPr>
        <w:t xml:space="preserve"> КОНТРАКТА</w:t>
      </w:r>
      <w:r w:rsidR="00B559AB" w:rsidRPr="001417C5">
        <w:rPr>
          <w:b/>
          <w:bCs/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</w:t>
      </w:r>
      <w:r w:rsidR="00A5316D">
        <w:rPr>
          <w:sz w:val="26"/>
          <w:szCs w:val="26"/>
        </w:rPr>
        <w:t>иях</w:t>
      </w:r>
      <w:r w:rsidR="00EE791A">
        <w:rPr>
          <w:sz w:val="26"/>
          <w:szCs w:val="26"/>
        </w:rPr>
        <w:t xml:space="preserve"> </w:t>
      </w:r>
      <w:r w:rsidR="00547453" w:rsidRPr="00DA1B67">
        <w:rPr>
          <w:sz w:val="26"/>
          <w:szCs w:val="26"/>
        </w:rPr>
        <w:t>(приложен</w:t>
      </w:r>
      <w:r w:rsidR="00A5316D">
        <w:rPr>
          <w:sz w:val="26"/>
          <w:szCs w:val="26"/>
        </w:rPr>
        <w:t xml:space="preserve">иях </w:t>
      </w:r>
      <w:r w:rsidR="00547453" w:rsidRPr="00DA1B67">
        <w:rPr>
          <w:sz w:val="26"/>
          <w:szCs w:val="26"/>
        </w:rPr>
        <w:t xml:space="preserve">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7D3A35" w:rsidRDefault="007D3A35" w:rsidP="00DA1B67">
      <w:pPr>
        <w:ind w:firstLine="567"/>
        <w:jc w:val="both"/>
        <w:rPr>
          <w:sz w:val="26"/>
          <w:szCs w:val="26"/>
        </w:rPr>
      </w:pPr>
      <w:r w:rsidRPr="007D3A35">
        <w:rPr>
          <w:sz w:val="26"/>
          <w:szCs w:val="26"/>
        </w:rPr>
        <w:t>3.2.Цена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 _______________________(____________________) 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</w:t>
      </w:r>
      <w:r w:rsidR="007D3A35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Стоимость «Товара»</w:t>
      </w:r>
      <w:r w:rsidR="00BC660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 xml:space="preserve">является твердой и окончательной на момент </w:t>
      </w:r>
      <w:r w:rsidR="00A5316D">
        <w:rPr>
          <w:sz w:val="26"/>
          <w:szCs w:val="26"/>
        </w:rPr>
        <w:t>подписания спецификации</w:t>
      </w:r>
      <w:r w:rsidR="002A4875" w:rsidRPr="00DA1B67">
        <w:rPr>
          <w:sz w:val="26"/>
          <w:szCs w:val="26"/>
        </w:rPr>
        <w:t xml:space="preserve">. Продавец не вправе изменять стоимость «Товара» в течение всего срока действия </w:t>
      </w:r>
      <w:r w:rsidR="007D3A35" w:rsidRPr="007D3A35">
        <w:rPr>
          <w:sz w:val="26"/>
          <w:szCs w:val="26"/>
        </w:rPr>
        <w:t>настоящего Контракта</w:t>
      </w:r>
      <w:r w:rsidR="002A4875" w:rsidRPr="00DA1B67">
        <w:rPr>
          <w:sz w:val="26"/>
          <w:szCs w:val="26"/>
        </w:rPr>
        <w:t>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1417C5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4. УСЛОВИЯ</w:t>
      </w:r>
      <w:r w:rsidR="00D115A5" w:rsidRPr="00D115A5">
        <w:rPr>
          <w:b/>
          <w:bCs/>
          <w:sz w:val="26"/>
          <w:szCs w:val="26"/>
        </w:rPr>
        <w:t xml:space="preserve"> </w:t>
      </w:r>
      <w:r w:rsidRPr="001417C5">
        <w:rPr>
          <w:b/>
          <w:bCs/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 xml:space="preserve">Расчеты по настоящему Контракту производятся в рублях ПМР, путем перечисления денежных средств на расчетный счет Продавца в </w:t>
      </w:r>
      <w:r w:rsidR="00EF3AD9">
        <w:rPr>
          <w:sz w:val="26"/>
          <w:szCs w:val="26"/>
        </w:rPr>
        <w:t>течение</w:t>
      </w:r>
      <w:r w:rsidR="00882976" w:rsidRPr="001A4D54">
        <w:rPr>
          <w:sz w:val="26"/>
          <w:szCs w:val="26"/>
        </w:rPr>
        <w:t xml:space="preserve"> </w:t>
      </w:r>
      <w:r w:rsidR="001A4D54" w:rsidRPr="001A4D54">
        <w:rPr>
          <w:sz w:val="26"/>
          <w:szCs w:val="26"/>
        </w:rPr>
        <w:t>2</w:t>
      </w:r>
      <w:r w:rsidR="00BC6607">
        <w:rPr>
          <w:sz w:val="26"/>
          <w:szCs w:val="26"/>
        </w:rPr>
        <w:t>-х</w:t>
      </w:r>
      <w:r w:rsidR="001A4D54" w:rsidRPr="001A4D54">
        <w:rPr>
          <w:sz w:val="26"/>
          <w:szCs w:val="26"/>
        </w:rPr>
        <w:t xml:space="preserve"> месяцев</w:t>
      </w:r>
      <w:r w:rsidR="00EF3AD9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с момента фактической</w:t>
      </w:r>
      <w:r w:rsidR="00D115A5" w:rsidRPr="00D115A5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</w:t>
      </w:r>
      <w:r w:rsidR="00BC6607" w:rsidRPr="00BC6607">
        <w:rPr>
          <w:sz w:val="26"/>
          <w:szCs w:val="26"/>
        </w:rPr>
        <w:t>накладных.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</w:p>
    <w:p w:rsidR="007D70FB" w:rsidRPr="001417C5" w:rsidRDefault="009B509A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 xml:space="preserve">5. </w:t>
      </w:r>
      <w:r w:rsidR="00BD2F7D" w:rsidRPr="001417C5">
        <w:rPr>
          <w:b/>
          <w:bCs/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1417C5" w:rsidRDefault="003152F7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6</w:t>
      </w:r>
      <w:r w:rsidR="00C63444" w:rsidRPr="001417C5">
        <w:rPr>
          <w:b/>
          <w:bCs/>
          <w:sz w:val="26"/>
          <w:szCs w:val="26"/>
        </w:rPr>
        <w:t xml:space="preserve">. КАЧЕСТВО И </w:t>
      </w:r>
      <w:r w:rsidR="00AC1350" w:rsidRPr="001417C5">
        <w:rPr>
          <w:b/>
          <w:bCs/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.1. Качество Товара должно соответствовать </w:t>
      </w:r>
      <w:r w:rsidR="00816F9D">
        <w:rPr>
          <w:sz w:val="26"/>
          <w:szCs w:val="26"/>
        </w:rPr>
        <w:t xml:space="preserve">образцам и </w:t>
      </w:r>
      <w:r w:rsidR="00AC1350" w:rsidRPr="00DA1B67">
        <w:rPr>
          <w:sz w:val="26"/>
          <w:szCs w:val="26"/>
        </w:rPr>
        <w:t>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к настоящему Контракту).</w:t>
      </w:r>
    </w:p>
    <w:p w:rsidR="005B2E6D" w:rsidRPr="001417C5" w:rsidRDefault="004F07C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7</w:t>
      </w:r>
      <w:r w:rsidR="005B2E6D" w:rsidRPr="001417C5">
        <w:rPr>
          <w:b/>
          <w:bCs/>
          <w:sz w:val="26"/>
          <w:szCs w:val="26"/>
        </w:rPr>
        <w:t>.ПРИЕМКА ТОВАРА</w:t>
      </w:r>
      <w:r w:rsidR="003C4254" w:rsidRPr="001417C5">
        <w:rPr>
          <w:b/>
          <w:bCs/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EE791A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EE791A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r w:rsidR="004F5866">
        <w:rPr>
          <w:sz w:val="26"/>
          <w:szCs w:val="26"/>
        </w:rPr>
        <w:t>выявлены,</w:t>
      </w:r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C435D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дневный срок с момента уведомления Покупателем и принять участие в продолжении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другим(и)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6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 xml:space="preserve">, на соответствующий Спецификации в </w:t>
      </w:r>
      <w:r w:rsidR="00A853FB" w:rsidRPr="00DA1B67">
        <w:rPr>
          <w:sz w:val="26"/>
          <w:szCs w:val="26"/>
        </w:rPr>
        <w:t>приложени</w:t>
      </w:r>
      <w:r w:rsidR="00A853FB">
        <w:rPr>
          <w:sz w:val="26"/>
          <w:szCs w:val="26"/>
        </w:rPr>
        <w:t>и</w:t>
      </w:r>
      <w:r w:rsidR="00A853FB" w:rsidRPr="00DA1B67">
        <w:rPr>
          <w:sz w:val="26"/>
          <w:szCs w:val="26"/>
        </w:rPr>
        <w:t xml:space="preserve"> к</w:t>
      </w:r>
      <w:r w:rsidRPr="00DA1B67">
        <w:rPr>
          <w:sz w:val="26"/>
          <w:szCs w:val="26"/>
        </w:rPr>
        <w:t xml:space="preserve"> настоящему контракту</w:t>
      </w:r>
      <w:r w:rsidR="007336E5" w:rsidRPr="00DA1B67">
        <w:rPr>
          <w:sz w:val="26"/>
          <w:szCs w:val="26"/>
        </w:rPr>
        <w:t>.</w:t>
      </w:r>
      <w:r w:rsidR="00D115A5">
        <w:rPr>
          <w:sz w:val="26"/>
          <w:szCs w:val="26"/>
        </w:rPr>
        <w:t xml:space="preserve"> </w:t>
      </w:r>
      <w:r w:rsidR="00D115A5" w:rsidRPr="00DA1B67">
        <w:rPr>
          <w:sz w:val="26"/>
          <w:szCs w:val="26"/>
        </w:rPr>
        <w:t>Расходы,</w:t>
      </w:r>
      <w:r w:rsidR="006F49EA" w:rsidRPr="00DA1B67">
        <w:rPr>
          <w:sz w:val="26"/>
          <w:szCs w:val="26"/>
        </w:rPr>
        <w:t xml:space="preserve"> связанные с заменой </w:t>
      </w:r>
      <w:r w:rsidR="00D115A5" w:rsidRPr="00DA1B67">
        <w:rPr>
          <w:sz w:val="26"/>
          <w:szCs w:val="26"/>
        </w:rPr>
        <w:t>ненадлежащего «Товара»,</w:t>
      </w:r>
      <w:r w:rsidR="006F49EA" w:rsidRPr="00DA1B67">
        <w:rPr>
          <w:sz w:val="26"/>
          <w:szCs w:val="26"/>
        </w:rPr>
        <w:t xml:space="preserve">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7</w:t>
      </w:r>
      <w:r w:rsidRPr="00DA1B67">
        <w:rPr>
          <w:sz w:val="26"/>
          <w:szCs w:val="26"/>
        </w:rPr>
        <w:t>.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8</w:t>
      </w:r>
      <w:r w:rsidRPr="00DA1B67">
        <w:rPr>
          <w:sz w:val="26"/>
          <w:szCs w:val="26"/>
        </w:rPr>
        <w:t xml:space="preserve">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1417C5" w:rsidRDefault="00760458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8</w:t>
      </w:r>
      <w:r w:rsidR="005B2E6D" w:rsidRPr="001417C5">
        <w:rPr>
          <w:b/>
          <w:bCs/>
          <w:sz w:val="26"/>
          <w:szCs w:val="26"/>
        </w:rPr>
        <w:t>.ОТВЕТСТВЕННОСТЬ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EE791A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1417C5" w:rsidRDefault="002A78FA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9</w:t>
      </w:r>
      <w:r w:rsidR="005B2E6D" w:rsidRPr="001417C5">
        <w:rPr>
          <w:b/>
          <w:bCs/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1A4D54" w:rsidRDefault="00860E93" w:rsidP="00542AA8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10</w:t>
      </w:r>
      <w:r w:rsidR="005B2E6D" w:rsidRPr="001A4D54">
        <w:rPr>
          <w:b/>
          <w:bCs/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1A4D54" w:rsidRDefault="00254707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11</w:t>
      </w:r>
      <w:r w:rsidR="005B2E6D" w:rsidRPr="001A4D54">
        <w:rPr>
          <w:b/>
          <w:bCs/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>твует с даты подпис</w:t>
      </w:r>
      <w:r w:rsidRPr="00DA1B67">
        <w:rPr>
          <w:sz w:val="26"/>
          <w:szCs w:val="26"/>
        </w:rPr>
        <w:t xml:space="preserve">ания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1A4D54" w:rsidRDefault="00933250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</w:t>
      </w:r>
      <w:r w:rsidR="00CE4821" w:rsidRPr="001A4D54">
        <w:rPr>
          <w:b/>
          <w:bCs/>
          <w:sz w:val="26"/>
          <w:szCs w:val="26"/>
        </w:rPr>
        <w:t>2</w:t>
      </w:r>
      <w:r w:rsidR="005B2E6D" w:rsidRPr="001A4D54">
        <w:rPr>
          <w:b/>
          <w:bCs/>
          <w:sz w:val="26"/>
          <w:szCs w:val="26"/>
        </w:rPr>
        <w:t>.ЮРИДИЧЕСКИЕ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4359"/>
      </w:tblGrid>
      <w:tr w:rsidR="00542AA8" w:rsidRPr="00AB46A5" w:rsidTr="00816F9D">
        <w:tc>
          <w:tcPr>
            <w:tcW w:w="5353" w:type="dxa"/>
          </w:tcPr>
          <w:p w:rsidR="002970E3" w:rsidRPr="00AB46A5" w:rsidRDefault="002970E3" w:rsidP="002970E3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Индивидуальный предприниматель</w:t>
            </w:r>
          </w:p>
          <w:p w:rsidR="002970E3" w:rsidRPr="007D3A35" w:rsidRDefault="002970E3" w:rsidP="002970E3">
            <w:pPr>
              <w:pStyle w:val="af1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D3A35">
              <w:rPr>
                <w:b/>
                <w:bCs/>
                <w:color w:val="FFFFFF" w:themeColor="background1"/>
                <w:sz w:val="26"/>
                <w:szCs w:val="26"/>
              </w:rPr>
              <w:t>Булыга Виктор Викторович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прописан: г. Тирасполь, ул. Тимирязева д. 26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паспорт серии I-ПР №0003495,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выдан УВД Тирасполь от 11.10.2004 г.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Разрешение серии ПР № 1901621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р/с 2214160000017415 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в ЗАО «Агропромбанк» </w:t>
            </w:r>
          </w:p>
          <w:p w:rsidR="003A3421" w:rsidRDefault="003A3421" w:rsidP="002970E3">
            <w:pPr>
              <w:pStyle w:val="af1"/>
              <w:rPr>
                <w:sz w:val="26"/>
                <w:szCs w:val="26"/>
              </w:rPr>
            </w:pPr>
          </w:p>
          <w:p w:rsidR="002970E3" w:rsidRDefault="002970E3" w:rsidP="002970E3">
            <w:pPr>
              <w:pStyle w:val="af1"/>
            </w:pPr>
          </w:p>
          <w:p w:rsidR="002970E3" w:rsidRDefault="002970E3" w:rsidP="002970E3">
            <w:pPr>
              <w:pStyle w:val="af1"/>
            </w:pPr>
          </w:p>
          <w:p w:rsidR="00816F9D" w:rsidRPr="007D3A35" w:rsidRDefault="002970E3" w:rsidP="002970E3">
            <w:pPr>
              <w:pStyle w:val="af1"/>
              <w:rPr>
                <w:color w:val="FFFFFF" w:themeColor="background1"/>
              </w:rPr>
            </w:pPr>
            <w:r w:rsidRPr="007D3A35">
              <w:rPr>
                <w:color w:val="FFFFFF" w:themeColor="background1"/>
              </w:rPr>
              <w:t>_______</w:t>
            </w:r>
            <w:r w:rsidR="00BC6607" w:rsidRPr="007D3A35">
              <w:rPr>
                <w:color w:val="FFFFFF" w:themeColor="background1"/>
              </w:rPr>
              <w:t>_______</w:t>
            </w:r>
            <w:r w:rsidRPr="007D3A35">
              <w:rPr>
                <w:color w:val="FFFFFF" w:themeColor="background1"/>
              </w:rPr>
              <w:t>________ В.В. Булыга</w:t>
            </w:r>
          </w:p>
        </w:tc>
        <w:tc>
          <w:tcPr>
            <w:tcW w:w="284" w:type="dxa"/>
          </w:tcPr>
          <w:p w:rsidR="00542AA8" w:rsidRPr="00AB46A5" w:rsidRDefault="00542AA8" w:rsidP="00816F9D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Default="00542AA8" w:rsidP="00816F9D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EF3AD9" w:rsidRPr="00BC6607" w:rsidRDefault="00EF3AD9" w:rsidP="00EF3AD9">
            <w:pPr>
              <w:jc w:val="both"/>
              <w:rPr>
                <w:b/>
                <w:bCs/>
                <w:sz w:val="26"/>
                <w:szCs w:val="26"/>
              </w:rPr>
            </w:pPr>
            <w:r w:rsidRPr="00BC6607">
              <w:rPr>
                <w:b/>
                <w:bCs/>
                <w:sz w:val="26"/>
                <w:szCs w:val="26"/>
              </w:rPr>
              <w:t xml:space="preserve">МУП «БП РСУ «Спецзеленстрой»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г. Бендеры, ул. Ленина, 6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р/с 2211380000000041                                                   </w:t>
            </w:r>
          </w:p>
          <w:p w:rsidR="00EF3AD9" w:rsidRPr="00BC6607" w:rsidRDefault="00EF3AD9" w:rsidP="00EF3AD9">
            <w:pPr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>в Б</w:t>
            </w:r>
            <w:r w:rsidR="00EE791A">
              <w:rPr>
                <w:sz w:val="26"/>
                <w:szCs w:val="26"/>
              </w:rPr>
              <w:t>Ф</w:t>
            </w:r>
            <w:r w:rsidRPr="00BC6607">
              <w:rPr>
                <w:sz w:val="26"/>
                <w:szCs w:val="26"/>
              </w:rPr>
              <w:t xml:space="preserve"> ЗАО «Приднестровский Сбербанк»                                          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ф/к 0300006853                                                                        </w:t>
            </w: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2970E3" w:rsidRDefault="00EF3AD9" w:rsidP="00EF3AD9">
            <w:pPr>
              <w:pStyle w:val="af1"/>
              <w:rPr>
                <w:b/>
              </w:rPr>
            </w:pPr>
            <w:r>
              <w:t>_______________________ Н. Н. Штепа</w:t>
            </w: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542AA8" w:rsidRPr="00AB46A5" w:rsidRDefault="00542AA8" w:rsidP="00816F9D">
            <w:pPr>
              <w:pStyle w:val="af1"/>
              <w:rPr>
                <w:b/>
              </w:rPr>
            </w:pPr>
          </w:p>
        </w:tc>
      </w:tr>
    </w:tbl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lastRenderedPageBreak/>
        <w:t>Приложение №1</w:t>
      </w:r>
    </w:p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 xml:space="preserve">к контракту № </w:t>
      </w:r>
    </w:p>
    <w:p w:rsidR="00542AA8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>Спецификация №1</w:t>
      </w:r>
    </w:p>
    <w:p w:rsidR="00542AA8" w:rsidRDefault="00542AA8">
      <w:pPr>
        <w:rPr>
          <w:b/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Default="007D3A35" w:rsidP="007D3A35">
      <w:pPr>
        <w:rPr>
          <w:b/>
          <w:sz w:val="26"/>
          <w:szCs w:val="26"/>
        </w:rPr>
      </w:pPr>
    </w:p>
    <w:p w:rsidR="007D3A35" w:rsidRPr="007D3A35" w:rsidRDefault="007D3A35" w:rsidP="007D3A35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254"/>
        <w:gridCol w:w="1335"/>
        <w:gridCol w:w="2118"/>
        <w:gridCol w:w="7"/>
        <w:gridCol w:w="1755"/>
      </w:tblGrid>
      <w:tr w:rsidR="007D3A35" w:rsidRPr="007D3A35" w:rsidTr="003E35B8">
        <w:tc>
          <w:tcPr>
            <w:tcW w:w="768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№ п/п</w:t>
            </w:r>
          </w:p>
        </w:tc>
        <w:tc>
          <w:tcPr>
            <w:tcW w:w="433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Кол-во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Цена за ед.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Сумма,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8621" w:type="dxa"/>
            <w:gridSpan w:val="4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7D3A3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</w:tr>
    </w:tbl>
    <w:p w:rsidR="007D3A35" w:rsidRDefault="007D3A35" w:rsidP="007D3A35">
      <w:pPr>
        <w:tabs>
          <w:tab w:val="left" w:pos="930"/>
        </w:tabs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1. Сумма Спецификации №1 составляет (_________________________) рублей ПМР.</w:t>
      </w:r>
    </w:p>
    <w:p w:rsid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drawing>
          <wp:inline distT="0" distB="0" distL="0" distR="0">
            <wp:extent cx="6750685" cy="3618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35" w:rsidRPr="007D3A35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4" w:rsidRDefault="000E4334" w:rsidP="00F5160F">
      <w:r>
        <w:separator/>
      </w:r>
    </w:p>
  </w:endnote>
  <w:endnote w:type="continuationSeparator" w:id="0">
    <w:p w:rsidR="000E4334" w:rsidRDefault="000E4334" w:rsidP="00F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4" w:rsidRDefault="000E4334" w:rsidP="00F5160F">
      <w:r>
        <w:separator/>
      </w:r>
    </w:p>
  </w:footnote>
  <w:footnote w:type="continuationSeparator" w:id="0">
    <w:p w:rsidR="000E4334" w:rsidRDefault="000E4334" w:rsidP="00F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 w15:restartNumberingAfterBreak="0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56BDD"/>
    <w:rsid w:val="00066681"/>
    <w:rsid w:val="00066918"/>
    <w:rsid w:val="00070E38"/>
    <w:rsid w:val="00076CC5"/>
    <w:rsid w:val="0009252A"/>
    <w:rsid w:val="00092C29"/>
    <w:rsid w:val="0009656A"/>
    <w:rsid w:val="000A0E64"/>
    <w:rsid w:val="000B40A4"/>
    <w:rsid w:val="000B628B"/>
    <w:rsid w:val="000C05F9"/>
    <w:rsid w:val="000D61B8"/>
    <w:rsid w:val="000E4334"/>
    <w:rsid w:val="000E57AD"/>
    <w:rsid w:val="000F48F4"/>
    <w:rsid w:val="00101A24"/>
    <w:rsid w:val="001115DF"/>
    <w:rsid w:val="001213E1"/>
    <w:rsid w:val="00122DA2"/>
    <w:rsid w:val="0013061A"/>
    <w:rsid w:val="001314D6"/>
    <w:rsid w:val="001417C5"/>
    <w:rsid w:val="001418AA"/>
    <w:rsid w:val="00142A4B"/>
    <w:rsid w:val="0014413F"/>
    <w:rsid w:val="00150C6C"/>
    <w:rsid w:val="001513CD"/>
    <w:rsid w:val="001726CC"/>
    <w:rsid w:val="00176354"/>
    <w:rsid w:val="0019341D"/>
    <w:rsid w:val="001A49B4"/>
    <w:rsid w:val="001A4D54"/>
    <w:rsid w:val="001C1512"/>
    <w:rsid w:val="001C1F3E"/>
    <w:rsid w:val="001E3D63"/>
    <w:rsid w:val="001F3075"/>
    <w:rsid w:val="00210AE7"/>
    <w:rsid w:val="0021379A"/>
    <w:rsid w:val="00215D65"/>
    <w:rsid w:val="00231830"/>
    <w:rsid w:val="0024541D"/>
    <w:rsid w:val="00246637"/>
    <w:rsid w:val="0025223A"/>
    <w:rsid w:val="00254707"/>
    <w:rsid w:val="0025514A"/>
    <w:rsid w:val="002557C3"/>
    <w:rsid w:val="00263758"/>
    <w:rsid w:val="00266607"/>
    <w:rsid w:val="00266B82"/>
    <w:rsid w:val="00276001"/>
    <w:rsid w:val="00283758"/>
    <w:rsid w:val="00286759"/>
    <w:rsid w:val="00291A2E"/>
    <w:rsid w:val="00295413"/>
    <w:rsid w:val="002970E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3421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96130"/>
    <w:rsid w:val="004A0865"/>
    <w:rsid w:val="004C3B91"/>
    <w:rsid w:val="004E508A"/>
    <w:rsid w:val="004F07C1"/>
    <w:rsid w:val="004F3388"/>
    <w:rsid w:val="004F5866"/>
    <w:rsid w:val="005027B7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3B3C"/>
    <w:rsid w:val="006B57BC"/>
    <w:rsid w:val="006B6B23"/>
    <w:rsid w:val="006F49EA"/>
    <w:rsid w:val="007161B8"/>
    <w:rsid w:val="00721657"/>
    <w:rsid w:val="007336E5"/>
    <w:rsid w:val="007418E5"/>
    <w:rsid w:val="00741DA9"/>
    <w:rsid w:val="0075150D"/>
    <w:rsid w:val="00752E3B"/>
    <w:rsid w:val="00753B11"/>
    <w:rsid w:val="00760458"/>
    <w:rsid w:val="0077495F"/>
    <w:rsid w:val="007773D3"/>
    <w:rsid w:val="00792B7F"/>
    <w:rsid w:val="007A0513"/>
    <w:rsid w:val="007A70A4"/>
    <w:rsid w:val="007B1ED6"/>
    <w:rsid w:val="007B37C6"/>
    <w:rsid w:val="007C47D1"/>
    <w:rsid w:val="007C492D"/>
    <w:rsid w:val="007D3A35"/>
    <w:rsid w:val="007D70FB"/>
    <w:rsid w:val="007E7C56"/>
    <w:rsid w:val="007F5C51"/>
    <w:rsid w:val="00801FD1"/>
    <w:rsid w:val="00803930"/>
    <w:rsid w:val="00816F9D"/>
    <w:rsid w:val="00820190"/>
    <w:rsid w:val="00823742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71088"/>
    <w:rsid w:val="00880344"/>
    <w:rsid w:val="00882976"/>
    <w:rsid w:val="00896792"/>
    <w:rsid w:val="008B62C2"/>
    <w:rsid w:val="008C308D"/>
    <w:rsid w:val="008C7F7C"/>
    <w:rsid w:val="008D1FA3"/>
    <w:rsid w:val="008D45D0"/>
    <w:rsid w:val="008D5202"/>
    <w:rsid w:val="008D77DD"/>
    <w:rsid w:val="008E4CA0"/>
    <w:rsid w:val="00902F82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62D8F"/>
    <w:rsid w:val="00964CDB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11AD"/>
    <w:rsid w:val="00A13B02"/>
    <w:rsid w:val="00A14624"/>
    <w:rsid w:val="00A20676"/>
    <w:rsid w:val="00A411CF"/>
    <w:rsid w:val="00A51856"/>
    <w:rsid w:val="00A5316D"/>
    <w:rsid w:val="00A53253"/>
    <w:rsid w:val="00A5347A"/>
    <w:rsid w:val="00A64568"/>
    <w:rsid w:val="00A65C36"/>
    <w:rsid w:val="00A853FB"/>
    <w:rsid w:val="00A95C9C"/>
    <w:rsid w:val="00AA3FB8"/>
    <w:rsid w:val="00AC1350"/>
    <w:rsid w:val="00AC76DF"/>
    <w:rsid w:val="00AE2E32"/>
    <w:rsid w:val="00B023A4"/>
    <w:rsid w:val="00B07FC6"/>
    <w:rsid w:val="00B305EE"/>
    <w:rsid w:val="00B44A1B"/>
    <w:rsid w:val="00B559AB"/>
    <w:rsid w:val="00B61ED2"/>
    <w:rsid w:val="00B70D10"/>
    <w:rsid w:val="00B73475"/>
    <w:rsid w:val="00B9408D"/>
    <w:rsid w:val="00BA0785"/>
    <w:rsid w:val="00BB1FFA"/>
    <w:rsid w:val="00BC0EFC"/>
    <w:rsid w:val="00BC18BA"/>
    <w:rsid w:val="00BC3A4C"/>
    <w:rsid w:val="00BC6607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3DFC"/>
    <w:rsid w:val="00D0642D"/>
    <w:rsid w:val="00D0756C"/>
    <w:rsid w:val="00D115A5"/>
    <w:rsid w:val="00D27558"/>
    <w:rsid w:val="00D308E6"/>
    <w:rsid w:val="00D32BC1"/>
    <w:rsid w:val="00D36CC3"/>
    <w:rsid w:val="00D46312"/>
    <w:rsid w:val="00D47CB1"/>
    <w:rsid w:val="00D528CA"/>
    <w:rsid w:val="00D748B6"/>
    <w:rsid w:val="00D759C6"/>
    <w:rsid w:val="00D9619B"/>
    <w:rsid w:val="00D9638B"/>
    <w:rsid w:val="00DA0DF1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0AB0"/>
    <w:rsid w:val="00E4551D"/>
    <w:rsid w:val="00E657C4"/>
    <w:rsid w:val="00E71606"/>
    <w:rsid w:val="00E73078"/>
    <w:rsid w:val="00E75F5C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EE791A"/>
    <w:rsid w:val="00EF3AD9"/>
    <w:rsid w:val="00F10970"/>
    <w:rsid w:val="00F120D3"/>
    <w:rsid w:val="00F32517"/>
    <w:rsid w:val="00F35A91"/>
    <w:rsid w:val="00F5160F"/>
    <w:rsid w:val="00F531CF"/>
    <w:rsid w:val="00F54D98"/>
    <w:rsid w:val="00F620F3"/>
    <w:rsid w:val="00F635D9"/>
    <w:rsid w:val="00F6624C"/>
    <w:rsid w:val="00F6791D"/>
    <w:rsid w:val="00F736F3"/>
    <w:rsid w:val="00F84F51"/>
    <w:rsid w:val="00FA197B"/>
    <w:rsid w:val="00FB0436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0CD9E"/>
  <w15:docId w15:val="{EADBE176-A466-41B6-A2B3-D2050FD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843-A0F5-4C71-AE13-270AA4F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2</cp:revision>
  <cp:lastPrinted>2021-04-05T14:54:00Z</cp:lastPrinted>
  <dcterms:created xsi:type="dcterms:W3CDTF">2021-04-19T13:11:00Z</dcterms:created>
  <dcterms:modified xsi:type="dcterms:W3CDTF">2021-04-19T13:11:00Z</dcterms:modified>
</cp:coreProperties>
</file>