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B4" w:rsidRDefault="00E208B4" w:rsidP="00C37852">
      <w:pPr>
        <w:pStyle w:val="a3"/>
        <w:outlineLvl w:val="0"/>
        <w:rPr>
          <w:rFonts w:ascii="Times New Roman" w:hAnsi="Times New Roman"/>
          <w:b/>
          <w:sz w:val="24"/>
          <w:szCs w:val="24"/>
        </w:rPr>
      </w:pPr>
    </w:p>
    <w:p w:rsidR="00D25DB0" w:rsidRPr="00E3673D" w:rsidRDefault="00D25DB0" w:rsidP="00C37852">
      <w:pPr>
        <w:pStyle w:val="a3"/>
        <w:outlineLvl w:val="0"/>
        <w:rPr>
          <w:rFonts w:ascii="Times New Roman" w:hAnsi="Times New Roman"/>
          <w:b/>
          <w:sz w:val="24"/>
          <w:szCs w:val="24"/>
        </w:rPr>
      </w:pPr>
    </w:p>
    <w:p w:rsidR="00AF53BD" w:rsidRPr="009249C5" w:rsidRDefault="00904F8F" w:rsidP="00904F8F">
      <w:pPr>
        <w:pStyle w:val="a3"/>
        <w:jc w:val="center"/>
        <w:outlineLvl w:val="0"/>
        <w:rPr>
          <w:rFonts w:ascii="Times New Roman" w:hAnsi="Times New Roman"/>
          <w:b/>
          <w:sz w:val="24"/>
          <w:szCs w:val="24"/>
        </w:rPr>
      </w:pPr>
      <w:r w:rsidRPr="009249C5">
        <w:rPr>
          <w:rFonts w:ascii="Times New Roman" w:hAnsi="Times New Roman"/>
          <w:b/>
          <w:sz w:val="24"/>
          <w:szCs w:val="24"/>
        </w:rPr>
        <w:t>ДОГОВОР ПОДРЯДА</w:t>
      </w:r>
      <w:r w:rsidR="00B44E1B">
        <w:rPr>
          <w:rFonts w:ascii="Times New Roman" w:hAnsi="Times New Roman"/>
          <w:b/>
          <w:sz w:val="24"/>
          <w:szCs w:val="24"/>
        </w:rPr>
        <w:t xml:space="preserve"> </w:t>
      </w:r>
      <w:r w:rsidR="00B44E1B" w:rsidRPr="006F4543">
        <w:rPr>
          <w:rFonts w:ascii="Times New Roman" w:hAnsi="Times New Roman"/>
          <w:b/>
          <w:sz w:val="24"/>
          <w:szCs w:val="24"/>
        </w:rPr>
        <w:t xml:space="preserve">№ </w:t>
      </w:r>
      <w:r w:rsidR="004B7E41">
        <w:rPr>
          <w:rFonts w:ascii="Times New Roman" w:hAnsi="Times New Roman"/>
          <w:b/>
          <w:sz w:val="24"/>
          <w:szCs w:val="24"/>
        </w:rPr>
        <w:t>______</w:t>
      </w:r>
    </w:p>
    <w:p w:rsidR="00904F8F" w:rsidRPr="009249C5" w:rsidRDefault="00AF53BD" w:rsidP="00904F8F">
      <w:pPr>
        <w:pStyle w:val="a3"/>
        <w:jc w:val="center"/>
        <w:outlineLvl w:val="0"/>
        <w:rPr>
          <w:rFonts w:ascii="Times New Roman" w:hAnsi="Times New Roman"/>
          <w:b/>
          <w:sz w:val="24"/>
          <w:szCs w:val="24"/>
        </w:rPr>
      </w:pPr>
      <w:r w:rsidRPr="009249C5">
        <w:rPr>
          <w:rFonts w:ascii="Times New Roman" w:hAnsi="Times New Roman"/>
          <w:b/>
          <w:sz w:val="24"/>
          <w:szCs w:val="24"/>
        </w:rPr>
        <w:t xml:space="preserve">на </w:t>
      </w:r>
      <w:r w:rsidR="00F26745" w:rsidRPr="009249C5">
        <w:rPr>
          <w:rFonts w:ascii="Times New Roman" w:hAnsi="Times New Roman"/>
          <w:b/>
          <w:color w:val="000000"/>
          <w:spacing w:val="3"/>
          <w:sz w:val="24"/>
          <w:szCs w:val="24"/>
        </w:rPr>
        <w:t xml:space="preserve">оказание услуг по </w:t>
      </w:r>
      <w:r w:rsidR="00B94947" w:rsidRPr="009249C5">
        <w:rPr>
          <w:rFonts w:ascii="Times New Roman" w:hAnsi="Times New Roman"/>
          <w:b/>
          <w:sz w:val="24"/>
          <w:szCs w:val="24"/>
        </w:rPr>
        <w:t>выполнению</w:t>
      </w:r>
      <w:r w:rsidR="00BC42F9">
        <w:rPr>
          <w:rFonts w:ascii="Times New Roman" w:hAnsi="Times New Roman"/>
          <w:b/>
          <w:sz w:val="24"/>
          <w:szCs w:val="24"/>
        </w:rPr>
        <w:t xml:space="preserve"> проектно-сметных</w:t>
      </w:r>
      <w:r w:rsidRPr="009249C5">
        <w:rPr>
          <w:rFonts w:ascii="Times New Roman" w:hAnsi="Times New Roman"/>
          <w:b/>
          <w:sz w:val="24"/>
          <w:szCs w:val="24"/>
        </w:rPr>
        <w:t xml:space="preserve"> работ</w:t>
      </w:r>
    </w:p>
    <w:p w:rsidR="008B13F2" w:rsidRPr="009249C5" w:rsidRDefault="008B13F2" w:rsidP="00904F8F">
      <w:pPr>
        <w:pStyle w:val="a3"/>
        <w:jc w:val="both"/>
        <w:rPr>
          <w:rFonts w:ascii="Times New Roman" w:hAnsi="Times New Roman"/>
          <w:sz w:val="24"/>
          <w:szCs w:val="24"/>
        </w:rPr>
      </w:pPr>
    </w:p>
    <w:p w:rsidR="00E208B4" w:rsidRDefault="008877D3" w:rsidP="00213597">
      <w:pPr>
        <w:pStyle w:val="a3"/>
        <w:jc w:val="both"/>
        <w:rPr>
          <w:rFonts w:ascii="Times New Roman" w:hAnsi="Times New Roman"/>
          <w:sz w:val="24"/>
          <w:szCs w:val="24"/>
        </w:rPr>
      </w:pPr>
      <w:r w:rsidRPr="009249C5">
        <w:rPr>
          <w:rFonts w:ascii="Times New Roman" w:hAnsi="Times New Roman"/>
          <w:sz w:val="24"/>
          <w:szCs w:val="24"/>
        </w:rPr>
        <w:t>г. Григориополь</w:t>
      </w:r>
      <w:r w:rsidR="00904F8F" w:rsidRPr="009249C5">
        <w:rPr>
          <w:rFonts w:ascii="Times New Roman" w:hAnsi="Times New Roman"/>
          <w:sz w:val="24"/>
          <w:szCs w:val="24"/>
        </w:rPr>
        <w:t xml:space="preserve">  </w:t>
      </w:r>
      <w:r w:rsidR="0085452E">
        <w:rPr>
          <w:rFonts w:ascii="Times New Roman" w:hAnsi="Times New Roman"/>
          <w:sz w:val="24"/>
          <w:szCs w:val="24"/>
        </w:rPr>
        <w:t xml:space="preserve">                                                           </w:t>
      </w:r>
      <w:r w:rsidR="00D25DB0">
        <w:rPr>
          <w:rFonts w:ascii="Times New Roman" w:hAnsi="Times New Roman"/>
          <w:sz w:val="24"/>
          <w:szCs w:val="24"/>
        </w:rPr>
        <w:t xml:space="preserve">                  </w:t>
      </w:r>
      <w:r w:rsidR="006F4543">
        <w:rPr>
          <w:rFonts w:ascii="Times New Roman" w:hAnsi="Times New Roman"/>
          <w:sz w:val="24"/>
          <w:szCs w:val="24"/>
        </w:rPr>
        <w:t xml:space="preserve">    </w:t>
      </w:r>
      <w:r w:rsidR="00D25DB0">
        <w:rPr>
          <w:rFonts w:ascii="Times New Roman" w:hAnsi="Times New Roman"/>
          <w:sz w:val="24"/>
          <w:szCs w:val="24"/>
        </w:rPr>
        <w:t xml:space="preserve"> </w:t>
      </w:r>
      <w:r w:rsidR="00354EF2">
        <w:rPr>
          <w:rFonts w:ascii="Times New Roman" w:hAnsi="Times New Roman"/>
          <w:sz w:val="24"/>
          <w:szCs w:val="24"/>
        </w:rPr>
        <w:t xml:space="preserve"> </w:t>
      </w:r>
      <w:r w:rsidR="00904F8F" w:rsidRPr="009249C5">
        <w:rPr>
          <w:rFonts w:ascii="Times New Roman" w:hAnsi="Times New Roman"/>
          <w:sz w:val="24"/>
          <w:szCs w:val="24"/>
        </w:rPr>
        <w:t>«</w:t>
      </w:r>
      <w:r w:rsidR="004B7E41">
        <w:rPr>
          <w:rFonts w:ascii="Times New Roman" w:hAnsi="Times New Roman"/>
          <w:sz w:val="24"/>
          <w:szCs w:val="24"/>
        </w:rPr>
        <w:t>___</w:t>
      </w:r>
      <w:r w:rsidR="00904F8F" w:rsidRPr="009249C5">
        <w:rPr>
          <w:rFonts w:ascii="Times New Roman" w:hAnsi="Times New Roman"/>
          <w:sz w:val="24"/>
          <w:szCs w:val="24"/>
        </w:rPr>
        <w:t xml:space="preserve">» </w:t>
      </w:r>
      <w:r w:rsidR="004B7E41">
        <w:rPr>
          <w:rFonts w:ascii="Times New Roman" w:hAnsi="Times New Roman"/>
          <w:sz w:val="24"/>
          <w:szCs w:val="24"/>
        </w:rPr>
        <w:t>декабря</w:t>
      </w:r>
      <w:r w:rsidR="006F4543">
        <w:rPr>
          <w:rFonts w:ascii="Times New Roman" w:hAnsi="Times New Roman"/>
          <w:sz w:val="24"/>
          <w:szCs w:val="24"/>
        </w:rPr>
        <w:t xml:space="preserve"> 2022</w:t>
      </w:r>
      <w:r w:rsidR="00904F8F" w:rsidRPr="009249C5">
        <w:rPr>
          <w:rFonts w:ascii="Times New Roman" w:hAnsi="Times New Roman"/>
          <w:sz w:val="24"/>
          <w:szCs w:val="24"/>
        </w:rPr>
        <w:t xml:space="preserve"> г.</w:t>
      </w:r>
    </w:p>
    <w:p w:rsidR="00B44E1B" w:rsidRPr="00C47D40" w:rsidRDefault="00B44E1B" w:rsidP="00213597">
      <w:pPr>
        <w:pStyle w:val="a3"/>
        <w:jc w:val="both"/>
        <w:rPr>
          <w:rFonts w:ascii="Times New Roman" w:hAnsi="Times New Roman"/>
          <w:sz w:val="24"/>
          <w:szCs w:val="24"/>
        </w:rPr>
      </w:pPr>
    </w:p>
    <w:p w:rsidR="00D25DB0" w:rsidRPr="00C47D40" w:rsidRDefault="00D25DB0" w:rsidP="00D25DB0">
      <w:pPr>
        <w:spacing w:after="0" w:line="240" w:lineRule="auto"/>
        <w:ind w:firstLine="708"/>
        <w:jc w:val="both"/>
        <w:rPr>
          <w:rFonts w:ascii="Times New Roman" w:hAnsi="Times New Roman" w:cs="Times New Roman"/>
          <w:sz w:val="24"/>
          <w:szCs w:val="24"/>
        </w:rPr>
      </w:pPr>
      <w:r w:rsidRPr="00C47D40">
        <w:rPr>
          <w:rFonts w:ascii="Times New Roman" w:hAnsi="Times New Roman" w:cs="Times New Roman"/>
          <w:b/>
          <w:sz w:val="24"/>
          <w:szCs w:val="24"/>
        </w:rPr>
        <w:t xml:space="preserve">Государственная администрация Григориопольского района и города Григориополь, </w:t>
      </w:r>
      <w:r w:rsidRPr="00C47D40">
        <w:rPr>
          <w:rFonts w:ascii="Times New Roman" w:hAnsi="Times New Roman" w:cs="Times New Roman"/>
          <w:sz w:val="24"/>
          <w:szCs w:val="24"/>
        </w:rPr>
        <w:t xml:space="preserve">в дальнейшем именуемая </w:t>
      </w:r>
      <w:r w:rsidRPr="00C47D40">
        <w:rPr>
          <w:rFonts w:ascii="Times New Roman" w:hAnsi="Times New Roman" w:cs="Times New Roman"/>
          <w:b/>
          <w:sz w:val="24"/>
          <w:szCs w:val="24"/>
        </w:rPr>
        <w:t>«Заказчик»,</w:t>
      </w:r>
      <w:r w:rsidRPr="00C47D40">
        <w:rPr>
          <w:rFonts w:ascii="Times New Roman" w:hAnsi="Times New Roman" w:cs="Times New Roman"/>
          <w:sz w:val="24"/>
          <w:szCs w:val="24"/>
        </w:rPr>
        <w:t xml:space="preserve"> в лице главы Государственной администрации Григориопольского района и города Григориополь </w:t>
      </w:r>
      <w:proofErr w:type="spellStart"/>
      <w:r w:rsidRPr="00C47D40">
        <w:rPr>
          <w:rFonts w:ascii="Times New Roman" w:hAnsi="Times New Roman" w:cs="Times New Roman"/>
          <w:sz w:val="24"/>
          <w:szCs w:val="24"/>
        </w:rPr>
        <w:t>Габужа</w:t>
      </w:r>
      <w:proofErr w:type="spellEnd"/>
      <w:r w:rsidRPr="00C47D40">
        <w:rPr>
          <w:rFonts w:ascii="Times New Roman" w:hAnsi="Times New Roman" w:cs="Times New Roman"/>
          <w:sz w:val="24"/>
          <w:szCs w:val="24"/>
        </w:rPr>
        <w:t xml:space="preserve">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 одной стороны,</w:t>
      </w:r>
    </w:p>
    <w:p w:rsidR="00C47D40" w:rsidRDefault="00D25DB0" w:rsidP="00BC42F9">
      <w:pPr>
        <w:pStyle w:val="a3"/>
        <w:jc w:val="both"/>
        <w:rPr>
          <w:rFonts w:ascii="Times New Roman" w:hAnsi="Times New Roman"/>
          <w:color w:val="262626"/>
          <w:sz w:val="24"/>
          <w:szCs w:val="24"/>
          <w:bdr w:val="none" w:sz="0" w:space="0" w:color="auto" w:frame="1"/>
        </w:rPr>
      </w:pPr>
      <w:r w:rsidRPr="00C47D40">
        <w:rPr>
          <w:rFonts w:ascii="Times New Roman" w:hAnsi="Times New Roman"/>
          <w:b/>
          <w:sz w:val="24"/>
          <w:szCs w:val="24"/>
        </w:rPr>
        <w:t xml:space="preserve">           </w:t>
      </w:r>
      <w:r w:rsidR="004B7E41">
        <w:rPr>
          <w:rFonts w:ascii="Times New Roman" w:hAnsi="Times New Roman"/>
          <w:b/>
          <w:sz w:val="24"/>
          <w:szCs w:val="24"/>
        </w:rPr>
        <w:t>___________________________</w:t>
      </w:r>
      <w:r w:rsidR="002C59B3" w:rsidRPr="00C47D40">
        <w:rPr>
          <w:rFonts w:ascii="Times New Roman" w:hAnsi="Times New Roman"/>
          <w:sz w:val="24"/>
          <w:szCs w:val="24"/>
        </w:rPr>
        <w:t xml:space="preserve">, именуемое в дальнейшем </w:t>
      </w:r>
      <w:r w:rsidR="002C59B3" w:rsidRPr="00C47D40">
        <w:rPr>
          <w:rFonts w:ascii="Times New Roman" w:hAnsi="Times New Roman"/>
          <w:b/>
          <w:sz w:val="24"/>
          <w:szCs w:val="24"/>
        </w:rPr>
        <w:t>«Подрядчик»,</w:t>
      </w:r>
      <w:r w:rsidR="00FC5FAF">
        <w:rPr>
          <w:rFonts w:ascii="Times New Roman" w:hAnsi="Times New Roman"/>
          <w:sz w:val="24"/>
          <w:szCs w:val="24"/>
        </w:rPr>
        <w:t xml:space="preserve"> в лице директора</w:t>
      </w:r>
      <w:proofErr w:type="gramStart"/>
      <w:r w:rsidR="004B7E41">
        <w:rPr>
          <w:rFonts w:ascii="Times New Roman" w:hAnsi="Times New Roman"/>
          <w:sz w:val="24"/>
          <w:szCs w:val="24"/>
        </w:rPr>
        <w:t xml:space="preserve"> _____________________________-</w:t>
      </w:r>
      <w:r w:rsidR="002C59B3" w:rsidRPr="00C47D40">
        <w:rPr>
          <w:rFonts w:ascii="Times New Roman" w:hAnsi="Times New Roman"/>
          <w:sz w:val="24"/>
          <w:szCs w:val="24"/>
        </w:rPr>
        <w:t xml:space="preserve">, </w:t>
      </w:r>
      <w:proofErr w:type="gramEnd"/>
      <w:r w:rsidR="002C59B3" w:rsidRPr="00C47D40">
        <w:rPr>
          <w:rFonts w:ascii="Times New Roman" w:hAnsi="Times New Roman"/>
          <w:sz w:val="24"/>
          <w:szCs w:val="24"/>
        </w:rPr>
        <w:t>действующего на основании Устава</w:t>
      </w:r>
      <w:r w:rsidR="00F652EF" w:rsidRPr="00C47D40">
        <w:rPr>
          <w:rFonts w:ascii="Times New Roman" w:hAnsi="Times New Roman"/>
          <w:sz w:val="24"/>
          <w:szCs w:val="24"/>
        </w:rPr>
        <w:t>,</w:t>
      </w:r>
      <w:r w:rsidR="00904F8F" w:rsidRPr="00C47D40">
        <w:rPr>
          <w:rFonts w:ascii="Times New Roman" w:hAnsi="Times New Roman"/>
          <w:sz w:val="24"/>
          <w:szCs w:val="24"/>
        </w:rPr>
        <w:t xml:space="preserve"> с другой стороны,</w:t>
      </w:r>
      <w:r w:rsidR="00642FD6" w:rsidRPr="00C47D40">
        <w:rPr>
          <w:rFonts w:ascii="Times New Roman" w:hAnsi="Times New Roman"/>
          <w:color w:val="262626"/>
          <w:sz w:val="24"/>
          <w:szCs w:val="24"/>
          <w:bdr w:val="none" w:sz="0" w:space="0" w:color="auto" w:frame="1"/>
        </w:rPr>
        <w:t xml:space="preserve"> </w:t>
      </w:r>
      <w:r w:rsidR="00C47D40" w:rsidRPr="00C47D40">
        <w:rPr>
          <w:rFonts w:ascii="Times New Roman" w:hAnsi="Times New Roman"/>
          <w:color w:val="262626"/>
          <w:sz w:val="24"/>
          <w:szCs w:val="24"/>
          <w:bdr w:val="none" w:sz="0" w:space="0" w:color="auto" w:frame="1"/>
        </w:rPr>
        <w:t>а</w:t>
      </w:r>
      <w:r w:rsidRPr="00C47D40">
        <w:rPr>
          <w:rFonts w:ascii="Times New Roman" w:hAnsi="Times New Roman"/>
          <w:color w:val="262626"/>
          <w:sz w:val="24"/>
          <w:szCs w:val="24"/>
          <w:bdr w:val="none" w:sz="0" w:space="0" w:color="auto" w:frame="1"/>
        </w:rPr>
        <w:t xml:space="preserve"> вместе именуемые Стороны, </w:t>
      </w:r>
    </w:p>
    <w:p w:rsidR="00904F8F" w:rsidRPr="00CD3194" w:rsidRDefault="00CD3194" w:rsidP="00CD3194">
      <w:pPr>
        <w:spacing w:after="0" w:line="240" w:lineRule="auto"/>
        <w:jc w:val="both"/>
        <w:rPr>
          <w:rFonts w:ascii="Times New Roman" w:hAnsi="Times New Roman"/>
          <w:b/>
          <w:sz w:val="24"/>
          <w:szCs w:val="24"/>
        </w:rPr>
      </w:pPr>
      <w:r>
        <w:rPr>
          <w:rFonts w:ascii="Times New Roman" w:hAnsi="Times New Roman"/>
          <w:color w:val="262626"/>
          <w:sz w:val="24"/>
          <w:szCs w:val="24"/>
          <w:bdr w:val="none" w:sz="0" w:space="0" w:color="auto" w:frame="1"/>
        </w:rPr>
        <w:t xml:space="preserve">        </w:t>
      </w:r>
      <w:r w:rsidR="004B7E41" w:rsidRPr="004B7E41">
        <w:rPr>
          <w:rFonts w:ascii="Times New Roman" w:eastAsia="Calibri" w:hAnsi="Times New Roman" w:cs="Times New Roman"/>
          <w:color w:val="000000"/>
          <w:sz w:val="24"/>
          <w:szCs w:val="24"/>
        </w:rPr>
        <w:t xml:space="preserve">в соответствии </w:t>
      </w:r>
      <w:r w:rsidR="004B7E41" w:rsidRPr="004B7E41">
        <w:rPr>
          <w:rFonts w:ascii="Times New Roman" w:eastAsia="Calibri" w:hAnsi="Times New Roman" w:cs="Times New Roman"/>
          <w:sz w:val="24"/>
          <w:szCs w:val="24"/>
        </w:rPr>
        <w:t>с Законом Приднестровской Молдавской Республики от 26 ноября 2018 года № 318-З-</w:t>
      </w:r>
      <w:r w:rsidR="004B7E41" w:rsidRPr="004B7E41">
        <w:rPr>
          <w:rFonts w:ascii="Times New Roman" w:eastAsia="Calibri" w:hAnsi="Times New Roman" w:cs="Times New Roman"/>
          <w:sz w:val="24"/>
          <w:szCs w:val="24"/>
          <w:lang w:val="en-US"/>
        </w:rPr>
        <w:t>VI</w:t>
      </w:r>
      <w:r w:rsidR="004B7E41" w:rsidRPr="004B7E41">
        <w:rPr>
          <w:rFonts w:ascii="Times New Roman" w:eastAsia="Calibri" w:hAnsi="Times New Roman" w:cs="Times New Roman"/>
          <w:sz w:val="24"/>
          <w:szCs w:val="24"/>
        </w:rPr>
        <w:t xml:space="preserve"> «О закупках в Приднестровской Молдавской Республике» (САЗ 18-48),</w:t>
      </w:r>
      <w:r>
        <w:rPr>
          <w:rFonts w:ascii="Times New Roman" w:hAnsi="Times New Roman" w:cs="Times New Roman"/>
          <w:sz w:val="24"/>
          <w:szCs w:val="24"/>
        </w:rPr>
        <w:t xml:space="preserve"> </w:t>
      </w:r>
      <w:r w:rsidRPr="00957047">
        <w:rPr>
          <w:rFonts w:ascii="Times New Roman" w:hAnsi="Times New Roman" w:cs="Times New Roman"/>
          <w:sz w:val="24"/>
          <w:szCs w:val="24"/>
        </w:rPr>
        <w:t xml:space="preserve">заключили настоящий </w:t>
      </w:r>
      <w:r>
        <w:rPr>
          <w:rFonts w:ascii="Times New Roman" w:hAnsi="Times New Roman" w:cs="Times New Roman"/>
          <w:sz w:val="24"/>
          <w:szCs w:val="24"/>
        </w:rPr>
        <w:t>договор</w:t>
      </w:r>
      <w:r w:rsidRPr="00957047">
        <w:rPr>
          <w:rFonts w:ascii="Times New Roman" w:hAnsi="Times New Roman" w:cs="Times New Roman"/>
          <w:sz w:val="24"/>
          <w:szCs w:val="24"/>
        </w:rPr>
        <w:t xml:space="preserve"> о нижеследующем:</w:t>
      </w:r>
    </w:p>
    <w:p w:rsidR="00057CCD" w:rsidRPr="009249C5" w:rsidRDefault="00057CCD" w:rsidP="00904F8F">
      <w:pPr>
        <w:pStyle w:val="a3"/>
        <w:ind w:firstLine="567"/>
        <w:jc w:val="center"/>
        <w:outlineLvl w:val="0"/>
        <w:rPr>
          <w:rFonts w:ascii="Times New Roman" w:hAnsi="Times New Roman"/>
          <w:b/>
          <w:sz w:val="24"/>
          <w:szCs w:val="24"/>
        </w:rPr>
      </w:pPr>
    </w:p>
    <w:p w:rsidR="00FF151E" w:rsidRPr="009249C5" w:rsidRDefault="00C37852" w:rsidP="00C37852">
      <w:pPr>
        <w:pStyle w:val="a3"/>
        <w:ind w:firstLine="567"/>
        <w:jc w:val="center"/>
        <w:outlineLvl w:val="0"/>
        <w:rPr>
          <w:rFonts w:ascii="Times New Roman" w:hAnsi="Times New Roman"/>
          <w:b/>
          <w:sz w:val="24"/>
          <w:szCs w:val="24"/>
        </w:rPr>
      </w:pPr>
      <w:r w:rsidRPr="009249C5">
        <w:rPr>
          <w:rFonts w:ascii="Times New Roman" w:hAnsi="Times New Roman"/>
          <w:b/>
          <w:sz w:val="24"/>
          <w:szCs w:val="24"/>
        </w:rPr>
        <w:t>1. Предмет договора.</w:t>
      </w:r>
    </w:p>
    <w:p w:rsidR="00AF53BD" w:rsidRPr="00BB51C0" w:rsidRDefault="00C47D40" w:rsidP="00BB51C0">
      <w:pPr>
        <w:pStyle w:val="a3"/>
        <w:jc w:val="both"/>
        <w:rPr>
          <w:rFonts w:ascii="Times New Roman" w:hAnsi="Times New Roman"/>
          <w:sz w:val="24"/>
          <w:szCs w:val="24"/>
        </w:rPr>
      </w:pPr>
      <w:r>
        <w:rPr>
          <w:rFonts w:ascii="Times New Roman" w:hAnsi="Times New Roman"/>
          <w:sz w:val="24"/>
          <w:szCs w:val="24"/>
        </w:rPr>
        <w:t xml:space="preserve">1.1.  </w:t>
      </w:r>
      <w:r w:rsidR="005A6017">
        <w:rPr>
          <w:rFonts w:ascii="Times New Roman" w:hAnsi="Times New Roman"/>
          <w:sz w:val="24"/>
          <w:szCs w:val="24"/>
        </w:rPr>
        <w:t xml:space="preserve"> </w:t>
      </w:r>
      <w:r>
        <w:rPr>
          <w:rFonts w:ascii="Times New Roman" w:hAnsi="Times New Roman"/>
          <w:sz w:val="24"/>
          <w:szCs w:val="24"/>
        </w:rPr>
        <w:t xml:space="preserve">По настоящему Договору </w:t>
      </w:r>
      <w:r w:rsidR="00045141">
        <w:rPr>
          <w:rFonts w:ascii="Times New Roman" w:hAnsi="Times New Roman"/>
          <w:sz w:val="24"/>
          <w:szCs w:val="24"/>
        </w:rPr>
        <w:t>«</w:t>
      </w:r>
      <w:r>
        <w:rPr>
          <w:rFonts w:ascii="Times New Roman" w:hAnsi="Times New Roman"/>
          <w:sz w:val="24"/>
          <w:szCs w:val="24"/>
        </w:rPr>
        <w:t>Подрядчик</w:t>
      </w:r>
      <w:r w:rsidR="00045141">
        <w:rPr>
          <w:rFonts w:ascii="Times New Roman" w:hAnsi="Times New Roman"/>
          <w:sz w:val="24"/>
          <w:szCs w:val="24"/>
        </w:rPr>
        <w:t>»</w:t>
      </w:r>
      <w:r w:rsidR="00904F8F" w:rsidRPr="009249C5">
        <w:rPr>
          <w:rFonts w:ascii="Times New Roman" w:hAnsi="Times New Roman"/>
          <w:sz w:val="24"/>
          <w:szCs w:val="24"/>
        </w:rPr>
        <w:t xml:space="preserve"> </w:t>
      </w:r>
      <w:r w:rsidR="00AF53BD" w:rsidRPr="009249C5">
        <w:rPr>
          <w:rFonts w:ascii="Times New Roman" w:hAnsi="Times New Roman"/>
          <w:sz w:val="24"/>
          <w:szCs w:val="24"/>
        </w:rPr>
        <w:t xml:space="preserve">обязуется по заданию </w:t>
      </w:r>
      <w:r w:rsidR="00045141">
        <w:rPr>
          <w:rFonts w:ascii="Times New Roman" w:hAnsi="Times New Roman"/>
          <w:sz w:val="24"/>
          <w:szCs w:val="24"/>
        </w:rPr>
        <w:t>«</w:t>
      </w:r>
      <w:r w:rsidR="00AF53BD" w:rsidRPr="009249C5">
        <w:rPr>
          <w:rFonts w:ascii="Times New Roman" w:hAnsi="Times New Roman"/>
          <w:sz w:val="24"/>
          <w:szCs w:val="24"/>
        </w:rPr>
        <w:t>Заказчика</w:t>
      </w:r>
      <w:r w:rsidR="00045141">
        <w:rPr>
          <w:rFonts w:ascii="Times New Roman" w:hAnsi="Times New Roman"/>
          <w:sz w:val="24"/>
          <w:szCs w:val="24"/>
        </w:rPr>
        <w:t>»</w:t>
      </w:r>
      <w:r w:rsidR="00AF53BD" w:rsidRPr="009249C5">
        <w:rPr>
          <w:rFonts w:ascii="Times New Roman" w:hAnsi="Times New Roman"/>
          <w:sz w:val="24"/>
          <w:szCs w:val="24"/>
        </w:rPr>
        <w:t xml:space="preserve"> </w:t>
      </w:r>
      <w:r w:rsidR="00FB0B15">
        <w:rPr>
          <w:rFonts w:ascii="Times New Roman" w:hAnsi="Times New Roman"/>
          <w:sz w:val="24"/>
          <w:szCs w:val="24"/>
        </w:rPr>
        <w:t>(Приложение №1)</w:t>
      </w:r>
      <w:r w:rsidR="00FC5FAF">
        <w:rPr>
          <w:rFonts w:ascii="Times New Roman" w:hAnsi="Times New Roman"/>
          <w:sz w:val="24"/>
          <w:szCs w:val="24"/>
        </w:rPr>
        <w:t xml:space="preserve"> </w:t>
      </w:r>
      <w:r w:rsidR="00F26745" w:rsidRPr="009249C5">
        <w:rPr>
          <w:rFonts w:ascii="Times New Roman" w:hAnsi="Times New Roman"/>
          <w:color w:val="000000"/>
          <w:spacing w:val="2"/>
          <w:sz w:val="24"/>
          <w:szCs w:val="24"/>
        </w:rPr>
        <w:t xml:space="preserve">оказать услуги  </w:t>
      </w:r>
      <w:r w:rsidR="00CD3194" w:rsidRPr="007A35C0">
        <w:rPr>
          <w:rFonts w:ascii="Times New Roman" w:hAnsi="Times New Roman"/>
          <w:sz w:val="24"/>
          <w:szCs w:val="24"/>
        </w:rPr>
        <w:t xml:space="preserve">по проектированию </w:t>
      </w:r>
      <w:r w:rsidR="004B7E41">
        <w:rPr>
          <w:rFonts w:ascii="Times New Roman" w:hAnsi="Times New Roman"/>
          <w:sz w:val="24"/>
          <w:szCs w:val="24"/>
        </w:rPr>
        <w:t xml:space="preserve">работ по </w:t>
      </w:r>
      <w:r w:rsidR="00CD3194" w:rsidRPr="007A35C0">
        <w:rPr>
          <w:rFonts w:ascii="Times New Roman" w:hAnsi="Times New Roman"/>
          <w:sz w:val="24"/>
          <w:szCs w:val="24"/>
        </w:rPr>
        <w:t>объект</w:t>
      </w:r>
      <w:r w:rsidR="004B7E41">
        <w:rPr>
          <w:rFonts w:ascii="Times New Roman" w:hAnsi="Times New Roman"/>
          <w:sz w:val="24"/>
          <w:szCs w:val="24"/>
        </w:rPr>
        <w:t>у</w:t>
      </w:r>
      <w:r w:rsidR="00CD3194" w:rsidRPr="007A35C0">
        <w:rPr>
          <w:rFonts w:ascii="Times New Roman" w:hAnsi="Times New Roman"/>
          <w:sz w:val="24"/>
          <w:szCs w:val="24"/>
        </w:rPr>
        <w:t xml:space="preserve">: </w:t>
      </w:r>
      <w:r w:rsidR="004B7E41" w:rsidRPr="004B7E41">
        <w:rPr>
          <w:rFonts w:ascii="Times New Roman" w:hAnsi="Times New Roman"/>
          <w:b/>
          <w:sz w:val="24"/>
          <w:szCs w:val="24"/>
        </w:rPr>
        <w:t xml:space="preserve">«Реконструкция </w:t>
      </w:r>
      <w:proofErr w:type="spellStart"/>
      <w:r w:rsidR="004B7E41" w:rsidRPr="004B7E41">
        <w:rPr>
          <w:rFonts w:ascii="Times New Roman" w:hAnsi="Times New Roman"/>
          <w:b/>
          <w:sz w:val="24"/>
          <w:szCs w:val="24"/>
        </w:rPr>
        <w:t>картодрома</w:t>
      </w:r>
      <w:proofErr w:type="spellEnd"/>
      <w:r w:rsidR="004B7E41" w:rsidRPr="004B7E41">
        <w:rPr>
          <w:rFonts w:ascii="Times New Roman" w:hAnsi="Times New Roman"/>
          <w:b/>
          <w:sz w:val="24"/>
          <w:szCs w:val="24"/>
        </w:rPr>
        <w:t xml:space="preserve">, расположенного по адресу: г. Григориополь, ул. </w:t>
      </w:r>
      <w:proofErr w:type="spellStart"/>
      <w:r w:rsidR="004B7E41" w:rsidRPr="004B7E41">
        <w:rPr>
          <w:rFonts w:ascii="Times New Roman" w:hAnsi="Times New Roman"/>
          <w:b/>
          <w:sz w:val="24"/>
          <w:szCs w:val="24"/>
        </w:rPr>
        <w:t>Васканова</w:t>
      </w:r>
      <w:proofErr w:type="spellEnd"/>
      <w:r w:rsidR="004B7E41" w:rsidRPr="004B7E41">
        <w:rPr>
          <w:rFonts w:ascii="Times New Roman" w:hAnsi="Times New Roman"/>
          <w:b/>
          <w:sz w:val="24"/>
          <w:szCs w:val="24"/>
        </w:rPr>
        <w:t>»</w:t>
      </w:r>
      <w:r w:rsidR="00976BAE">
        <w:rPr>
          <w:rFonts w:ascii="Times New Roman" w:hAnsi="Times New Roman"/>
          <w:sz w:val="24"/>
          <w:szCs w:val="24"/>
        </w:rPr>
        <w:t xml:space="preserve"> и</w:t>
      </w:r>
      <w:r w:rsidR="00AF53BD" w:rsidRPr="009249C5">
        <w:rPr>
          <w:rFonts w:ascii="Times New Roman" w:hAnsi="Times New Roman"/>
          <w:sz w:val="24"/>
          <w:szCs w:val="24"/>
        </w:rPr>
        <w:t xml:space="preserve"> сдать </w:t>
      </w:r>
      <w:r w:rsidR="00E6553A">
        <w:rPr>
          <w:rFonts w:ascii="Times New Roman" w:hAnsi="Times New Roman"/>
          <w:sz w:val="24"/>
          <w:szCs w:val="24"/>
        </w:rPr>
        <w:t xml:space="preserve">проектно-сметную </w:t>
      </w:r>
      <w:r w:rsidR="00AF53BD" w:rsidRPr="009249C5">
        <w:rPr>
          <w:rFonts w:ascii="Times New Roman" w:hAnsi="Times New Roman"/>
          <w:sz w:val="24"/>
          <w:szCs w:val="24"/>
        </w:rPr>
        <w:t xml:space="preserve">документацию (результат работ) </w:t>
      </w:r>
      <w:r w:rsidR="00045141">
        <w:rPr>
          <w:rFonts w:ascii="Times New Roman" w:hAnsi="Times New Roman"/>
          <w:sz w:val="24"/>
          <w:szCs w:val="24"/>
        </w:rPr>
        <w:t>«</w:t>
      </w:r>
      <w:r w:rsidR="00AF53BD" w:rsidRPr="009249C5">
        <w:rPr>
          <w:rFonts w:ascii="Times New Roman" w:hAnsi="Times New Roman"/>
          <w:sz w:val="24"/>
          <w:szCs w:val="24"/>
        </w:rPr>
        <w:t>Заказчику</w:t>
      </w:r>
      <w:r w:rsidR="00045141">
        <w:rPr>
          <w:rFonts w:ascii="Times New Roman" w:hAnsi="Times New Roman"/>
          <w:sz w:val="24"/>
          <w:szCs w:val="24"/>
        </w:rPr>
        <w:t>»</w:t>
      </w:r>
      <w:r w:rsidR="00AF53BD" w:rsidRPr="009249C5">
        <w:rPr>
          <w:rFonts w:ascii="Times New Roman" w:hAnsi="Times New Roman"/>
          <w:sz w:val="24"/>
          <w:szCs w:val="24"/>
        </w:rPr>
        <w:t xml:space="preserve"> в сроки и на условиях, предусмотренных настоящим Договором, а </w:t>
      </w:r>
      <w:r w:rsidR="00045141">
        <w:rPr>
          <w:rFonts w:ascii="Times New Roman" w:hAnsi="Times New Roman"/>
          <w:sz w:val="24"/>
          <w:szCs w:val="24"/>
        </w:rPr>
        <w:t>«</w:t>
      </w:r>
      <w:r w:rsidR="00AF53BD" w:rsidRPr="009249C5">
        <w:rPr>
          <w:rFonts w:ascii="Times New Roman" w:hAnsi="Times New Roman"/>
          <w:sz w:val="24"/>
          <w:szCs w:val="24"/>
        </w:rPr>
        <w:t>Заказчик</w:t>
      </w:r>
      <w:r w:rsidR="00045141">
        <w:rPr>
          <w:rFonts w:ascii="Times New Roman" w:hAnsi="Times New Roman"/>
          <w:sz w:val="24"/>
          <w:szCs w:val="24"/>
        </w:rPr>
        <w:t>»</w:t>
      </w:r>
      <w:r w:rsidR="00AF53BD" w:rsidRPr="009249C5">
        <w:rPr>
          <w:rFonts w:ascii="Times New Roman" w:hAnsi="Times New Roman"/>
          <w:sz w:val="24"/>
          <w:szCs w:val="24"/>
        </w:rPr>
        <w:t xml:space="preserve"> обязуется принять </w:t>
      </w:r>
      <w:r w:rsidR="00434858">
        <w:rPr>
          <w:rFonts w:ascii="Times New Roman" w:hAnsi="Times New Roman"/>
          <w:sz w:val="24"/>
          <w:szCs w:val="24"/>
        </w:rPr>
        <w:t xml:space="preserve">их </w:t>
      </w:r>
      <w:r w:rsidR="00AF53BD" w:rsidRPr="009249C5">
        <w:rPr>
          <w:rFonts w:ascii="Times New Roman" w:hAnsi="Times New Roman"/>
          <w:sz w:val="24"/>
          <w:szCs w:val="24"/>
        </w:rPr>
        <w:t xml:space="preserve">и оплатить в порядке, предусмотренном настоящим Договором. </w:t>
      </w:r>
    </w:p>
    <w:p w:rsidR="00AF53BD" w:rsidRPr="00C05E46" w:rsidRDefault="00AF53BD" w:rsidP="00B662D6">
      <w:pPr>
        <w:pStyle w:val="a3"/>
        <w:jc w:val="both"/>
        <w:rPr>
          <w:rFonts w:ascii="Times New Roman" w:hAnsi="Times New Roman"/>
          <w:sz w:val="24"/>
          <w:szCs w:val="24"/>
        </w:rPr>
      </w:pPr>
      <w:r w:rsidRPr="00C05E46">
        <w:rPr>
          <w:rFonts w:ascii="Times New Roman" w:hAnsi="Times New Roman"/>
          <w:sz w:val="24"/>
          <w:szCs w:val="24"/>
        </w:rPr>
        <w:t xml:space="preserve">1.2. </w:t>
      </w:r>
      <w:r w:rsidR="005A6017" w:rsidRPr="00C05E46">
        <w:rPr>
          <w:rFonts w:ascii="Times New Roman" w:hAnsi="Times New Roman"/>
          <w:sz w:val="24"/>
          <w:szCs w:val="24"/>
        </w:rPr>
        <w:t xml:space="preserve">  </w:t>
      </w:r>
      <w:r w:rsidR="00B662D6" w:rsidRPr="00C05E46">
        <w:rPr>
          <w:rFonts w:ascii="Times New Roman" w:hAnsi="Times New Roman"/>
          <w:sz w:val="24"/>
          <w:szCs w:val="24"/>
        </w:rPr>
        <w:t>Требования, предъявляемые к выполняемым работам (объем, виды, стоимость работ</w:t>
      </w:r>
      <w:r w:rsidR="00FC5FAF" w:rsidRPr="00C05E46">
        <w:rPr>
          <w:rFonts w:ascii="Times New Roman" w:hAnsi="Times New Roman"/>
          <w:sz w:val="24"/>
          <w:szCs w:val="24"/>
        </w:rPr>
        <w:t>)</w:t>
      </w:r>
      <w:r w:rsidR="00B662D6" w:rsidRPr="00C05E46">
        <w:rPr>
          <w:rFonts w:ascii="Times New Roman" w:hAnsi="Times New Roman"/>
          <w:sz w:val="24"/>
          <w:szCs w:val="24"/>
        </w:rPr>
        <w:t xml:space="preserve">, определяются Сторонами настоящего </w:t>
      </w:r>
      <w:r w:rsidR="00D25AA0" w:rsidRPr="00C05E46">
        <w:rPr>
          <w:rFonts w:ascii="Times New Roman" w:hAnsi="Times New Roman"/>
          <w:sz w:val="24"/>
          <w:szCs w:val="24"/>
        </w:rPr>
        <w:t>Д</w:t>
      </w:r>
      <w:r w:rsidR="00B662D6" w:rsidRPr="00C05E46">
        <w:rPr>
          <w:rFonts w:ascii="Times New Roman" w:hAnsi="Times New Roman"/>
          <w:sz w:val="24"/>
          <w:szCs w:val="24"/>
        </w:rPr>
        <w:t xml:space="preserve">оговора на основании </w:t>
      </w:r>
      <w:r w:rsidR="00FC5FAF" w:rsidRPr="00C05E46">
        <w:rPr>
          <w:rFonts w:ascii="Times New Roman" w:hAnsi="Times New Roman"/>
          <w:sz w:val="24"/>
          <w:szCs w:val="24"/>
        </w:rPr>
        <w:t xml:space="preserve">технического задания «Заказчика» на выполнение проектно-сметных работ и </w:t>
      </w:r>
      <w:r w:rsidR="00B662D6" w:rsidRPr="00C05E46">
        <w:rPr>
          <w:rFonts w:ascii="Times New Roman" w:hAnsi="Times New Roman"/>
          <w:sz w:val="24"/>
          <w:szCs w:val="24"/>
        </w:rPr>
        <w:t>сметной документации</w:t>
      </w:r>
      <w:r w:rsidR="00FC5FAF" w:rsidRPr="00C05E46">
        <w:rPr>
          <w:rFonts w:ascii="Times New Roman" w:hAnsi="Times New Roman"/>
          <w:sz w:val="24"/>
          <w:szCs w:val="24"/>
        </w:rPr>
        <w:t>, согласно Приложениям</w:t>
      </w:r>
      <w:r w:rsidR="00B662D6" w:rsidRPr="00C05E46">
        <w:rPr>
          <w:rFonts w:ascii="Times New Roman" w:hAnsi="Times New Roman"/>
          <w:sz w:val="24"/>
          <w:szCs w:val="24"/>
        </w:rPr>
        <w:t xml:space="preserve"> № 1</w:t>
      </w:r>
      <w:r w:rsidR="00FC5FAF" w:rsidRPr="00C05E46">
        <w:rPr>
          <w:rFonts w:ascii="Times New Roman" w:hAnsi="Times New Roman"/>
          <w:sz w:val="24"/>
          <w:szCs w:val="24"/>
        </w:rPr>
        <w:t xml:space="preserve"> и № 2</w:t>
      </w:r>
      <w:r w:rsidR="00B662D6" w:rsidRPr="00C05E46">
        <w:rPr>
          <w:rFonts w:ascii="Times New Roman" w:hAnsi="Times New Roman"/>
          <w:sz w:val="24"/>
          <w:szCs w:val="24"/>
        </w:rPr>
        <w:t xml:space="preserve"> к настоящему договору и плану-графику производст</w:t>
      </w:r>
      <w:r w:rsidR="00FC5FAF" w:rsidRPr="00C05E46">
        <w:rPr>
          <w:rFonts w:ascii="Times New Roman" w:hAnsi="Times New Roman"/>
          <w:sz w:val="24"/>
          <w:szCs w:val="24"/>
        </w:rPr>
        <w:t>ва работ согласно Приложению № 3</w:t>
      </w:r>
      <w:r w:rsidR="00B662D6" w:rsidRPr="00C05E46">
        <w:rPr>
          <w:rFonts w:ascii="Times New Roman" w:hAnsi="Times New Roman"/>
          <w:sz w:val="24"/>
          <w:szCs w:val="24"/>
        </w:rPr>
        <w:t xml:space="preserve"> к настоящему </w:t>
      </w:r>
      <w:r w:rsidR="005E58C3" w:rsidRPr="00C05E46">
        <w:rPr>
          <w:rFonts w:ascii="Times New Roman" w:hAnsi="Times New Roman"/>
          <w:sz w:val="24"/>
          <w:szCs w:val="24"/>
        </w:rPr>
        <w:t>Д</w:t>
      </w:r>
      <w:r w:rsidR="00B662D6" w:rsidRPr="00C05E46">
        <w:rPr>
          <w:rFonts w:ascii="Times New Roman" w:hAnsi="Times New Roman"/>
          <w:sz w:val="24"/>
          <w:szCs w:val="24"/>
        </w:rPr>
        <w:t>оговору</w:t>
      </w:r>
      <w:r w:rsidR="00C63CB6" w:rsidRPr="00C05E46">
        <w:rPr>
          <w:rFonts w:ascii="Times New Roman" w:hAnsi="Times New Roman"/>
          <w:sz w:val="24"/>
          <w:szCs w:val="24"/>
        </w:rPr>
        <w:t>, являющим</w:t>
      </w:r>
      <w:r w:rsidR="00FB0B15" w:rsidRPr="00C05E46">
        <w:rPr>
          <w:rFonts w:ascii="Times New Roman" w:hAnsi="Times New Roman"/>
          <w:sz w:val="24"/>
          <w:szCs w:val="24"/>
        </w:rPr>
        <w:t>и</w:t>
      </w:r>
      <w:r w:rsidR="00C63CB6" w:rsidRPr="00C05E46">
        <w:rPr>
          <w:rFonts w:ascii="Times New Roman" w:hAnsi="Times New Roman"/>
          <w:sz w:val="24"/>
          <w:szCs w:val="24"/>
        </w:rPr>
        <w:t>ся</w:t>
      </w:r>
      <w:r w:rsidR="00B662D6" w:rsidRPr="00C05E46">
        <w:rPr>
          <w:rFonts w:ascii="Times New Roman" w:hAnsi="Times New Roman"/>
          <w:sz w:val="24"/>
          <w:szCs w:val="24"/>
        </w:rPr>
        <w:t xml:space="preserve"> неотъемлемой час</w:t>
      </w:r>
      <w:r w:rsidR="00FB0B15" w:rsidRPr="00C05E46">
        <w:rPr>
          <w:rFonts w:ascii="Times New Roman" w:hAnsi="Times New Roman"/>
          <w:sz w:val="24"/>
          <w:szCs w:val="24"/>
        </w:rPr>
        <w:t>тью настоящего Д</w:t>
      </w:r>
      <w:r w:rsidR="00B662D6" w:rsidRPr="00C05E46">
        <w:rPr>
          <w:rFonts w:ascii="Times New Roman" w:hAnsi="Times New Roman"/>
          <w:sz w:val="24"/>
          <w:szCs w:val="24"/>
        </w:rPr>
        <w:t>оговора</w:t>
      </w:r>
      <w:r w:rsidRPr="00C05E46">
        <w:rPr>
          <w:rFonts w:ascii="Times New Roman" w:hAnsi="Times New Roman"/>
          <w:sz w:val="24"/>
          <w:szCs w:val="24"/>
        </w:rPr>
        <w:t xml:space="preserve">. </w:t>
      </w:r>
    </w:p>
    <w:p w:rsidR="00E97091" w:rsidRDefault="00AF53BD" w:rsidP="00B662D6">
      <w:pPr>
        <w:pStyle w:val="a3"/>
        <w:jc w:val="both"/>
        <w:rPr>
          <w:rFonts w:ascii="Times New Roman" w:hAnsi="Times New Roman"/>
          <w:sz w:val="24"/>
          <w:szCs w:val="24"/>
        </w:rPr>
      </w:pPr>
      <w:r w:rsidRPr="009249C5">
        <w:rPr>
          <w:rFonts w:ascii="Times New Roman" w:hAnsi="Times New Roman"/>
          <w:sz w:val="24"/>
          <w:szCs w:val="24"/>
        </w:rPr>
        <w:t xml:space="preserve">1.3. </w:t>
      </w:r>
      <w:r w:rsidR="005A6017">
        <w:rPr>
          <w:rFonts w:ascii="Times New Roman" w:hAnsi="Times New Roman"/>
          <w:sz w:val="24"/>
          <w:szCs w:val="24"/>
        </w:rPr>
        <w:t xml:space="preserve">  </w:t>
      </w:r>
      <w:r w:rsidR="00B662D6">
        <w:rPr>
          <w:rFonts w:ascii="Times New Roman" w:hAnsi="Times New Roman"/>
          <w:sz w:val="24"/>
          <w:szCs w:val="24"/>
        </w:rPr>
        <w:t>Проектно-сметная документация должна</w:t>
      </w:r>
      <w:r w:rsidRPr="009249C5">
        <w:rPr>
          <w:rFonts w:ascii="Times New Roman" w:hAnsi="Times New Roman"/>
          <w:sz w:val="24"/>
          <w:szCs w:val="24"/>
        </w:rPr>
        <w:t xml:space="preserve"> соответствовать требованиям нормативных документов, действующих на терри</w:t>
      </w:r>
      <w:r w:rsidR="00F4597B">
        <w:rPr>
          <w:rFonts w:ascii="Times New Roman" w:hAnsi="Times New Roman"/>
          <w:sz w:val="24"/>
          <w:szCs w:val="24"/>
        </w:rPr>
        <w:t>тории ПМР</w:t>
      </w:r>
      <w:r w:rsidR="00E97091">
        <w:rPr>
          <w:rFonts w:ascii="Times New Roman" w:hAnsi="Times New Roman"/>
          <w:sz w:val="24"/>
          <w:szCs w:val="24"/>
        </w:rPr>
        <w:t xml:space="preserve"> </w:t>
      </w:r>
      <w:r w:rsidR="00E97091" w:rsidRPr="009249C5">
        <w:rPr>
          <w:rFonts w:ascii="Times New Roman" w:hAnsi="Times New Roman"/>
          <w:sz w:val="24"/>
          <w:szCs w:val="24"/>
        </w:rPr>
        <w:t>и обеспечивать нормальное функционирование объекта проектирования при его использовании по назначению.</w:t>
      </w:r>
    </w:p>
    <w:p w:rsidR="00C47D40" w:rsidRPr="00434858" w:rsidRDefault="00C47D40" w:rsidP="005A6017">
      <w:pPr>
        <w:pStyle w:val="a3"/>
        <w:jc w:val="both"/>
        <w:rPr>
          <w:rFonts w:ascii="Times New Roman" w:hAnsi="Times New Roman"/>
          <w:sz w:val="24"/>
          <w:szCs w:val="24"/>
        </w:rPr>
      </w:pPr>
      <w:r w:rsidRPr="006D582E">
        <w:rPr>
          <w:rFonts w:ascii="Times New Roman" w:hAnsi="Times New Roman"/>
          <w:sz w:val="24"/>
          <w:szCs w:val="24"/>
        </w:rPr>
        <w:t xml:space="preserve">1.4. </w:t>
      </w:r>
      <w:r w:rsidR="006D582E" w:rsidRPr="006D582E">
        <w:rPr>
          <w:rFonts w:ascii="Times New Roman" w:hAnsi="Times New Roman"/>
          <w:sz w:val="24"/>
          <w:szCs w:val="24"/>
        </w:rPr>
        <w:t>Догов</w:t>
      </w:r>
      <w:r w:rsidR="005A6017">
        <w:rPr>
          <w:rFonts w:ascii="Times New Roman" w:hAnsi="Times New Roman"/>
          <w:sz w:val="24"/>
          <w:szCs w:val="24"/>
        </w:rPr>
        <w:t>ор заключен на основании Распоряжения</w:t>
      </w:r>
      <w:r w:rsidR="006D582E" w:rsidRPr="006D582E">
        <w:rPr>
          <w:rFonts w:ascii="Times New Roman" w:hAnsi="Times New Roman"/>
          <w:sz w:val="24"/>
          <w:szCs w:val="24"/>
        </w:rPr>
        <w:t xml:space="preserve"> главы Государственной администрация Григориопольского ра</w:t>
      </w:r>
      <w:r w:rsidR="00BB51C0">
        <w:rPr>
          <w:rFonts w:ascii="Times New Roman" w:hAnsi="Times New Roman"/>
          <w:sz w:val="24"/>
          <w:szCs w:val="24"/>
        </w:rPr>
        <w:t xml:space="preserve">йона и города Григориополь от </w:t>
      </w:r>
      <w:r w:rsidR="00C05E46">
        <w:rPr>
          <w:rFonts w:ascii="Times New Roman" w:hAnsi="Times New Roman"/>
          <w:sz w:val="24"/>
          <w:szCs w:val="24"/>
        </w:rPr>
        <w:t>__________ 2022 года № ___</w:t>
      </w:r>
      <w:r w:rsidR="006D582E" w:rsidRPr="006D582E">
        <w:rPr>
          <w:rFonts w:ascii="Times New Roman" w:hAnsi="Times New Roman"/>
          <w:sz w:val="24"/>
          <w:szCs w:val="24"/>
        </w:rPr>
        <w:t xml:space="preserve"> «</w:t>
      </w:r>
      <w:r w:rsidR="00C05E46">
        <w:rPr>
          <w:rFonts w:ascii="Times New Roman" w:hAnsi="Times New Roman"/>
          <w:sz w:val="24"/>
          <w:szCs w:val="24"/>
        </w:rPr>
        <w:t>_______________</w:t>
      </w:r>
      <w:r w:rsidR="00BB51C0" w:rsidRPr="002C4F30">
        <w:rPr>
          <w:rFonts w:ascii="Times New Roman" w:hAnsi="Times New Roman"/>
          <w:sz w:val="24"/>
          <w:szCs w:val="24"/>
        </w:rPr>
        <w:t>»</w:t>
      </w:r>
      <w:r w:rsidR="006D582E">
        <w:rPr>
          <w:rFonts w:ascii="Times New Roman" w:hAnsi="Times New Roman"/>
          <w:sz w:val="24"/>
          <w:szCs w:val="24"/>
        </w:rPr>
        <w:t>.</w:t>
      </w:r>
    </w:p>
    <w:p w:rsidR="00B662D6" w:rsidRDefault="00B662D6" w:rsidP="00B94947">
      <w:pPr>
        <w:pStyle w:val="a3"/>
        <w:ind w:firstLine="567"/>
        <w:jc w:val="center"/>
        <w:rPr>
          <w:rFonts w:ascii="Times New Roman" w:hAnsi="Times New Roman"/>
          <w:b/>
          <w:sz w:val="24"/>
          <w:szCs w:val="24"/>
        </w:rPr>
      </w:pPr>
    </w:p>
    <w:p w:rsidR="00213597" w:rsidRPr="009249C5" w:rsidRDefault="00AF53BD" w:rsidP="00B94947">
      <w:pPr>
        <w:pStyle w:val="a3"/>
        <w:ind w:firstLine="567"/>
        <w:jc w:val="center"/>
        <w:rPr>
          <w:rFonts w:ascii="Times New Roman" w:hAnsi="Times New Roman"/>
          <w:b/>
          <w:sz w:val="24"/>
          <w:szCs w:val="24"/>
        </w:rPr>
      </w:pPr>
      <w:r w:rsidRPr="009249C5">
        <w:rPr>
          <w:rFonts w:ascii="Times New Roman" w:hAnsi="Times New Roman"/>
          <w:b/>
          <w:sz w:val="24"/>
          <w:szCs w:val="24"/>
        </w:rPr>
        <w:t>2. Права и обязанности «Заказчика»</w:t>
      </w:r>
    </w:p>
    <w:p w:rsidR="00AF53BD" w:rsidRPr="009249C5" w:rsidRDefault="00AF53BD" w:rsidP="00762022">
      <w:pPr>
        <w:spacing w:after="0" w:line="240" w:lineRule="auto"/>
        <w:ind w:firstLine="567"/>
        <w:jc w:val="both"/>
        <w:rPr>
          <w:rFonts w:ascii="Times New Roman" w:hAnsi="Times New Roman" w:cs="Times New Roman"/>
          <w:sz w:val="24"/>
          <w:szCs w:val="24"/>
        </w:rPr>
      </w:pPr>
      <w:r w:rsidRPr="009249C5">
        <w:rPr>
          <w:rFonts w:ascii="Times New Roman" w:hAnsi="Times New Roman" w:cs="Times New Roman"/>
          <w:sz w:val="24"/>
          <w:szCs w:val="24"/>
        </w:rPr>
        <w:t xml:space="preserve">2.1. </w:t>
      </w:r>
      <w:r w:rsidRPr="009249C5">
        <w:rPr>
          <w:rFonts w:ascii="Times New Roman" w:hAnsi="Times New Roman" w:cs="Times New Roman"/>
          <w:b/>
          <w:sz w:val="24"/>
          <w:szCs w:val="24"/>
        </w:rPr>
        <w:t>«Заказчик» обязан:</w:t>
      </w:r>
    </w:p>
    <w:p w:rsidR="00520434" w:rsidRPr="009249C5" w:rsidRDefault="00AF53BD" w:rsidP="00520434">
      <w:pPr>
        <w:spacing w:after="0" w:line="240" w:lineRule="auto"/>
        <w:jc w:val="both"/>
        <w:rPr>
          <w:rFonts w:ascii="Times New Roman" w:hAnsi="Times New Roman" w:cs="Times New Roman"/>
          <w:sz w:val="24"/>
          <w:szCs w:val="24"/>
        </w:rPr>
      </w:pPr>
      <w:r w:rsidRPr="00354EF2">
        <w:rPr>
          <w:rFonts w:ascii="Times New Roman" w:hAnsi="Times New Roman" w:cs="Times New Roman"/>
          <w:sz w:val="24"/>
          <w:szCs w:val="24"/>
        </w:rPr>
        <w:t xml:space="preserve">2.1.1. </w:t>
      </w:r>
      <w:r w:rsidR="00520434" w:rsidRPr="009249C5">
        <w:rPr>
          <w:rFonts w:ascii="Times New Roman" w:hAnsi="Times New Roman" w:cs="Times New Roman"/>
          <w:sz w:val="24"/>
          <w:szCs w:val="24"/>
        </w:rPr>
        <w:t xml:space="preserve">предоставлять </w:t>
      </w:r>
      <w:r w:rsidR="00045141">
        <w:rPr>
          <w:rFonts w:ascii="Times New Roman" w:hAnsi="Times New Roman" w:cs="Times New Roman"/>
          <w:sz w:val="24"/>
          <w:szCs w:val="24"/>
        </w:rPr>
        <w:t>«</w:t>
      </w:r>
      <w:r w:rsidR="00520434" w:rsidRPr="009249C5">
        <w:rPr>
          <w:rFonts w:ascii="Times New Roman" w:hAnsi="Times New Roman" w:cs="Times New Roman"/>
          <w:sz w:val="24"/>
          <w:szCs w:val="24"/>
        </w:rPr>
        <w:t>Подрядчику</w:t>
      </w:r>
      <w:r w:rsidR="00045141">
        <w:rPr>
          <w:rFonts w:ascii="Times New Roman" w:hAnsi="Times New Roman" w:cs="Times New Roman"/>
          <w:sz w:val="24"/>
          <w:szCs w:val="24"/>
        </w:rPr>
        <w:t>»</w:t>
      </w:r>
      <w:r w:rsidR="00520434" w:rsidRPr="009249C5">
        <w:rPr>
          <w:rFonts w:ascii="Times New Roman" w:hAnsi="Times New Roman" w:cs="Times New Roman"/>
          <w:sz w:val="24"/>
          <w:szCs w:val="24"/>
        </w:rPr>
        <w:t xml:space="preserve"> необходимые исходные данные, оговоренные в </w:t>
      </w:r>
      <w:r w:rsidR="00520434" w:rsidRPr="00520434">
        <w:rPr>
          <w:rFonts w:ascii="Times New Roman" w:hAnsi="Times New Roman" w:cs="Times New Roman"/>
          <w:sz w:val="24"/>
          <w:szCs w:val="24"/>
        </w:rPr>
        <w:t>техническом задании</w:t>
      </w:r>
      <w:r w:rsidR="00520434" w:rsidRPr="009249C5">
        <w:rPr>
          <w:rFonts w:ascii="Times New Roman" w:hAnsi="Times New Roman" w:cs="Times New Roman"/>
          <w:sz w:val="24"/>
          <w:szCs w:val="24"/>
        </w:rPr>
        <w:t xml:space="preserve"> </w:t>
      </w:r>
      <w:r w:rsidR="00045141">
        <w:rPr>
          <w:rFonts w:ascii="Times New Roman" w:hAnsi="Times New Roman" w:cs="Times New Roman"/>
          <w:sz w:val="24"/>
          <w:szCs w:val="24"/>
        </w:rPr>
        <w:t>«</w:t>
      </w:r>
      <w:r w:rsidR="00520434" w:rsidRPr="009249C5">
        <w:rPr>
          <w:rFonts w:ascii="Times New Roman" w:hAnsi="Times New Roman" w:cs="Times New Roman"/>
          <w:sz w:val="24"/>
          <w:szCs w:val="24"/>
        </w:rPr>
        <w:t>Заказчика</w:t>
      </w:r>
      <w:r w:rsidR="00045141">
        <w:rPr>
          <w:rFonts w:ascii="Times New Roman" w:hAnsi="Times New Roman" w:cs="Times New Roman"/>
          <w:sz w:val="24"/>
          <w:szCs w:val="24"/>
        </w:rPr>
        <w:t>»</w:t>
      </w:r>
      <w:r w:rsidR="00520434" w:rsidRPr="009249C5">
        <w:rPr>
          <w:rFonts w:ascii="Times New Roman" w:hAnsi="Times New Roman" w:cs="Times New Roman"/>
          <w:sz w:val="24"/>
          <w:szCs w:val="24"/>
        </w:rPr>
        <w:t xml:space="preserve"> н</w:t>
      </w:r>
      <w:r w:rsidR="00453684">
        <w:rPr>
          <w:rFonts w:ascii="Times New Roman" w:hAnsi="Times New Roman" w:cs="Times New Roman"/>
          <w:sz w:val="24"/>
          <w:szCs w:val="24"/>
        </w:rPr>
        <w:t>а проектирование.</w:t>
      </w:r>
      <w:r w:rsidR="00520434" w:rsidRPr="009249C5">
        <w:rPr>
          <w:rFonts w:ascii="Times New Roman" w:hAnsi="Times New Roman" w:cs="Times New Roman"/>
          <w:sz w:val="24"/>
          <w:szCs w:val="24"/>
        </w:rPr>
        <w:t xml:space="preserve"> </w:t>
      </w:r>
    </w:p>
    <w:p w:rsidR="00520434" w:rsidRDefault="00520434" w:rsidP="00520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Pr="00520434">
        <w:rPr>
          <w:rFonts w:ascii="Times New Roman" w:hAnsi="Times New Roman" w:cs="Times New Roman"/>
          <w:sz w:val="24"/>
          <w:szCs w:val="24"/>
        </w:rPr>
        <w:t xml:space="preserve">. принять результат работ с подписанием акта сдачи-приемки результата выполненных работ или заявить мотивированный отказ от его приемки в сроки и в порядке, предусмотренные </w:t>
      </w:r>
      <w:r w:rsidR="005E58C3">
        <w:rPr>
          <w:rFonts w:ascii="Times New Roman" w:hAnsi="Times New Roman" w:cs="Times New Roman"/>
          <w:sz w:val="24"/>
          <w:szCs w:val="24"/>
        </w:rPr>
        <w:t>Д</w:t>
      </w:r>
      <w:r w:rsidRPr="00520434">
        <w:rPr>
          <w:rFonts w:ascii="Times New Roman" w:hAnsi="Times New Roman" w:cs="Times New Roman"/>
          <w:sz w:val="24"/>
          <w:szCs w:val="24"/>
        </w:rPr>
        <w:t>оговором;</w:t>
      </w:r>
      <w:r w:rsidRPr="009249C5">
        <w:rPr>
          <w:rFonts w:ascii="Times New Roman" w:hAnsi="Times New Roman" w:cs="Times New Roman"/>
          <w:sz w:val="24"/>
          <w:szCs w:val="24"/>
        </w:rPr>
        <w:t xml:space="preserve"> </w:t>
      </w:r>
    </w:p>
    <w:p w:rsidR="00AF53BD" w:rsidRPr="009249C5" w:rsidRDefault="00520434" w:rsidP="00B94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Pr="009249C5">
        <w:rPr>
          <w:rFonts w:ascii="Times New Roman" w:hAnsi="Times New Roman" w:cs="Times New Roman"/>
          <w:sz w:val="24"/>
          <w:szCs w:val="24"/>
        </w:rPr>
        <w:t xml:space="preserve">. использовать проектную документацию, полученную от </w:t>
      </w:r>
      <w:r w:rsidR="00045141">
        <w:rPr>
          <w:rFonts w:ascii="Times New Roman" w:hAnsi="Times New Roman" w:cs="Times New Roman"/>
          <w:sz w:val="24"/>
          <w:szCs w:val="24"/>
        </w:rPr>
        <w:t>«</w:t>
      </w:r>
      <w:r w:rsidRPr="009249C5">
        <w:rPr>
          <w:rFonts w:ascii="Times New Roman" w:hAnsi="Times New Roman" w:cs="Times New Roman"/>
          <w:sz w:val="24"/>
          <w:szCs w:val="24"/>
        </w:rPr>
        <w:t>Подрядчика</w:t>
      </w:r>
      <w:r w:rsidR="00045141">
        <w:rPr>
          <w:rFonts w:ascii="Times New Roman" w:hAnsi="Times New Roman" w:cs="Times New Roman"/>
          <w:sz w:val="24"/>
          <w:szCs w:val="24"/>
        </w:rPr>
        <w:t>»</w:t>
      </w:r>
      <w:r w:rsidRPr="009249C5">
        <w:rPr>
          <w:rFonts w:ascii="Times New Roman" w:hAnsi="Times New Roman" w:cs="Times New Roman"/>
          <w:sz w:val="24"/>
          <w:szCs w:val="24"/>
        </w:rPr>
        <w:t xml:space="preserve"> на цели, предусмотренные </w:t>
      </w:r>
      <w:r w:rsidR="005E58C3">
        <w:rPr>
          <w:rFonts w:ascii="Times New Roman" w:hAnsi="Times New Roman" w:cs="Times New Roman"/>
          <w:sz w:val="24"/>
          <w:szCs w:val="24"/>
        </w:rPr>
        <w:t>Д</w:t>
      </w:r>
      <w:r w:rsidRPr="009249C5">
        <w:rPr>
          <w:rFonts w:ascii="Times New Roman" w:hAnsi="Times New Roman" w:cs="Times New Roman"/>
          <w:sz w:val="24"/>
          <w:szCs w:val="24"/>
        </w:rPr>
        <w:t xml:space="preserve">оговором; </w:t>
      </w:r>
    </w:p>
    <w:p w:rsidR="007323E1" w:rsidRPr="00342637" w:rsidRDefault="00520434" w:rsidP="00762022">
      <w:pPr>
        <w:spacing w:after="0" w:line="240" w:lineRule="auto"/>
        <w:jc w:val="both"/>
        <w:rPr>
          <w:rFonts w:ascii="Times New Roman" w:hAnsi="Times New Roman" w:cs="Times New Roman"/>
          <w:sz w:val="24"/>
          <w:szCs w:val="24"/>
        </w:rPr>
      </w:pPr>
      <w:r w:rsidRPr="00342637">
        <w:rPr>
          <w:rFonts w:ascii="Times New Roman" w:hAnsi="Times New Roman" w:cs="Times New Roman"/>
          <w:sz w:val="24"/>
          <w:szCs w:val="24"/>
        </w:rPr>
        <w:t>2.1.4</w:t>
      </w:r>
      <w:r w:rsidR="00AF53BD" w:rsidRPr="00342637">
        <w:rPr>
          <w:rFonts w:ascii="Times New Roman" w:hAnsi="Times New Roman" w:cs="Times New Roman"/>
          <w:sz w:val="24"/>
          <w:szCs w:val="24"/>
        </w:rPr>
        <w:t xml:space="preserve">. </w:t>
      </w:r>
      <w:r w:rsidR="00342637" w:rsidRPr="00342637">
        <w:rPr>
          <w:rFonts w:ascii="Times New Roman" w:hAnsi="Times New Roman" w:cs="Times New Roman"/>
          <w:sz w:val="24"/>
          <w:szCs w:val="24"/>
        </w:rPr>
        <w:t xml:space="preserve">оказывать содействие </w:t>
      </w:r>
      <w:r w:rsidR="00045141">
        <w:rPr>
          <w:rFonts w:ascii="Times New Roman" w:hAnsi="Times New Roman" w:cs="Times New Roman"/>
          <w:sz w:val="24"/>
          <w:szCs w:val="24"/>
        </w:rPr>
        <w:t>«</w:t>
      </w:r>
      <w:r w:rsidR="00342637" w:rsidRPr="00342637">
        <w:rPr>
          <w:rFonts w:ascii="Times New Roman" w:hAnsi="Times New Roman" w:cs="Times New Roman"/>
          <w:sz w:val="24"/>
          <w:szCs w:val="24"/>
        </w:rPr>
        <w:t>Подрядчику</w:t>
      </w:r>
      <w:r w:rsidR="00045141">
        <w:rPr>
          <w:rFonts w:ascii="Times New Roman" w:hAnsi="Times New Roman" w:cs="Times New Roman"/>
          <w:sz w:val="24"/>
          <w:szCs w:val="24"/>
        </w:rPr>
        <w:t>»</w:t>
      </w:r>
      <w:r w:rsidR="00342637" w:rsidRPr="00342637">
        <w:rPr>
          <w:rFonts w:ascii="Times New Roman" w:hAnsi="Times New Roman" w:cs="Times New Roman"/>
          <w:sz w:val="24"/>
          <w:szCs w:val="24"/>
        </w:rPr>
        <w:t xml:space="preserve"> в ходе выполнения им работ по вопросам, непосредственно связанным с предметом договора, решение которых возможно только при участии </w:t>
      </w:r>
      <w:r w:rsidR="00045141">
        <w:rPr>
          <w:rFonts w:ascii="Times New Roman" w:hAnsi="Times New Roman" w:cs="Times New Roman"/>
          <w:sz w:val="24"/>
          <w:szCs w:val="24"/>
        </w:rPr>
        <w:t>«</w:t>
      </w:r>
      <w:r w:rsidR="00342637" w:rsidRPr="00342637">
        <w:rPr>
          <w:rFonts w:ascii="Times New Roman" w:hAnsi="Times New Roman" w:cs="Times New Roman"/>
          <w:sz w:val="24"/>
          <w:szCs w:val="24"/>
        </w:rPr>
        <w:t>Заказчика</w:t>
      </w:r>
      <w:r w:rsidR="00045141">
        <w:rPr>
          <w:rFonts w:ascii="Times New Roman" w:hAnsi="Times New Roman" w:cs="Times New Roman"/>
          <w:sz w:val="24"/>
          <w:szCs w:val="24"/>
        </w:rPr>
        <w:t>»</w:t>
      </w:r>
      <w:r w:rsidR="00AF53BD" w:rsidRPr="00342637">
        <w:rPr>
          <w:rFonts w:ascii="Times New Roman" w:hAnsi="Times New Roman" w:cs="Times New Roman"/>
          <w:sz w:val="24"/>
          <w:szCs w:val="24"/>
        </w:rPr>
        <w:t xml:space="preserve">; </w:t>
      </w:r>
    </w:p>
    <w:p w:rsidR="00B44E1B" w:rsidRDefault="00520434" w:rsidP="00AD6EF0">
      <w:pPr>
        <w:pStyle w:val="Style2"/>
        <w:widowControl/>
        <w:tabs>
          <w:tab w:val="left" w:pos="426"/>
        </w:tabs>
        <w:ind w:right="-1"/>
        <w:jc w:val="both"/>
        <w:outlineLvl w:val="0"/>
      </w:pPr>
      <w:r>
        <w:t>2.1.5</w:t>
      </w:r>
      <w:r w:rsidR="005709C7" w:rsidRPr="009249C5">
        <w:t xml:space="preserve">. оплатить предусмотренные настоящим </w:t>
      </w:r>
      <w:r w:rsidR="005E58C3">
        <w:t>Д</w:t>
      </w:r>
      <w:r w:rsidR="005709C7" w:rsidRPr="009249C5">
        <w:t>оговором работы (результат работ) в порядке и ср</w:t>
      </w:r>
      <w:r w:rsidR="00342637">
        <w:t>оки, предусмотренные договором;</w:t>
      </w:r>
    </w:p>
    <w:p w:rsidR="00342637" w:rsidRDefault="00342637" w:rsidP="00045141">
      <w:pPr>
        <w:pStyle w:val="21"/>
        <w:shd w:val="clear" w:color="auto" w:fill="auto"/>
        <w:tabs>
          <w:tab w:val="left" w:pos="1127"/>
        </w:tabs>
        <w:spacing w:before="0" w:after="0" w:line="240" w:lineRule="auto"/>
        <w:jc w:val="both"/>
        <w:rPr>
          <w:sz w:val="24"/>
          <w:szCs w:val="24"/>
        </w:rPr>
      </w:pPr>
      <w:r w:rsidRPr="00342637">
        <w:rPr>
          <w:sz w:val="24"/>
          <w:szCs w:val="24"/>
        </w:rPr>
        <w:t xml:space="preserve">2.1.6. уведомлять </w:t>
      </w:r>
      <w:r w:rsidR="00045141">
        <w:rPr>
          <w:sz w:val="24"/>
          <w:szCs w:val="24"/>
        </w:rPr>
        <w:t>«</w:t>
      </w:r>
      <w:r w:rsidRPr="00342637">
        <w:rPr>
          <w:sz w:val="24"/>
          <w:szCs w:val="24"/>
        </w:rPr>
        <w:t>Подрядчика</w:t>
      </w:r>
      <w:r w:rsidR="00045141">
        <w:rPr>
          <w:sz w:val="24"/>
          <w:szCs w:val="24"/>
        </w:rPr>
        <w:t>»</w:t>
      </w:r>
      <w:r w:rsidRPr="00342637">
        <w:rPr>
          <w:sz w:val="24"/>
          <w:szCs w:val="24"/>
        </w:rPr>
        <w:t xml:space="preserve"> о приостановлении, уменьшении или прекращении финансирования договора для согласования новых сроков и других условий.</w:t>
      </w:r>
    </w:p>
    <w:p w:rsidR="00342637" w:rsidRPr="00342637" w:rsidRDefault="00342637" w:rsidP="00342637">
      <w:pPr>
        <w:pStyle w:val="21"/>
        <w:shd w:val="clear" w:color="auto" w:fill="auto"/>
        <w:tabs>
          <w:tab w:val="left" w:pos="1127"/>
        </w:tabs>
        <w:spacing w:before="0" w:after="0" w:line="322" w:lineRule="exact"/>
        <w:jc w:val="both"/>
        <w:rPr>
          <w:sz w:val="24"/>
          <w:szCs w:val="24"/>
        </w:rPr>
      </w:pPr>
    </w:p>
    <w:p w:rsidR="00B94947" w:rsidRPr="009249C5" w:rsidRDefault="005709C7" w:rsidP="00AD6EF0">
      <w:pPr>
        <w:pStyle w:val="Style2"/>
        <w:widowControl/>
        <w:tabs>
          <w:tab w:val="left" w:pos="426"/>
        </w:tabs>
        <w:ind w:right="-1"/>
        <w:jc w:val="both"/>
        <w:outlineLvl w:val="0"/>
      </w:pPr>
      <w:r w:rsidRPr="009249C5">
        <w:t xml:space="preserve">2.2. </w:t>
      </w:r>
      <w:r w:rsidRPr="009249C5">
        <w:rPr>
          <w:b/>
        </w:rPr>
        <w:t>«Заказчик» вправе:</w:t>
      </w:r>
    </w:p>
    <w:p w:rsidR="005709C7" w:rsidRPr="009249C5" w:rsidRDefault="007323E1" w:rsidP="00AD6EF0">
      <w:pPr>
        <w:pStyle w:val="Style2"/>
        <w:widowControl/>
        <w:tabs>
          <w:tab w:val="left" w:pos="426"/>
        </w:tabs>
        <w:ind w:right="-1"/>
        <w:jc w:val="both"/>
        <w:outlineLvl w:val="0"/>
      </w:pPr>
      <w:r w:rsidRPr="009249C5">
        <w:lastRenderedPageBreak/>
        <w:t xml:space="preserve">2.2.1. требовать от </w:t>
      </w:r>
      <w:r w:rsidR="00045141">
        <w:t>«</w:t>
      </w:r>
      <w:r w:rsidRPr="009249C5">
        <w:t>Подрядчика</w:t>
      </w:r>
      <w:r w:rsidR="00045141">
        <w:t>»</w:t>
      </w:r>
      <w:r w:rsidR="005709C7" w:rsidRPr="009249C5">
        <w:t xml:space="preserve"> качественного выполнения работ в соответствии с условиями </w:t>
      </w:r>
      <w:r w:rsidR="005E58C3">
        <w:t>Д</w:t>
      </w:r>
      <w:r w:rsidR="005709C7" w:rsidRPr="009249C5">
        <w:t>оговора, а также требовать своевременного ус</w:t>
      </w:r>
      <w:r w:rsidR="00342637">
        <w:t>транения выявленных недостатков;</w:t>
      </w:r>
    </w:p>
    <w:p w:rsidR="005709C7" w:rsidRPr="009249C5" w:rsidRDefault="005709C7" w:rsidP="00AD6EF0">
      <w:pPr>
        <w:pStyle w:val="Style2"/>
        <w:widowControl/>
        <w:tabs>
          <w:tab w:val="left" w:pos="426"/>
        </w:tabs>
        <w:ind w:right="-1"/>
        <w:jc w:val="both"/>
        <w:outlineLvl w:val="0"/>
      </w:pPr>
      <w:r w:rsidRPr="009249C5">
        <w:t>2.2.2. про</w:t>
      </w:r>
      <w:r w:rsidR="00D04C84">
        <w:t>верять ход выполнения работ по Д</w:t>
      </w:r>
      <w:r w:rsidRPr="009249C5">
        <w:t xml:space="preserve">оговору, не вмешиваясь в деятельность </w:t>
      </w:r>
      <w:r w:rsidR="00045141">
        <w:t>«</w:t>
      </w:r>
      <w:r w:rsidRPr="009249C5">
        <w:t>Подрядчика</w:t>
      </w:r>
      <w:r w:rsidR="00045141">
        <w:t>»</w:t>
      </w:r>
      <w:r w:rsidRPr="009249C5">
        <w:t xml:space="preserve">; </w:t>
      </w:r>
    </w:p>
    <w:p w:rsidR="005709C7" w:rsidRDefault="005709C7" w:rsidP="00AD6EF0">
      <w:pPr>
        <w:pStyle w:val="Style2"/>
        <w:widowControl/>
        <w:tabs>
          <w:tab w:val="left" w:pos="426"/>
        </w:tabs>
        <w:ind w:right="-1"/>
        <w:jc w:val="both"/>
        <w:outlineLvl w:val="0"/>
      </w:pPr>
      <w:r w:rsidRPr="009249C5">
        <w:t xml:space="preserve">2.2.3. при обнаружении отступлений от </w:t>
      </w:r>
      <w:r w:rsidR="005E58C3">
        <w:t>Д</w:t>
      </w:r>
      <w:r w:rsidRPr="009249C5">
        <w:t>оговора, ухудшающих результат работ, или иных недостатков в работах немедленно заявит</w:t>
      </w:r>
      <w:r w:rsidR="007323E1" w:rsidRPr="009249C5">
        <w:t xml:space="preserve">ь об этом </w:t>
      </w:r>
      <w:r w:rsidR="00045141">
        <w:t>«</w:t>
      </w:r>
      <w:r w:rsidR="007323E1" w:rsidRPr="009249C5">
        <w:t>Подрядчику</w:t>
      </w:r>
      <w:r w:rsidR="00045141">
        <w:t>»</w:t>
      </w:r>
      <w:r w:rsidRPr="009249C5">
        <w:t xml:space="preserve">. </w:t>
      </w:r>
    </w:p>
    <w:p w:rsidR="00342637" w:rsidRPr="00342637" w:rsidRDefault="00342637" w:rsidP="00D04C84">
      <w:pPr>
        <w:pStyle w:val="21"/>
        <w:shd w:val="clear" w:color="auto" w:fill="auto"/>
        <w:tabs>
          <w:tab w:val="left" w:pos="1149"/>
        </w:tabs>
        <w:spacing w:before="0" w:after="0" w:line="240" w:lineRule="auto"/>
        <w:jc w:val="both"/>
        <w:rPr>
          <w:sz w:val="24"/>
          <w:szCs w:val="24"/>
        </w:rPr>
      </w:pPr>
      <w:r w:rsidRPr="00342637">
        <w:rPr>
          <w:sz w:val="24"/>
          <w:szCs w:val="24"/>
        </w:rPr>
        <w:t>2.2.4. требовать своевременного предоставления надлежащим образом</w:t>
      </w:r>
      <w:r w:rsidR="00D04C84">
        <w:rPr>
          <w:sz w:val="24"/>
          <w:szCs w:val="24"/>
        </w:rPr>
        <w:t xml:space="preserve"> </w:t>
      </w:r>
      <w:r w:rsidRPr="00342637">
        <w:rPr>
          <w:sz w:val="24"/>
          <w:szCs w:val="24"/>
        </w:rPr>
        <w:t>оформленной отчетной документации, подтверждающей исполнение обяз</w:t>
      </w:r>
      <w:r w:rsidR="00D04C84">
        <w:rPr>
          <w:sz w:val="24"/>
          <w:szCs w:val="24"/>
        </w:rPr>
        <w:t>анностей по настоящему Д</w:t>
      </w:r>
      <w:r w:rsidRPr="00342637">
        <w:rPr>
          <w:sz w:val="24"/>
          <w:szCs w:val="24"/>
        </w:rPr>
        <w:t>оговору;</w:t>
      </w:r>
    </w:p>
    <w:p w:rsidR="00342637" w:rsidRPr="00342637" w:rsidRDefault="00342637" w:rsidP="00342637">
      <w:pPr>
        <w:pStyle w:val="21"/>
        <w:shd w:val="clear" w:color="auto" w:fill="auto"/>
        <w:tabs>
          <w:tab w:val="left" w:pos="3502"/>
          <w:tab w:val="left" w:pos="5645"/>
        </w:tabs>
        <w:spacing w:before="0" w:after="0" w:line="240" w:lineRule="auto"/>
        <w:jc w:val="both"/>
        <w:rPr>
          <w:sz w:val="24"/>
          <w:szCs w:val="24"/>
        </w:rPr>
      </w:pPr>
      <w:r w:rsidRPr="00342637">
        <w:rPr>
          <w:sz w:val="24"/>
          <w:szCs w:val="24"/>
        </w:rPr>
        <w:t>2.2.5.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213597" w:rsidRDefault="005709C7" w:rsidP="00AD6EF0">
      <w:pPr>
        <w:pStyle w:val="Style2"/>
        <w:widowControl/>
        <w:tabs>
          <w:tab w:val="left" w:pos="426"/>
        </w:tabs>
        <w:ind w:right="-1"/>
        <w:jc w:val="both"/>
        <w:outlineLvl w:val="0"/>
      </w:pPr>
      <w:r w:rsidRPr="009249C5">
        <w:t>2</w:t>
      </w:r>
      <w:r w:rsidR="00342637">
        <w:t>.2.6</w:t>
      </w:r>
      <w:r w:rsidRPr="009249C5">
        <w:t xml:space="preserve">. в одностороннем порядке отказаться от исполнения </w:t>
      </w:r>
      <w:r w:rsidR="005E58C3">
        <w:t>Д</w:t>
      </w:r>
      <w:r w:rsidRPr="009249C5">
        <w:t xml:space="preserve">оговора и потребовать у </w:t>
      </w:r>
      <w:r w:rsidR="00045141">
        <w:t>«</w:t>
      </w:r>
      <w:r w:rsidRPr="009249C5">
        <w:t>Подрядчика</w:t>
      </w:r>
      <w:r w:rsidR="00045141">
        <w:t>»</w:t>
      </w:r>
      <w:r w:rsidRPr="009249C5">
        <w:t xml:space="preserve"> возмещения убытков в случаях: - если </w:t>
      </w:r>
      <w:r w:rsidR="00045141">
        <w:t>«</w:t>
      </w:r>
      <w:r w:rsidRPr="009249C5">
        <w:t>Подрядчик</w:t>
      </w:r>
      <w:r w:rsidR="00045141">
        <w:t>»</w:t>
      </w:r>
      <w:r w:rsidRPr="009249C5">
        <w:t xml:space="preserve"> не приступает своевременно к выполнению работ или выполняет работы настолько медленно, что окончание их к сроку становится явно невозможным; - если </w:t>
      </w:r>
      <w:r w:rsidR="00045141">
        <w:t>«</w:t>
      </w:r>
      <w:r w:rsidRPr="009249C5">
        <w:t>Подрядчик</w:t>
      </w:r>
      <w:r w:rsidR="00045141">
        <w:t>»</w:t>
      </w:r>
      <w:r w:rsidRPr="009249C5">
        <w:t xml:space="preserve"> не сдаст </w:t>
      </w:r>
      <w:r w:rsidR="00B913A7">
        <w:t>«</w:t>
      </w:r>
      <w:r w:rsidRPr="009249C5">
        <w:t>Заказчику</w:t>
      </w:r>
      <w:r w:rsidR="00B913A7">
        <w:t>»</w:t>
      </w:r>
      <w:r w:rsidRPr="009249C5">
        <w:t xml:space="preserve"> результат выполненных работ в срок, установленный планом</w:t>
      </w:r>
      <w:r w:rsidR="00D80F30">
        <w:t>-графиком</w:t>
      </w:r>
      <w:r w:rsidRPr="009249C5">
        <w:t xml:space="preserve"> работ; - если отступления в работе от условий </w:t>
      </w:r>
      <w:r w:rsidR="005E58C3">
        <w:t>Д</w:t>
      </w:r>
      <w:r w:rsidRPr="009249C5">
        <w:t xml:space="preserve">оговора подряда или иные недостатки результата работы в согласованный Сторонами срок не были устранены. Сумма возмещения подлежит выплате </w:t>
      </w:r>
      <w:r w:rsidR="002B1F1B">
        <w:t>«</w:t>
      </w:r>
      <w:r w:rsidRPr="009249C5">
        <w:t>Подрядчиком</w:t>
      </w:r>
      <w:r w:rsidR="002B1F1B">
        <w:t>»</w:t>
      </w:r>
      <w:r w:rsidRPr="009249C5">
        <w:t xml:space="preserve"> в течение 10 (десяти) календарных дней с момента предъявле</w:t>
      </w:r>
      <w:r w:rsidR="00342637">
        <w:t>ния соответствующего требования;</w:t>
      </w:r>
    </w:p>
    <w:p w:rsidR="00342637" w:rsidRDefault="00342637" w:rsidP="00AD6EF0">
      <w:pPr>
        <w:pStyle w:val="Style2"/>
        <w:widowControl/>
        <w:tabs>
          <w:tab w:val="left" w:pos="426"/>
        </w:tabs>
        <w:ind w:right="-1"/>
        <w:jc w:val="both"/>
        <w:outlineLvl w:val="0"/>
      </w:pPr>
      <w:r>
        <w:t xml:space="preserve">2.2.7. запрашивать у </w:t>
      </w:r>
      <w:r w:rsidR="004D533A">
        <w:t>«</w:t>
      </w:r>
      <w:r>
        <w:t>Подрядчика</w:t>
      </w:r>
      <w:r w:rsidR="004D533A">
        <w:t>»</w:t>
      </w:r>
      <w:r w:rsidRPr="00DC5EFC">
        <w:t xml:space="preserve"> любую о</w:t>
      </w:r>
      <w:r>
        <w:t>тносящуюся к предмету договора</w:t>
      </w:r>
      <w:r w:rsidRPr="00DC5EFC">
        <w:t xml:space="preserve"> документацию и информа</w:t>
      </w:r>
      <w:r>
        <w:t>цию.</w:t>
      </w:r>
    </w:p>
    <w:p w:rsidR="00D04C84" w:rsidRPr="009249C5" w:rsidRDefault="00D04C84" w:rsidP="00342637">
      <w:pPr>
        <w:pStyle w:val="a3"/>
        <w:jc w:val="both"/>
        <w:rPr>
          <w:rFonts w:ascii="Times New Roman" w:hAnsi="Times New Roman"/>
          <w:sz w:val="24"/>
          <w:szCs w:val="24"/>
        </w:rPr>
      </w:pPr>
    </w:p>
    <w:p w:rsidR="005709C7" w:rsidRDefault="005709C7" w:rsidP="007323E1">
      <w:pPr>
        <w:pStyle w:val="a3"/>
        <w:ind w:firstLine="567"/>
        <w:jc w:val="center"/>
        <w:rPr>
          <w:rFonts w:ascii="Times New Roman" w:hAnsi="Times New Roman"/>
          <w:b/>
          <w:sz w:val="24"/>
          <w:szCs w:val="24"/>
        </w:rPr>
      </w:pPr>
      <w:r w:rsidRPr="009249C5">
        <w:rPr>
          <w:rFonts w:ascii="Times New Roman" w:hAnsi="Times New Roman"/>
          <w:b/>
          <w:sz w:val="24"/>
          <w:szCs w:val="24"/>
        </w:rPr>
        <w:t>3. Права и обязанности «Подрядчика»</w:t>
      </w:r>
    </w:p>
    <w:p w:rsidR="00520434" w:rsidRPr="009249C5" w:rsidRDefault="00520434" w:rsidP="007323E1">
      <w:pPr>
        <w:pStyle w:val="a3"/>
        <w:ind w:firstLine="567"/>
        <w:jc w:val="center"/>
        <w:rPr>
          <w:rFonts w:ascii="Times New Roman" w:hAnsi="Times New Roman"/>
          <w:b/>
          <w:sz w:val="24"/>
          <w:szCs w:val="24"/>
        </w:rPr>
      </w:pPr>
    </w:p>
    <w:p w:rsidR="008D2131" w:rsidRDefault="005709C7" w:rsidP="008D2131">
      <w:pPr>
        <w:pStyle w:val="a3"/>
        <w:jc w:val="both"/>
        <w:rPr>
          <w:rFonts w:ascii="Times New Roman" w:hAnsi="Times New Roman"/>
          <w:b/>
          <w:sz w:val="24"/>
          <w:szCs w:val="24"/>
        </w:rPr>
      </w:pPr>
      <w:r w:rsidRPr="009249C5">
        <w:rPr>
          <w:rFonts w:ascii="Times New Roman" w:hAnsi="Times New Roman"/>
          <w:sz w:val="24"/>
          <w:szCs w:val="24"/>
        </w:rPr>
        <w:t xml:space="preserve">3.1. </w:t>
      </w:r>
      <w:r w:rsidRPr="009249C5">
        <w:rPr>
          <w:rFonts w:ascii="Times New Roman" w:hAnsi="Times New Roman"/>
          <w:b/>
          <w:sz w:val="24"/>
          <w:szCs w:val="24"/>
        </w:rPr>
        <w:t>«Подрядчик» обязан:</w:t>
      </w:r>
    </w:p>
    <w:p w:rsidR="00D04C84" w:rsidRPr="00D04C84" w:rsidRDefault="00D04C84" w:rsidP="00D04C84">
      <w:pPr>
        <w:pStyle w:val="21"/>
        <w:shd w:val="clear" w:color="auto" w:fill="auto"/>
        <w:tabs>
          <w:tab w:val="left" w:pos="1170"/>
        </w:tabs>
        <w:spacing w:before="0" w:after="0" w:line="240" w:lineRule="auto"/>
        <w:jc w:val="both"/>
        <w:rPr>
          <w:sz w:val="24"/>
          <w:szCs w:val="24"/>
        </w:rPr>
      </w:pPr>
      <w:r w:rsidRPr="00C63CB6">
        <w:rPr>
          <w:sz w:val="24"/>
          <w:szCs w:val="24"/>
        </w:rPr>
        <w:t xml:space="preserve">3.1.1. </w:t>
      </w:r>
      <w:r w:rsidR="005C4D9B" w:rsidRPr="00D04C84">
        <w:rPr>
          <w:sz w:val="24"/>
          <w:szCs w:val="24"/>
        </w:rPr>
        <w:t xml:space="preserve">приступить к работе не позднее 3 (трех) рабочих дней </w:t>
      </w:r>
      <w:proofErr w:type="gramStart"/>
      <w:r w:rsidR="005C4D9B" w:rsidRPr="00D04C84">
        <w:rPr>
          <w:sz w:val="24"/>
          <w:szCs w:val="24"/>
        </w:rPr>
        <w:t>с даты размещения</w:t>
      </w:r>
      <w:proofErr w:type="gramEnd"/>
      <w:r w:rsidR="005C4D9B" w:rsidRPr="00D04C84">
        <w:rPr>
          <w:sz w:val="24"/>
          <w:szCs w:val="24"/>
        </w:rPr>
        <w:t xml:space="preserve"> </w:t>
      </w:r>
      <w:r w:rsidR="005C4D9B" w:rsidRPr="00D04C84">
        <w:rPr>
          <w:color w:val="000000"/>
          <w:sz w:val="24"/>
          <w:szCs w:val="24"/>
        </w:rPr>
        <w:t>информации</w:t>
      </w:r>
      <w:r w:rsidR="005C4D9B" w:rsidRPr="00D04C84">
        <w:rPr>
          <w:sz w:val="24"/>
          <w:szCs w:val="24"/>
        </w:rPr>
        <w:t xml:space="preserve"> о договоре </w:t>
      </w:r>
      <w:r w:rsidR="005C4D9B" w:rsidRPr="00D04C84">
        <w:rPr>
          <w:color w:val="000000"/>
          <w:sz w:val="24"/>
          <w:szCs w:val="24"/>
        </w:rPr>
        <w:t>в реестре бюджетных обязательств</w:t>
      </w:r>
      <w:r w:rsidR="005C4D9B" w:rsidRPr="00D04C84">
        <w:rPr>
          <w:sz w:val="24"/>
          <w:szCs w:val="24"/>
        </w:rPr>
        <w:t>;</w:t>
      </w:r>
    </w:p>
    <w:p w:rsidR="005709C7" w:rsidRPr="009249C5" w:rsidRDefault="00795B53" w:rsidP="008D2131">
      <w:pPr>
        <w:shd w:val="clear" w:color="auto" w:fill="FFFFFF"/>
        <w:spacing w:after="0" w:line="240" w:lineRule="auto"/>
        <w:jc w:val="both"/>
        <w:rPr>
          <w:rFonts w:ascii="Times New Roman" w:hAnsi="Times New Roman" w:cs="Times New Roman"/>
          <w:color w:val="000000"/>
          <w:spacing w:val="4"/>
          <w:sz w:val="24"/>
          <w:szCs w:val="24"/>
        </w:rPr>
      </w:pPr>
      <w:proofErr w:type="gramStart"/>
      <w:r>
        <w:rPr>
          <w:rFonts w:ascii="Times New Roman" w:hAnsi="Times New Roman" w:cs="Times New Roman"/>
          <w:color w:val="000000"/>
          <w:spacing w:val="4"/>
          <w:sz w:val="24"/>
          <w:szCs w:val="24"/>
        </w:rPr>
        <w:t>3</w:t>
      </w:r>
      <w:r w:rsidR="00D04C84">
        <w:rPr>
          <w:rFonts w:ascii="Times New Roman" w:hAnsi="Times New Roman" w:cs="Times New Roman"/>
          <w:color w:val="000000"/>
          <w:spacing w:val="4"/>
          <w:sz w:val="24"/>
          <w:szCs w:val="24"/>
        </w:rPr>
        <w:t>.1.2</w:t>
      </w:r>
      <w:r w:rsidR="008D2131" w:rsidRPr="009249C5">
        <w:rPr>
          <w:rFonts w:ascii="Times New Roman" w:hAnsi="Times New Roman" w:cs="Times New Roman"/>
          <w:color w:val="000000"/>
          <w:spacing w:val="4"/>
          <w:sz w:val="24"/>
          <w:szCs w:val="24"/>
        </w:rPr>
        <w:t xml:space="preserve">. </w:t>
      </w:r>
      <w:r>
        <w:rPr>
          <w:rFonts w:ascii="Times New Roman" w:hAnsi="Times New Roman" w:cs="Times New Roman"/>
          <w:sz w:val="24"/>
          <w:szCs w:val="24"/>
        </w:rPr>
        <w:t>выполнить проектно-сметные</w:t>
      </w:r>
      <w:r w:rsidR="005709C7" w:rsidRPr="009249C5">
        <w:rPr>
          <w:rFonts w:ascii="Times New Roman" w:hAnsi="Times New Roman" w:cs="Times New Roman"/>
          <w:sz w:val="24"/>
          <w:szCs w:val="24"/>
        </w:rPr>
        <w:t xml:space="preserve"> работы, являющиеся предметом настоящего </w:t>
      </w:r>
      <w:r w:rsidR="005E58C3">
        <w:rPr>
          <w:rFonts w:ascii="Times New Roman" w:hAnsi="Times New Roman" w:cs="Times New Roman"/>
          <w:sz w:val="24"/>
          <w:szCs w:val="24"/>
        </w:rPr>
        <w:t>Д</w:t>
      </w:r>
      <w:r w:rsidR="005709C7" w:rsidRPr="009249C5">
        <w:rPr>
          <w:rFonts w:ascii="Times New Roman" w:hAnsi="Times New Roman" w:cs="Times New Roman"/>
          <w:sz w:val="24"/>
          <w:szCs w:val="24"/>
        </w:rPr>
        <w:t xml:space="preserve">оговора, строго в соответствии с заданием на проектирование и исходными данными, представленными </w:t>
      </w:r>
      <w:r w:rsidR="004D533A">
        <w:rPr>
          <w:rFonts w:ascii="Times New Roman" w:hAnsi="Times New Roman" w:cs="Times New Roman"/>
          <w:sz w:val="24"/>
          <w:szCs w:val="24"/>
        </w:rPr>
        <w:t>«</w:t>
      </w:r>
      <w:r w:rsidR="005709C7" w:rsidRPr="009249C5">
        <w:rPr>
          <w:rFonts w:ascii="Times New Roman" w:hAnsi="Times New Roman" w:cs="Times New Roman"/>
          <w:sz w:val="24"/>
          <w:szCs w:val="24"/>
        </w:rPr>
        <w:t>Заказчиком</w:t>
      </w:r>
      <w:r w:rsidR="004D533A">
        <w:rPr>
          <w:rFonts w:ascii="Times New Roman" w:hAnsi="Times New Roman" w:cs="Times New Roman"/>
          <w:sz w:val="24"/>
          <w:szCs w:val="24"/>
        </w:rPr>
        <w:t>»</w:t>
      </w:r>
      <w:r w:rsidR="005709C7" w:rsidRPr="009249C5">
        <w:rPr>
          <w:rFonts w:ascii="Times New Roman" w:hAnsi="Times New Roman" w:cs="Times New Roman"/>
          <w:sz w:val="24"/>
          <w:szCs w:val="24"/>
        </w:rPr>
        <w:t>, нормами и правилами, установленными действующим законодательством Приднестровской Молдавской Республики, а также н</w:t>
      </w:r>
      <w:r w:rsidR="007323E1" w:rsidRPr="009249C5">
        <w:rPr>
          <w:rFonts w:ascii="Times New Roman" w:hAnsi="Times New Roman" w:cs="Times New Roman"/>
          <w:sz w:val="24"/>
          <w:szCs w:val="24"/>
        </w:rPr>
        <w:t xml:space="preserve">астоящим </w:t>
      </w:r>
      <w:r w:rsidR="005E58C3">
        <w:rPr>
          <w:rFonts w:ascii="Times New Roman" w:hAnsi="Times New Roman" w:cs="Times New Roman"/>
          <w:sz w:val="24"/>
          <w:szCs w:val="24"/>
        </w:rPr>
        <w:t>Д</w:t>
      </w:r>
      <w:r w:rsidR="007323E1" w:rsidRPr="009249C5">
        <w:rPr>
          <w:rFonts w:ascii="Times New Roman" w:hAnsi="Times New Roman" w:cs="Times New Roman"/>
          <w:sz w:val="24"/>
          <w:szCs w:val="24"/>
        </w:rPr>
        <w:t xml:space="preserve">оговором, и передать </w:t>
      </w:r>
      <w:r w:rsidR="004D533A">
        <w:rPr>
          <w:rFonts w:ascii="Times New Roman" w:hAnsi="Times New Roman" w:cs="Times New Roman"/>
          <w:sz w:val="24"/>
          <w:szCs w:val="24"/>
        </w:rPr>
        <w:t>«</w:t>
      </w:r>
      <w:r w:rsidR="007323E1" w:rsidRPr="009249C5">
        <w:rPr>
          <w:rFonts w:ascii="Times New Roman" w:hAnsi="Times New Roman" w:cs="Times New Roman"/>
          <w:sz w:val="24"/>
          <w:szCs w:val="24"/>
        </w:rPr>
        <w:t>Заказчику</w:t>
      </w:r>
      <w:r w:rsidR="004D533A">
        <w:rPr>
          <w:rFonts w:ascii="Times New Roman" w:hAnsi="Times New Roman" w:cs="Times New Roman"/>
          <w:sz w:val="24"/>
          <w:szCs w:val="24"/>
        </w:rPr>
        <w:t>»</w:t>
      </w:r>
      <w:r w:rsidR="005709C7" w:rsidRPr="009249C5">
        <w:rPr>
          <w:rFonts w:ascii="Times New Roman" w:hAnsi="Times New Roman" w:cs="Times New Roman"/>
          <w:sz w:val="24"/>
          <w:szCs w:val="24"/>
        </w:rPr>
        <w:t xml:space="preserve"> по акту сдачи-приемки готовую проектную документацию в сроки, указанные в календарном плане работ, являющемся неотъемлемой частью настоящего Договора; </w:t>
      </w:r>
      <w:proofErr w:type="gramEnd"/>
    </w:p>
    <w:p w:rsidR="005709C7" w:rsidRPr="009249C5" w:rsidRDefault="00D04C84" w:rsidP="008D2131">
      <w:pPr>
        <w:pStyle w:val="a3"/>
        <w:jc w:val="both"/>
        <w:rPr>
          <w:rFonts w:ascii="Times New Roman" w:hAnsi="Times New Roman"/>
          <w:sz w:val="24"/>
          <w:szCs w:val="24"/>
        </w:rPr>
      </w:pPr>
      <w:r>
        <w:rPr>
          <w:rFonts w:ascii="Times New Roman" w:hAnsi="Times New Roman"/>
          <w:sz w:val="24"/>
          <w:szCs w:val="24"/>
        </w:rPr>
        <w:t>3.1.3</w:t>
      </w:r>
      <w:r w:rsidR="007323E1" w:rsidRPr="009249C5">
        <w:rPr>
          <w:rFonts w:ascii="Times New Roman" w:hAnsi="Times New Roman"/>
          <w:sz w:val="24"/>
          <w:szCs w:val="24"/>
        </w:rPr>
        <w:t xml:space="preserve">. выполнять указания </w:t>
      </w:r>
      <w:r w:rsidR="004D533A">
        <w:rPr>
          <w:rFonts w:ascii="Times New Roman" w:hAnsi="Times New Roman"/>
          <w:sz w:val="24"/>
          <w:szCs w:val="24"/>
        </w:rPr>
        <w:t>«</w:t>
      </w:r>
      <w:r w:rsidR="007323E1" w:rsidRPr="009249C5">
        <w:rPr>
          <w:rFonts w:ascii="Times New Roman" w:hAnsi="Times New Roman"/>
          <w:sz w:val="24"/>
          <w:szCs w:val="24"/>
        </w:rPr>
        <w:t>Заказчика</w:t>
      </w:r>
      <w:r w:rsidR="004D533A">
        <w:rPr>
          <w:rFonts w:ascii="Times New Roman" w:hAnsi="Times New Roman"/>
          <w:sz w:val="24"/>
          <w:szCs w:val="24"/>
        </w:rPr>
        <w:t>»</w:t>
      </w:r>
      <w:r w:rsidR="005709C7" w:rsidRPr="009249C5">
        <w:rPr>
          <w:rFonts w:ascii="Times New Roman" w:hAnsi="Times New Roman"/>
          <w:sz w:val="24"/>
          <w:szCs w:val="24"/>
        </w:rPr>
        <w:t xml:space="preserve"> в ходе выполнения работ, если такие указания не противоречат настоящему Договору и не представляют собой вмешательств</w:t>
      </w:r>
      <w:r w:rsidR="007323E1" w:rsidRPr="009249C5">
        <w:rPr>
          <w:rFonts w:ascii="Times New Roman" w:hAnsi="Times New Roman"/>
          <w:sz w:val="24"/>
          <w:szCs w:val="24"/>
        </w:rPr>
        <w:t xml:space="preserve">а в хозяйственную деятельность </w:t>
      </w:r>
      <w:r w:rsidR="004D533A">
        <w:rPr>
          <w:rFonts w:ascii="Times New Roman" w:hAnsi="Times New Roman"/>
          <w:sz w:val="24"/>
          <w:szCs w:val="24"/>
        </w:rPr>
        <w:t>«</w:t>
      </w:r>
      <w:r w:rsidR="007323E1" w:rsidRPr="009249C5">
        <w:rPr>
          <w:rFonts w:ascii="Times New Roman" w:hAnsi="Times New Roman"/>
          <w:sz w:val="24"/>
          <w:szCs w:val="24"/>
        </w:rPr>
        <w:t>Подрядчика</w:t>
      </w:r>
      <w:r w:rsidR="004D533A">
        <w:rPr>
          <w:rFonts w:ascii="Times New Roman" w:hAnsi="Times New Roman"/>
          <w:sz w:val="24"/>
          <w:szCs w:val="24"/>
        </w:rPr>
        <w:t>»</w:t>
      </w:r>
      <w:r w:rsidR="005709C7" w:rsidRPr="009249C5">
        <w:rPr>
          <w:rFonts w:ascii="Times New Roman" w:hAnsi="Times New Roman"/>
          <w:sz w:val="24"/>
          <w:szCs w:val="24"/>
        </w:rPr>
        <w:t xml:space="preserve">; </w:t>
      </w:r>
    </w:p>
    <w:p w:rsidR="00C63CB6" w:rsidRDefault="00D04C84" w:rsidP="00FC5FAF">
      <w:pPr>
        <w:pStyle w:val="a3"/>
        <w:jc w:val="both"/>
        <w:rPr>
          <w:rFonts w:ascii="Times New Roman" w:hAnsi="Times New Roman"/>
          <w:sz w:val="24"/>
          <w:szCs w:val="24"/>
        </w:rPr>
      </w:pPr>
      <w:r>
        <w:rPr>
          <w:rFonts w:ascii="Times New Roman" w:hAnsi="Times New Roman"/>
          <w:sz w:val="24"/>
          <w:szCs w:val="24"/>
        </w:rPr>
        <w:t>3.1.4</w:t>
      </w:r>
      <w:r w:rsidR="00795B53">
        <w:rPr>
          <w:rFonts w:ascii="Times New Roman" w:hAnsi="Times New Roman"/>
          <w:sz w:val="24"/>
          <w:szCs w:val="24"/>
        </w:rPr>
        <w:t xml:space="preserve"> согласовывать готовую проектно-сметную</w:t>
      </w:r>
      <w:r w:rsidR="005709C7" w:rsidRPr="009249C5">
        <w:rPr>
          <w:rFonts w:ascii="Times New Roman" w:hAnsi="Times New Roman"/>
          <w:sz w:val="24"/>
          <w:szCs w:val="24"/>
        </w:rPr>
        <w:t xml:space="preserve"> документацию с </w:t>
      </w:r>
      <w:r w:rsidR="004D533A">
        <w:rPr>
          <w:rFonts w:ascii="Times New Roman" w:hAnsi="Times New Roman"/>
          <w:sz w:val="24"/>
          <w:szCs w:val="24"/>
        </w:rPr>
        <w:t>«</w:t>
      </w:r>
      <w:r w:rsidR="005709C7" w:rsidRPr="009249C5">
        <w:rPr>
          <w:rFonts w:ascii="Times New Roman" w:hAnsi="Times New Roman"/>
          <w:sz w:val="24"/>
          <w:szCs w:val="24"/>
        </w:rPr>
        <w:t>Заказчиком</w:t>
      </w:r>
      <w:r w:rsidR="004D533A">
        <w:rPr>
          <w:rFonts w:ascii="Times New Roman" w:hAnsi="Times New Roman"/>
          <w:sz w:val="24"/>
          <w:szCs w:val="24"/>
        </w:rPr>
        <w:t>»</w:t>
      </w:r>
      <w:r w:rsidR="005709C7" w:rsidRPr="009249C5">
        <w:rPr>
          <w:rFonts w:ascii="Times New Roman" w:hAnsi="Times New Roman"/>
          <w:sz w:val="24"/>
          <w:szCs w:val="24"/>
        </w:rPr>
        <w:t>, а при необходимос</w:t>
      </w:r>
      <w:r w:rsidR="007323E1" w:rsidRPr="009249C5">
        <w:rPr>
          <w:rFonts w:ascii="Times New Roman" w:hAnsi="Times New Roman"/>
          <w:sz w:val="24"/>
          <w:szCs w:val="24"/>
        </w:rPr>
        <w:t xml:space="preserve">ти вместе с </w:t>
      </w:r>
      <w:r w:rsidR="004D533A">
        <w:rPr>
          <w:rFonts w:ascii="Times New Roman" w:hAnsi="Times New Roman"/>
          <w:sz w:val="24"/>
          <w:szCs w:val="24"/>
        </w:rPr>
        <w:t>«</w:t>
      </w:r>
      <w:r w:rsidR="007323E1" w:rsidRPr="009249C5">
        <w:rPr>
          <w:rFonts w:ascii="Times New Roman" w:hAnsi="Times New Roman"/>
          <w:sz w:val="24"/>
          <w:szCs w:val="24"/>
        </w:rPr>
        <w:t>Заказчиком</w:t>
      </w:r>
      <w:r w:rsidR="004D533A">
        <w:rPr>
          <w:rFonts w:ascii="Times New Roman" w:hAnsi="Times New Roman"/>
          <w:sz w:val="24"/>
          <w:szCs w:val="24"/>
        </w:rPr>
        <w:t>»</w:t>
      </w:r>
      <w:r w:rsidR="005709C7" w:rsidRPr="009249C5">
        <w:rPr>
          <w:rFonts w:ascii="Times New Roman" w:hAnsi="Times New Roman"/>
          <w:sz w:val="24"/>
          <w:szCs w:val="24"/>
        </w:rPr>
        <w:t xml:space="preserve"> - с компетентными государственными органами; </w:t>
      </w:r>
    </w:p>
    <w:p w:rsidR="00D04C84" w:rsidRDefault="00D04C84" w:rsidP="00FC5FAF">
      <w:pPr>
        <w:pStyle w:val="a3"/>
        <w:jc w:val="both"/>
        <w:rPr>
          <w:rFonts w:ascii="Times New Roman" w:hAnsi="Times New Roman"/>
          <w:sz w:val="24"/>
          <w:szCs w:val="24"/>
        </w:rPr>
      </w:pPr>
      <w:r>
        <w:rPr>
          <w:rFonts w:ascii="Times New Roman" w:hAnsi="Times New Roman"/>
          <w:sz w:val="24"/>
          <w:szCs w:val="24"/>
        </w:rPr>
        <w:t>3.1.5</w:t>
      </w:r>
      <w:r w:rsidR="005709C7" w:rsidRPr="009249C5">
        <w:rPr>
          <w:rFonts w:ascii="Times New Roman" w:hAnsi="Times New Roman"/>
          <w:sz w:val="24"/>
          <w:szCs w:val="24"/>
        </w:rPr>
        <w:t>. при обнаружении недос</w:t>
      </w:r>
      <w:r w:rsidR="00795B53">
        <w:rPr>
          <w:rFonts w:ascii="Times New Roman" w:hAnsi="Times New Roman"/>
          <w:sz w:val="24"/>
          <w:szCs w:val="24"/>
        </w:rPr>
        <w:t>татков в разработанной проектно-сметной</w:t>
      </w:r>
      <w:r w:rsidR="005709C7" w:rsidRPr="009249C5">
        <w:rPr>
          <w:rFonts w:ascii="Times New Roman" w:hAnsi="Times New Roman"/>
          <w:sz w:val="24"/>
          <w:szCs w:val="24"/>
        </w:rPr>
        <w:t xml:space="preserve"> д</w:t>
      </w:r>
      <w:r w:rsidR="007323E1" w:rsidRPr="009249C5">
        <w:rPr>
          <w:rFonts w:ascii="Times New Roman" w:hAnsi="Times New Roman"/>
          <w:sz w:val="24"/>
          <w:szCs w:val="24"/>
        </w:rPr>
        <w:t xml:space="preserve">окументации, сделанных по вине </w:t>
      </w:r>
      <w:r w:rsidR="004D533A">
        <w:rPr>
          <w:rFonts w:ascii="Times New Roman" w:hAnsi="Times New Roman"/>
          <w:sz w:val="24"/>
          <w:szCs w:val="24"/>
        </w:rPr>
        <w:t>«</w:t>
      </w:r>
      <w:r w:rsidR="007323E1" w:rsidRPr="009249C5">
        <w:rPr>
          <w:rFonts w:ascii="Times New Roman" w:hAnsi="Times New Roman"/>
          <w:sz w:val="24"/>
          <w:szCs w:val="24"/>
        </w:rPr>
        <w:t>Подрядчика</w:t>
      </w:r>
      <w:r w:rsidR="004D533A">
        <w:rPr>
          <w:rFonts w:ascii="Times New Roman" w:hAnsi="Times New Roman"/>
          <w:sz w:val="24"/>
          <w:szCs w:val="24"/>
        </w:rPr>
        <w:t>»</w:t>
      </w:r>
      <w:r w:rsidR="005709C7" w:rsidRPr="009249C5">
        <w:rPr>
          <w:rFonts w:ascii="Times New Roman" w:hAnsi="Times New Roman"/>
          <w:sz w:val="24"/>
          <w:szCs w:val="24"/>
        </w:rPr>
        <w:t>, б</w:t>
      </w:r>
      <w:r w:rsidR="00795B53">
        <w:rPr>
          <w:rFonts w:ascii="Times New Roman" w:hAnsi="Times New Roman"/>
          <w:sz w:val="24"/>
          <w:szCs w:val="24"/>
        </w:rPr>
        <w:t>езвозмездно переделать проектно-сметную</w:t>
      </w:r>
      <w:r w:rsidR="005709C7" w:rsidRPr="009249C5">
        <w:rPr>
          <w:rFonts w:ascii="Times New Roman" w:hAnsi="Times New Roman"/>
          <w:sz w:val="24"/>
          <w:szCs w:val="24"/>
        </w:rPr>
        <w:t xml:space="preserve"> документацию в согласованные с </w:t>
      </w:r>
      <w:r w:rsidR="004D533A">
        <w:rPr>
          <w:rFonts w:ascii="Times New Roman" w:hAnsi="Times New Roman"/>
          <w:sz w:val="24"/>
          <w:szCs w:val="24"/>
        </w:rPr>
        <w:t>«</w:t>
      </w:r>
      <w:r w:rsidR="005709C7" w:rsidRPr="009249C5">
        <w:rPr>
          <w:rFonts w:ascii="Times New Roman" w:hAnsi="Times New Roman"/>
          <w:sz w:val="24"/>
          <w:szCs w:val="24"/>
        </w:rPr>
        <w:t>Заказчиком</w:t>
      </w:r>
      <w:r w:rsidR="004D533A">
        <w:rPr>
          <w:rFonts w:ascii="Times New Roman" w:hAnsi="Times New Roman"/>
          <w:sz w:val="24"/>
          <w:szCs w:val="24"/>
        </w:rPr>
        <w:t>»</w:t>
      </w:r>
      <w:r w:rsidR="005709C7" w:rsidRPr="009249C5">
        <w:rPr>
          <w:rFonts w:ascii="Times New Roman" w:hAnsi="Times New Roman"/>
          <w:sz w:val="24"/>
          <w:szCs w:val="24"/>
        </w:rPr>
        <w:t xml:space="preserve"> сроки, но не более 14 (четырнадцати) календарных дней с момента получения письменного требования </w:t>
      </w:r>
      <w:r w:rsidR="004D533A">
        <w:rPr>
          <w:rFonts w:ascii="Times New Roman" w:hAnsi="Times New Roman"/>
          <w:sz w:val="24"/>
          <w:szCs w:val="24"/>
        </w:rPr>
        <w:t>«</w:t>
      </w:r>
      <w:r w:rsidR="005709C7" w:rsidRPr="009249C5">
        <w:rPr>
          <w:rFonts w:ascii="Times New Roman" w:hAnsi="Times New Roman"/>
          <w:sz w:val="24"/>
          <w:szCs w:val="24"/>
        </w:rPr>
        <w:t>Заказчика</w:t>
      </w:r>
      <w:r w:rsidR="004D533A">
        <w:rPr>
          <w:rFonts w:ascii="Times New Roman" w:hAnsi="Times New Roman"/>
          <w:sz w:val="24"/>
          <w:szCs w:val="24"/>
        </w:rPr>
        <w:t>»</w:t>
      </w:r>
      <w:r w:rsidR="005709C7" w:rsidRPr="009249C5">
        <w:rPr>
          <w:rFonts w:ascii="Times New Roman" w:hAnsi="Times New Roman"/>
          <w:sz w:val="24"/>
          <w:szCs w:val="24"/>
        </w:rPr>
        <w:t xml:space="preserve">, если для устранения недостатков не требуется получение дополнительных или изменение существующих исходных данных; </w:t>
      </w:r>
    </w:p>
    <w:p w:rsidR="00520434" w:rsidRPr="00B44E1B" w:rsidRDefault="00795B53" w:rsidP="00B44E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005709C7" w:rsidRPr="009249C5">
        <w:rPr>
          <w:rFonts w:ascii="Times New Roman" w:hAnsi="Times New Roman" w:cs="Times New Roman"/>
          <w:sz w:val="24"/>
          <w:szCs w:val="24"/>
        </w:rPr>
        <w:t xml:space="preserve">. не передавать </w:t>
      </w:r>
      <w:r>
        <w:rPr>
          <w:rFonts w:ascii="Times New Roman" w:hAnsi="Times New Roman" w:cs="Times New Roman"/>
          <w:sz w:val="24"/>
          <w:szCs w:val="24"/>
        </w:rPr>
        <w:t>проектно-сметную</w:t>
      </w:r>
      <w:r w:rsidR="005709C7" w:rsidRPr="009249C5">
        <w:rPr>
          <w:rFonts w:ascii="Times New Roman" w:hAnsi="Times New Roman" w:cs="Times New Roman"/>
          <w:sz w:val="24"/>
          <w:szCs w:val="24"/>
        </w:rPr>
        <w:t xml:space="preserve"> документацию третьим лицам без согласия</w:t>
      </w:r>
      <w:r w:rsidR="007323E1" w:rsidRPr="009249C5">
        <w:rPr>
          <w:rFonts w:ascii="Times New Roman" w:hAnsi="Times New Roman" w:cs="Times New Roman"/>
          <w:sz w:val="24"/>
          <w:szCs w:val="24"/>
        </w:rPr>
        <w:t xml:space="preserve"> </w:t>
      </w:r>
      <w:r>
        <w:rPr>
          <w:rFonts w:ascii="Times New Roman" w:hAnsi="Times New Roman" w:cs="Times New Roman"/>
          <w:sz w:val="24"/>
          <w:szCs w:val="24"/>
        </w:rPr>
        <w:t>с Заказчиком</w:t>
      </w:r>
      <w:r w:rsidR="00C63CB6">
        <w:rPr>
          <w:rFonts w:ascii="Times New Roman" w:hAnsi="Times New Roman" w:cs="Times New Roman"/>
          <w:sz w:val="24"/>
          <w:szCs w:val="24"/>
        </w:rPr>
        <w:t>;</w:t>
      </w:r>
    </w:p>
    <w:p w:rsidR="007323E1" w:rsidRDefault="00795B53" w:rsidP="008D2131">
      <w:pPr>
        <w:pStyle w:val="a3"/>
        <w:jc w:val="both"/>
        <w:rPr>
          <w:rFonts w:ascii="Times New Roman" w:hAnsi="Times New Roman"/>
          <w:sz w:val="24"/>
          <w:szCs w:val="24"/>
        </w:rPr>
      </w:pPr>
      <w:r>
        <w:rPr>
          <w:rFonts w:ascii="Times New Roman" w:hAnsi="Times New Roman"/>
          <w:sz w:val="24"/>
          <w:szCs w:val="24"/>
        </w:rPr>
        <w:t>3.1.7</w:t>
      </w:r>
      <w:r w:rsidR="007323E1" w:rsidRPr="009249C5">
        <w:rPr>
          <w:rFonts w:ascii="Times New Roman" w:hAnsi="Times New Roman"/>
          <w:sz w:val="24"/>
          <w:szCs w:val="24"/>
        </w:rPr>
        <w:t xml:space="preserve">. в случае получения от </w:t>
      </w:r>
      <w:r w:rsidR="004D533A">
        <w:rPr>
          <w:rFonts w:ascii="Times New Roman" w:hAnsi="Times New Roman"/>
          <w:sz w:val="24"/>
          <w:szCs w:val="24"/>
        </w:rPr>
        <w:t>«</w:t>
      </w:r>
      <w:r w:rsidR="007323E1" w:rsidRPr="009249C5">
        <w:rPr>
          <w:rFonts w:ascii="Times New Roman" w:hAnsi="Times New Roman"/>
          <w:sz w:val="24"/>
          <w:szCs w:val="24"/>
        </w:rPr>
        <w:t>Заказчика</w:t>
      </w:r>
      <w:r w:rsidR="004D533A">
        <w:rPr>
          <w:rFonts w:ascii="Times New Roman" w:hAnsi="Times New Roman"/>
          <w:sz w:val="24"/>
          <w:szCs w:val="24"/>
        </w:rPr>
        <w:t>»</w:t>
      </w:r>
      <w:r w:rsidR="007323E1" w:rsidRPr="009249C5">
        <w:rPr>
          <w:rFonts w:ascii="Times New Roman" w:hAnsi="Times New Roman"/>
          <w:sz w:val="24"/>
          <w:szCs w:val="24"/>
        </w:rPr>
        <w:t xml:space="preserve"> конфиденциальной информации, содержащей техническую или коммерческую тайну, не разглашать ее и не передавать третьим лицам без предварительного письменного разрешения </w:t>
      </w:r>
      <w:r w:rsidR="004D533A">
        <w:rPr>
          <w:rFonts w:ascii="Times New Roman" w:hAnsi="Times New Roman"/>
          <w:sz w:val="24"/>
          <w:szCs w:val="24"/>
        </w:rPr>
        <w:t>«</w:t>
      </w:r>
      <w:r w:rsidR="007323E1" w:rsidRPr="009249C5">
        <w:rPr>
          <w:rFonts w:ascii="Times New Roman" w:hAnsi="Times New Roman"/>
          <w:sz w:val="24"/>
          <w:szCs w:val="24"/>
        </w:rPr>
        <w:t>Заказчика</w:t>
      </w:r>
      <w:r w:rsidR="004D533A">
        <w:rPr>
          <w:rFonts w:ascii="Times New Roman" w:hAnsi="Times New Roman"/>
          <w:sz w:val="24"/>
          <w:szCs w:val="24"/>
        </w:rPr>
        <w:t>»</w:t>
      </w:r>
      <w:r w:rsidR="007323E1" w:rsidRPr="009249C5">
        <w:rPr>
          <w:rFonts w:ascii="Times New Roman" w:hAnsi="Times New Roman"/>
          <w:sz w:val="24"/>
          <w:szCs w:val="24"/>
        </w:rPr>
        <w:t xml:space="preserve">; </w:t>
      </w:r>
    </w:p>
    <w:p w:rsidR="005C4D9B" w:rsidRDefault="005C4D9B" w:rsidP="008D2131">
      <w:pPr>
        <w:pStyle w:val="a3"/>
        <w:jc w:val="both"/>
        <w:rPr>
          <w:rFonts w:ascii="Times New Roman" w:hAnsi="Times New Roman"/>
          <w:sz w:val="24"/>
          <w:szCs w:val="24"/>
        </w:rPr>
      </w:pPr>
    </w:p>
    <w:p w:rsidR="005C4D9B" w:rsidRDefault="005C4D9B" w:rsidP="008D2131">
      <w:pPr>
        <w:pStyle w:val="a3"/>
        <w:jc w:val="both"/>
        <w:rPr>
          <w:rFonts w:ascii="Times New Roman" w:hAnsi="Times New Roman"/>
          <w:sz w:val="24"/>
          <w:szCs w:val="24"/>
        </w:rPr>
      </w:pPr>
    </w:p>
    <w:p w:rsidR="005C4D9B" w:rsidRDefault="005C4D9B" w:rsidP="008D2131">
      <w:pPr>
        <w:pStyle w:val="a3"/>
        <w:jc w:val="both"/>
        <w:rPr>
          <w:rFonts w:ascii="Times New Roman" w:hAnsi="Times New Roman"/>
          <w:sz w:val="24"/>
          <w:szCs w:val="24"/>
        </w:rPr>
      </w:pPr>
    </w:p>
    <w:p w:rsidR="005C4D9B" w:rsidRPr="009249C5" w:rsidRDefault="005C4D9B" w:rsidP="008D2131">
      <w:pPr>
        <w:pStyle w:val="a3"/>
        <w:jc w:val="both"/>
        <w:rPr>
          <w:rFonts w:ascii="Times New Roman" w:hAnsi="Times New Roman"/>
          <w:sz w:val="24"/>
          <w:szCs w:val="24"/>
        </w:rPr>
      </w:pPr>
    </w:p>
    <w:p w:rsidR="005709C7" w:rsidRPr="009249C5" w:rsidRDefault="00795B53" w:rsidP="008D2131">
      <w:pPr>
        <w:pStyle w:val="a3"/>
        <w:jc w:val="both"/>
        <w:rPr>
          <w:rFonts w:ascii="Times New Roman" w:hAnsi="Times New Roman"/>
          <w:sz w:val="24"/>
          <w:szCs w:val="24"/>
        </w:rPr>
      </w:pPr>
      <w:r>
        <w:rPr>
          <w:rFonts w:ascii="Times New Roman" w:hAnsi="Times New Roman"/>
          <w:sz w:val="24"/>
          <w:szCs w:val="24"/>
        </w:rPr>
        <w:lastRenderedPageBreak/>
        <w:t>3.1.8</w:t>
      </w:r>
      <w:r w:rsidR="007323E1" w:rsidRPr="009249C5">
        <w:rPr>
          <w:rFonts w:ascii="Times New Roman" w:hAnsi="Times New Roman"/>
          <w:sz w:val="24"/>
          <w:szCs w:val="24"/>
        </w:rPr>
        <w:t>. при необходимости осуществлят</w:t>
      </w:r>
      <w:r>
        <w:rPr>
          <w:rFonts w:ascii="Times New Roman" w:hAnsi="Times New Roman"/>
          <w:sz w:val="24"/>
          <w:szCs w:val="24"/>
        </w:rPr>
        <w:t>ь защиту разработанной проектно-сметной</w:t>
      </w:r>
      <w:r w:rsidR="007323E1" w:rsidRPr="009249C5">
        <w:rPr>
          <w:rFonts w:ascii="Times New Roman" w:hAnsi="Times New Roman"/>
          <w:sz w:val="24"/>
          <w:szCs w:val="24"/>
        </w:rPr>
        <w:t xml:space="preserve"> документации в надзорных органах, уполномоченных для проведения экспертизы проектной документации, являющейся предметом настоящего </w:t>
      </w:r>
      <w:r w:rsidR="005E58C3">
        <w:rPr>
          <w:rFonts w:ascii="Times New Roman" w:hAnsi="Times New Roman"/>
          <w:sz w:val="24"/>
          <w:szCs w:val="24"/>
        </w:rPr>
        <w:t>Д</w:t>
      </w:r>
      <w:r w:rsidR="007323E1" w:rsidRPr="009249C5">
        <w:rPr>
          <w:rFonts w:ascii="Times New Roman" w:hAnsi="Times New Roman"/>
          <w:sz w:val="24"/>
          <w:szCs w:val="24"/>
        </w:rPr>
        <w:t xml:space="preserve">оговора на момент сдачи проекта в целом; </w:t>
      </w:r>
    </w:p>
    <w:p w:rsidR="006D582E" w:rsidRDefault="00795B53" w:rsidP="008D2131">
      <w:pPr>
        <w:pStyle w:val="a3"/>
        <w:jc w:val="both"/>
        <w:rPr>
          <w:rFonts w:ascii="Times New Roman" w:hAnsi="Times New Roman"/>
          <w:sz w:val="24"/>
          <w:szCs w:val="24"/>
        </w:rPr>
      </w:pPr>
      <w:r>
        <w:rPr>
          <w:rFonts w:ascii="Times New Roman" w:hAnsi="Times New Roman"/>
          <w:sz w:val="24"/>
          <w:szCs w:val="24"/>
        </w:rPr>
        <w:t>3.1.9</w:t>
      </w:r>
      <w:r w:rsidR="005709C7" w:rsidRPr="009249C5">
        <w:rPr>
          <w:rFonts w:ascii="Times New Roman" w:hAnsi="Times New Roman"/>
          <w:sz w:val="24"/>
          <w:szCs w:val="24"/>
        </w:rPr>
        <w:t>.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w:t>
      </w:r>
      <w:r w:rsidR="006D582E">
        <w:rPr>
          <w:rFonts w:ascii="Times New Roman" w:hAnsi="Times New Roman"/>
          <w:sz w:val="24"/>
          <w:szCs w:val="24"/>
        </w:rPr>
        <w:t xml:space="preserve">ящему договору, и предоставить </w:t>
      </w:r>
      <w:r w:rsidR="004D533A">
        <w:rPr>
          <w:rFonts w:ascii="Times New Roman" w:hAnsi="Times New Roman"/>
          <w:sz w:val="24"/>
          <w:szCs w:val="24"/>
        </w:rPr>
        <w:t>«</w:t>
      </w:r>
      <w:r w:rsidR="005709C7" w:rsidRPr="009249C5">
        <w:rPr>
          <w:rFonts w:ascii="Times New Roman" w:hAnsi="Times New Roman"/>
          <w:sz w:val="24"/>
          <w:szCs w:val="24"/>
        </w:rPr>
        <w:t>Заказчику</w:t>
      </w:r>
      <w:r w:rsidR="004D533A">
        <w:rPr>
          <w:rFonts w:ascii="Times New Roman" w:hAnsi="Times New Roman"/>
          <w:sz w:val="24"/>
          <w:szCs w:val="24"/>
        </w:rPr>
        <w:t>»</w:t>
      </w:r>
      <w:r w:rsidR="005709C7" w:rsidRPr="009249C5">
        <w:rPr>
          <w:rFonts w:ascii="Times New Roman" w:hAnsi="Times New Roman"/>
          <w:sz w:val="24"/>
          <w:szCs w:val="24"/>
        </w:rPr>
        <w:t xml:space="preserve"> по его запросу их копии; </w:t>
      </w:r>
    </w:p>
    <w:p w:rsidR="00B44E1B" w:rsidRDefault="00795B53" w:rsidP="008D2131">
      <w:pPr>
        <w:pStyle w:val="a3"/>
        <w:jc w:val="both"/>
        <w:rPr>
          <w:rFonts w:ascii="Times New Roman" w:hAnsi="Times New Roman"/>
          <w:sz w:val="24"/>
          <w:szCs w:val="24"/>
        </w:rPr>
      </w:pPr>
      <w:r>
        <w:rPr>
          <w:rFonts w:ascii="Times New Roman" w:hAnsi="Times New Roman"/>
          <w:sz w:val="24"/>
          <w:szCs w:val="24"/>
        </w:rPr>
        <w:t>3.1.10. вернуть</w:t>
      </w:r>
      <w:r w:rsidR="004D533A">
        <w:rPr>
          <w:rFonts w:ascii="Times New Roman" w:hAnsi="Times New Roman"/>
          <w:sz w:val="24"/>
          <w:szCs w:val="24"/>
        </w:rPr>
        <w:t xml:space="preserve"> «</w:t>
      </w:r>
      <w:r>
        <w:rPr>
          <w:rFonts w:ascii="Times New Roman" w:hAnsi="Times New Roman"/>
          <w:sz w:val="24"/>
          <w:szCs w:val="24"/>
        </w:rPr>
        <w:t>Заказчику</w:t>
      </w:r>
      <w:r w:rsidR="004D533A">
        <w:rPr>
          <w:rFonts w:ascii="Times New Roman" w:hAnsi="Times New Roman"/>
          <w:sz w:val="24"/>
          <w:szCs w:val="24"/>
        </w:rPr>
        <w:t>»</w:t>
      </w:r>
      <w:r w:rsidR="005709C7" w:rsidRPr="009249C5">
        <w:rPr>
          <w:rFonts w:ascii="Times New Roman" w:hAnsi="Times New Roman"/>
          <w:sz w:val="24"/>
          <w:szCs w:val="24"/>
        </w:rPr>
        <w:t xml:space="preserve"> по окончании работ всю ранее полученную и находящуюся в его распоряжении документацию. </w:t>
      </w:r>
    </w:p>
    <w:p w:rsidR="00B44E1B" w:rsidRPr="009249C5" w:rsidRDefault="00B44E1B" w:rsidP="008D2131">
      <w:pPr>
        <w:pStyle w:val="a3"/>
        <w:jc w:val="both"/>
        <w:rPr>
          <w:rFonts w:ascii="Times New Roman" w:hAnsi="Times New Roman"/>
          <w:sz w:val="24"/>
          <w:szCs w:val="24"/>
        </w:rPr>
      </w:pPr>
    </w:p>
    <w:p w:rsidR="005709C7" w:rsidRPr="009249C5" w:rsidRDefault="005709C7" w:rsidP="008D2131">
      <w:pPr>
        <w:pStyle w:val="a3"/>
        <w:jc w:val="both"/>
        <w:rPr>
          <w:rFonts w:ascii="Times New Roman" w:hAnsi="Times New Roman"/>
          <w:sz w:val="24"/>
          <w:szCs w:val="24"/>
        </w:rPr>
      </w:pPr>
      <w:r w:rsidRPr="009249C5">
        <w:rPr>
          <w:rFonts w:ascii="Times New Roman" w:hAnsi="Times New Roman"/>
          <w:sz w:val="24"/>
          <w:szCs w:val="24"/>
        </w:rPr>
        <w:t>3.2. «</w:t>
      </w:r>
      <w:r w:rsidRPr="009249C5">
        <w:rPr>
          <w:rFonts w:ascii="Times New Roman" w:hAnsi="Times New Roman"/>
          <w:b/>
          <w:sz w:val="24"/>
          <w:szCs w:val="24"/>
        </w:rPr>
        <w:t>Подрядчик» вправе:</w:t>
      </w:r>
    </w:p>
    <w:p w:rsidR="005709C7" w:rsidRPr="00A87062" w:rsidRDefault="005709C7" w:rsidP="008D2131">
      <w:pPr>
        <w:pStyle w:val="a3"/>
        <w:jc w:val="both"/>
        <w:rPr>
          <w:rFonts w:ascii="Times New Roman" w:hAnsi="Times New Roman"/>
          <w:sz w:val="24"/>
          <w:szCs w:val="24"/>
        </w:rPr>
      </w:pPr>
      <w:r w:rsidRPr="00A87062">
        <w:rPr>
          <w:rFonts w:ascii="Times New Roman" w:hAnsi="Times New Roman"/>
          <w:sz w:val="24"/>
          <w:szCs w:val="24"/>
        </w:rPr>
        <w:t>3.2.1. требовать своевременног</w:t>
      </w:r>
      <w:r w:rsidR="00795B53" w:rsidRPr="00A87062">
        <w:rPr>
          <w:rFonts w:ascii="Times New Roman" w:hAnsi="Times New Roman"/>
          <w:sz w:val="24"/>
          <w:szCs w:val="24"/>
        </w:rPr>
        <w:t>о согласования готовой проектно-сметной</w:t>
      </w:r>
      <w:r w:rsidR="006D582E" w:rsidRPr="00A87062">
        <w:rPr>
          <w:rFonts w:ascii="Times New Roman" w:hAnsi="Times New Roman"/>
          <w:sz w:val="24"/>
          <w:szCs w:val="24"/>
        </w:rPr>
        <w:t xml:space="preserve"> документации и подписания </w:t>
      </w:r>
      <w:r w:rsidR="004D533A">
        <w:rPr>
          <w:rFonts w:ascii="Times New Roman" w:hAnsi="Times New Roman"/>
          <w:sz w:val="24"/>
          <w:szCs w:val="24"/>
        </w:rPr>
        <w:t>«</w:t>
      </w:r>
      <w:r w:rsidR="006D582E" w:rsidRPr="00A87062">
        <w:rPr>
          <w:rFonts w:ascii="Times New Roman" w:hAnsi="Times New Roman"/>
          <w:sz w:val="24"/>
          <w:szCs w:val="24"/>
        </w:rPr>
        <w:t>Заказчиком</w:t>
      </w:r>
      <w:r w:rsidR="004D533A">
        <w:rPr>
          <w:rFonts w:ascii="Times New Roman" w:hAnsi="Times New Roman"/>
          <w:sz w:val="24"/>
          <w:szCs w:val="24"/>
        </w:rPr>
        <w:t>»</w:t>
      </w:r>
      <w:r w:rsidRPr="00A87062">
        <w:rPr>
          <w:rFonts w:ascii="Times New Roman" w:hAnsi="Times New Roman"/>
          <w:sz w:val="24"/>
          <w:szCs w:val="24"/>
        </w:rPr>
        <w:t xml:space="preserve"> акта сдачи-приемки результата выполненных р</w:t>
      </w:r>
      <w:r w:rsidR="00795B53" w:rsidRPr="00A87062">
        <w:rPr>
          <w:rFonts w:ascii="Times New Roman" w:hAnsi="Times New Roman"/>
          <w:sz w:val="24"/>
          <w:szCs w:val="24"/>
        </w:rPr>
        <w:t>абот</w:t>
      </w:r>
      <w:r w:rsidR="00A87062" w:rsidRPr="00A87062">
        <w:rPr>
          <w:rFonts w:ascii="Times New Roman" w:hAnsi="Times New Roman"/>
          <w:sz w:val="24"/>
          <w:szCs w:val="24"/>
        </w:rPr>
        <w:t xml:space="preserve"> либо обоснованного отказа от его подписания в установленные сроки;</w:t>
      </w:r>
    </w:p>
    <w:p w:rsidR="00A87062" w:rsidRPr="009249C5" w:rsidRDefault="005709C7" w:rsidP="008D2131">
      <w:pPr>
        <w:pStyle w:val="a3"/>
        <w:jc w:val="both"/>
        <w:rPr>
          <w:rFonts w:ascii="Times New Roman" w:hAnsi="Times New Roman"/>
          <w:sz w:val="24"/>
          <w:szCs w:val="24"/>
        </w:rPr>
      </w:pPr>
      <w:r w:rsidRPr="00A87062">
        <w:rPr>
          <w:rFonts w:ascii="Times New Roman" w:hAnsi="Times New Roman"/>
          <w:sz w:val="24"/>
          <w:szCs w:val="24"/>
        </w:rPr>
        <w:t xml:space="preserve">3.2.2. </w:t>
      </w:r>
      <w:r w:rsidR="00A87062" w:rsidRPr="00A87062">
        <w:rPr>
          <w:rFonts w:ascii="Times New Roman" w:hAnsi="Times New Roman"/>
          <w:sz w:val="24"/>
          <w:szCs w:val="24"/>
        </w:rPr>
        <w:t>требовать своевременной оплаты выполненных работ в соответствии с подписанным актом сдачи-приемки выполненных работ</w:t>
      </w:r>
      <w:r w:rsidR="00A87062">
        <w:rPr>
          <w:rFonts w:ascii="Times New Roman" w:hAnsi="Times New Roman"/>
          <w:sz w:val="24"/>
          <w:szCs w:val="24"/>
        </w:rPr>
        <w:t>;</w:t>
      </w:r>
    </w:p>
    <w:p w:rsidR="005709C7" w:rsidRPr="009249C5" w:rsidRDefault="006D582E" w:rsidP="008D2131">
      <w:pPr>
        <w:pStyle w:val="a3"/>
        <w:jc w:val="both"/>
        <w:rPr>
          <w:rFonts w:ascii="Times New Roman" w:hAnsi="Times New Roman"/>
          <w:sz w:val="24"/>
          <w:szCs w:val="24"/>
        </w:rPr>
      </w:pPr>
      <w:r>
        <w:rPr>
          <w:rFonts w:ascii="Times New Roman" w:hAnsi="Times New Roman"/>
          <w:sz w:val="24"/>
          <w:szCs w:val="24"/>
        </w:rPr>
        <w:t xml:space="preserve">3.2.3. требовать от </w:t>
      </w:r>
      <w:r w:rsidR="004D533A">
        <w:rPr>
          <w:rFonts w:ascii="Times New Roman" w:hAnsi="Times New Roman"/>
          <w:sz w:val="24"/>
          <w:szCs w:val="24"/>
        </w:rPr>
        <w:t>«</w:t>
      </w:r>
      <w:r>
        <w:rPr>
          <w:rFonts w:ascii="Times New Roman" w:hAnsi="Times New Roman"/>
          <w:sz w:val="24"/>
          <w:szCs w:val="24"/>
        </w:rPr>
        <w:t>Заказчика</w:t>
      </w:r>
      <w:r w:rsidR="004D533A">
        <w:rPr>
          <w:rFonts w:ascii="Times New Roman" w:hAnsi="Times New Roman"/>
          <w:sz w:val="24"/>
          <w:szCs w:val="24"/>
        </w:rPr>
        <w:t>»</w:t>
      </w:r>
      <w:r w:rsidR="005709C7" w:rsidRPr="009249C5">
        <w:rPr>
          <w:rFonts w:ascii="Times New Roman" w:hAnsi="Times New Roman"/>
          <w:sz w:val="24"/>
          <w:szCs w:val="24"/>
        </w:rPr>
        <w:t xml:space="preserve"> предоставления исходных данных на проектирование и иной дополнительной документации, необходимой для выполнения проектных работ; </w:t>
      </w:r>
    </w:p>
    <w:p w:rsidR="00C63CB6" w:rsidRPr="009249C5" w:rsidRDefault="00FC5FAF" w:rsidP="008D2131">
      <w:pPr>
        <w:pStyle w:val="a3"/>
        <w:jc w:val="both"/>
        <w:rPr>
          <w:rFonts w:ascii="Times New Roman" w:hAnsi="Times New Roman"/>
          <w:sz w:val="24"/>
          <w:szCs w:val="24"/>
        </w:rPr>
      </w:pPr>
      <w:r>
        <w:rPr>
          <w:rFonts w:ascii="Times New Roman" w:hAnsi="Times New Roman"/>
          <w:sz w:val="24"/>
          <w:szCs w:val="24"/>
        </w:rPr>
        <w:t>3.2.4</w:t>
      </w:r>
      <w:r w:rsidR="005709C7" w:rsidRPr="009249C5">
        <w:rPr>
          <w:rFonts w:ascii="Times New Roman" w:hAnsi="Times New Roman"/>
          <w:sz w:val="24"/>
          <w:szCs w:val="24"/>
        </w:rPr>
        <w:t>. в случае необходимости, привлек</w:t>
      </w:r>
      <w:r w:rsidR="00795B53">
        <w:rPr>
          <w:rFonts w:ascii="Times New Roman" w:hAnsi="Times New Roman"/>
          <w:sz w:val="24"/>
          <w:szCs w:val="24"/>
        </w:rPr>
        <w:t>ать к выполнению части проектно-сметных</w:t>
      </w:r>
      <w:r w:rsidR="005709C7" w:rsidRPr="009249C5">
        <w:rPr>
          <w:rFonts w:ascii="Times New Roman" w:hAnsi="Times New Roman"/>
          <w:sz w:val="24"/>
          <w:szCs w:val="24"/>
        </w:rPr>
        <w:t xml:space="preserve"> работ тре</w:t>
      </w:r>
      <w:r w:rsidR="00A87062">
        <w:rPr>
          <w:rFonts w:ascii="Times New Roman" w:hAnsi="Times New Roman"/>
          <w:sz w:val="24"/>
          <w:szCs w:val="24"/>
        </w:rPr>
        <w:t>тьих лиц по договору субподряда.</w:t>
      </w:r>
    </w:p>
    <w:p w:rsidR="005709C7" w:rsidRDefault="00342637" w:rsidP="00FD34B1">
      <w:pPr>
        <w:pStyle w:val="a3"/>
        <w:jc w:val="both"/>
        <w:rPr>
          <w:rFonts w:ascii="Times New Roman" w:hAnsi="Times New Roman"/>
          <w:sz w:val="24"/>
          <w:szCs w:val="24"/>
        </w:rPr>
      </w:pPr>
      <w:r>
        <w:rPr>
          <w:rFonts w:ascii="Times New Roman" w:hAnsi="Times New Roman"/>
          <w:sz w:val="24"/>
          <w:szCs w:val="24"/>
        </w:rPr>
        <w:t xml:space="preserve">3.3. </w:t>
      </w:r>
      <w:r w:rsidR="004D533A">
        <w:rPr>
          <w:rFonts w:ascii="Times New Roman" w:hAnsi="Times New Roman"/>
          <w:sz w:val="24"/>
          <w:szCs w:val="24"/>
        </w:rPr>
        <w:t>«</w:t>
      </w:r>
      <w:r>
        <w:rPr>
          <w:rFonts w:ascii="Times New Roman" w:hAnsi="Times New Roman"/>
          <w:sz w:val="24"/>
          <w:szCs w:val="24"/>
        </w:rPr>
        <w:t>Подрядчик</w:t>
      </w:r>
      <w:r w:rsidR="004D533A">
        <w:rPr>
          <w:rFonts w:ascii="Times New Roman" w:hAnsi="Times New Roman"/>
          <w:sz w:val="24"/>
          <w:szCs w:val="24"/>
        </w:rPr>
        <w:t>»</w:t>
      </w:r>
      <w:r>
        <w:rPr>
          <w:rFonts w:ascii="Times New Roman" w:hAnsi="Times New Roman"/>
          <w:sz w:val="24"/>
          <w:szCs w:val="24"/>
        </w:rPr>
        <w:t xml:space="preserve"> гарантирует </w:t>
      </w:r>
      <w:r w:rsidR="004D533A">
        <w:rPr>
          <w:rFonts w:ascii="Times New Roman" w:hAnsi="Times New Roman"/>
          <w:sz w:val="24"/>
          <w:szCs w:val="24"/>
        </w:rPr>
        <w:t>«</w:t>
      </w:r>
      <w:r>
        <w:rPr>
          <w:rFonts w:ascii="Times New Roman" w:hAnsi="Times New Roman"/>
          <w:sz w:val="24"/>
          <w:szCs w:val="24"/>
        </w:rPr>
        <w:t>Заказчику</w:t>
      </w:r>
      <w:r w:rsidR="004D533A">
        <w:rPr>
          <w:rFonts w:ascii="Times New Roman" w:hAnsi="Times New Roman"/>
          <w:sz w:val="24"/>
          <w:szCs w:val="24"/>
        </w:rPr>
        <w:t>»</w:t>
      </w:r>
      <w:r w:rsidR="005709C7" w:rsidRPr="009249C5">
        <w:rPr>
          <w:rFonts w:ascii="Times New Roman" w:hAnsi="Times New Roman"/>
          <w:sz w:val="24"/>
          <w:szCs w:val="24"/>
        </w:rPr>
        <w:t xml:space="preserve"> отсутствие у третьих лиц права воспрепятствовать выполнению работ или ограничивать их выполнение на основе подг</w:t>
      </w:r>
      <w:r w:rsidR="00795B53">
        <w:rPr>
          <w:rFonts w:ascii="Times New Roman" w:hAnsi="Times New Roman"/>
          <w:sz w:val="24"/>
          <w:szCs w:val="24"/>
        </w:rPr>
        <w:t>отовленной подрядчиком проектно-сметной</w:t>
      </w:r>
      <w:r w:rsidR="005709C7" w:rsidRPr="009249C5">
        <w:rPr>
          <w:rFonts w:ascii="Times New Roman" w:hAnsi="Times New Roman"/>
          <w:sz w:val="24"/>
          <w:szCs w:val="24"/>
        </w:rPr>
        <w:t xml:space="preserve"> документации.</w:t>
      </w:r>
    </w:p>
    <w:p w:rsidR="00B44E1B" w:rsidRPr="009249C5" w:rsidRDefault="00B44E1B" w:rsidP="00FD34B1">
      <w:pPr>
        <w:pStyle w:val="a3"/>
        <w:jc w:val="both"/>
        <w:rPr>
          <w:rFonts w:ascii="Times New Roman" w:hAnsi="Times New Roman"/>
          <w:sz w:val="24"/>
          <w:szCs w:val="24"/>
        </w:rPr>
      </w:pPr>
    </w:p>
    <w:p w:rsidR="005709C7" w:rsidRPr="009249C5" w:rsidRDefault="00FD34B1" w:rsidP="00FD34B1">
      <w:pPr>
        <w:pStyle w:val="a3"/>
        <w:ind w:firstLine="567"/>
        <w:jc w:val="center"/>
        <w:rPr>
          <w:rFonts w:ascii="Times New Roman" w:hAnsi="Times New Roman"/>
          <w:b/>
          <w:sz w:val="24"/>
          <w:szCs w:val="24"/>
        </w:rPr>
      </w:pPr>
      <w:r w:rsidRPr="009249C5">
        <w:rPr>
          <w:rFonts w:ascii="Times New Roman" w:hAnsi="Times New Roman"/>
          <w:b/>
          <w:sz w:val="24"/>
          <w:szCs w:val="24"/>
        </w:rPr>
        <w:t xml:space="preserve">4. </w:t>
      </w:r>
      <w:r w:rsidR="00CE0526">
        <w:rPr>
          <w:rFonts w:ascii="Times New Roman" w:hAnsi="Times New Roman"/>
          <w:b/>
          <w:sz w:val="24"/>
          <w:szCs w:val="24"/>
        </w:rPr>
        <w:t xml:space="preserve">Стоимость </w:t>
      </w:r>
      <w:r w:rsidRPr="009249C5">
        <w:rPr>
          <w:rFonts w:ascii="Times New Roman" w:hAnsi="Times New Roman"/>
          <w:b/>
          <w:sz w:val="24"/>
          <w:szCs w:val="24"/>
        </w:rPr>
        <w:t>работ и порядок расчетов</w:t>
      </w:r>
    </w:p>
    <w:p w:rsidR="00FD34B1" w:rsidRPr="00C05E46" w:rsidRDefault="00FD34B1" w:rsidP="00CE0526">
      <w:pPr>
        <w:pStyle w:val="a3"/>
        <w:jc w:val="both"/>
        <w:rPr>
          <w:rFonts w:ascii="Times New Roman" w:hAnsi="Times New Roman"/>
          <w:sz w:val="24"/>
          <w:szCs w:val="24"/>
        </w:rPr>
      </w:pPr>
      <w:r w:rsidRPr="00C05E46">
        <w:rPr>
          <w:rFonts w:ascii="Times New Roman" w:hAnsi="Times New Roman"/>
          <w:sz w:val="24"/>
          <w:szCs w:val="24"/>
        </w:rPr>
        <w:t xml:space="preserve">4.1. </w:t>
      </w:r>
      <w:r w:rsidR="00CE0526" w:rsidRPr="00C05E46">
        <w:rPr>
          <w:rFonts w:ascii="Times New Roman" w:hAnsi="Times New Roman"/>
          <w:sz w:val="24"/>
          <w:szCs w:val="24"/>
        </w:rPr>
        <w:t xml:space="preserve">Стоимость работ по настоящему </w:t>
      </w:r>
      <w:r w:rsidR="005E58C3" w:rsidRPr="00C05E46">
        <w:rPr>
          <w:rFonts w:ascii="Times New Roman" w:hAnsi="Times New Roman"/>
          <w:sz w:val="24"/>
          <w:szCs w:val="24"/>
        </w:rPr>
        <w:t>Д</w:t>
      </w:r>
      <w:r w:rsidR="00CE0526" w:rsidRPr="00C05E46">
        <w:rPr>
          <w:rFonts w:ascii="Times New Roman" w:hAnsi="Times New Roman"/>
          <w:sz w:val="24"/>
          <w:szCs w:val="24"/>
        </w:rPr>
        <w:t>оговору определяется на основании сметной доку</w:t>
      </w:r>
      <w:r w:rsidR="00EF2F10" w:rsidRPr="00C05E46">
        <w:rPr>
          <w:rFonts w:ascii="Times New Roman" w:hAnsi="Times New Roman"/>
          <w:sz w:val="24"/>
          <w:szCs w:val="24"/>
        </w:rPr>
        <w:t>ментации согласно Приложению № 2</w:t>
      </w:r>
      <w:r w:rsidR="00CE0526" w:rsidRPr="00C05E46">
        <w:rPr>
          <w:rFonts w:ascii="Times New Roman" w:hAnsi="Times New Roman"/>
          <w:sz w:val="24"/>
          <w:szCs w:val="24"/>
        </w:rPr>
        <w:t xml:space="preserve"> к настоящему договору</w:t>
      </w:r>
      <w:r w:rsidRPr="00C05E46">
        <w:rPr>
          <w:rFonts w:ascii="Times New Roman" w:hAnsi="Times New Roman"/>
          <w:sz w:val="24"/>
          <w:szCs w:val="24"/>
        </w:rPr>
        <w:t xml:space="preserve">. </w:t>
      </w:r>
    </w:p>
    <w:p w:rsidR="00A87062" w:rsidRPr="00C63CB6" w:rsidRDefault="00A87062" w:rsidP="00A87062">
      <w:pPr>
        <w:pStyle w:val="21"/>
        <w:shd w:val="clear" w:color="auto" w:fill="auto"/>
        <w:tabs>
          <w:tab w:val="left" w:pos="1263"/>
        </w:tabs>
        <w:spacing w:before="0" w:after="0" w:line="322" w:lineRule="exact"/>
        <w:jc w:val="both"/>
        <w:rPr>
          <w:strike/>
        </w:rPr>
      </w:pPr>
      <w:r w:rsidRPr="00C63CB6">
        <w:rPr>
          <w:sz w:val="24"/>
          <w:szCs w:val="24"/>
        </w:rPr>
        <w:t xml:space="preserve">4.2. Источник финансирования настоящего договора – </w:t>
      </w:r>
      <w:r w:rsidR="00C05E46" w:rsidRPr="00C05E46">
        <w:rPr>
          <w:b/>
          <w:sz w:val="24"/>
          <w:szCs w:val="24"/>
        </w:rPr>
        <w:t>Местный бюджет - Программа капитального ремонта объектов социального назначения на территории Григориопольского района и города Григориополь на 2022 год.</w:t>
      </w:r>
    </w:p>
    <w:p w:rsidR="005709C7" w:rsidRPr="00C05E46" w:rsidRDefault="00FD34B1" w:rsidP="00CE0526">
      <w:pPr>
        <w:pStyle w:val="a3"/>
        <w:jc w:val="both"/>
        <w:rPr>
          <w:rFonts w:ascii="Times New Roman" w:hAnsi="Times New Roman"/>
          <w:b/>
          <w:sz w:val="24"/>
          <w:szCs w:val="24"/>
        </w:rPr>
      </w:pPr>
      <w:r w:rsidRPr="00C63CB6">
        <w:rPr>
          <w:rFonts w:ascii="Times New Roman" w:hAnsi="Times New Roman"/>
          <w:sz w:val="24"/>
          <w:szCs w:val="24"/>
        </w:rPr>
        <w:t xml:space="preserve">4.3. </w:t>
      </w:r>
      <w:proofErr w:type="gramStart"/>
      <w:r w:rsidRPr="00C05E46">
        <w:rPr>
          <w:rFonts w:ascii="Times New Roman" w:hAnsi="Times New Roman"/>
          <w:sz w:val="24"/>
          <w:szCs w:val="24"/>
        </w:rPr>
        <w:t xml:space="preserve">Общая сумма по настоящему </w:t>
      </w:r>
      <w:r w:rsidR="005E58C3" w:rsidRPr="00C05E46">
        <w:rPr>
          <w:rFonts w:ascii="Times New Roman" w:hAnsi="Times New Roman"/>
          <w:sz w:val="24"/>
          <w:szCs w:val="24"/>
        </w:rPr>
        <w:t>Д</w:t>
      </w:r>
      <w:r w:rsidRPr="00C05E46">
        <w:rPr>
          <w:rFonts w:ascii="Times New Roman" w:hAnsi="Times New Roman"/>
          <w:sz w:val="24"/>
          <w:szCs w:val="24"/>
        </w:rPr>
        <w:t xml:space="preserve">оговору устанавливается </w:t>
      </w:r>
      <w:r w:rsidR="00CE0526" w:rsidRPr="00C05E46">
        <w:rPr>
          <w:rFonts w:ascii="Times New Roman" w:hAnsi="Times New Roman"/>
          <w:sz w:val="24"/>
          <w:szCs w:val="24"/>
        </w:rPr>
        <w:t xml:space="preserve">в рублях Приднестровской Молдавской Республики </w:t>
      </w:r>
      <w:r w:rsidR="00EF2F10" w:rsidRPr="00C05E46">
        <w:rPr>
          <w:rFonts w:ascii="Times New Roman" w:hAnsi="Times New Roman"/>
          <w:sz w:val="24"/>
          <w:szCs w:val="24"/>
        </w:rPr>
        <w:t>в соответствии с Приложением № 2</w:t>
      </w:r>
      <w:r w:rsidR="00CE0526" w:rsidRPr="00C05E46">
        <w:rPr>
          <w:rFonts w:ascii="Times New Roman" w:hAnsi="Times New Roman"/>
          <w:sz w:val="24"/>
          <w:szCs w:val="24"/>
        </w:rPr>
        <w:t xml:space="preserve"> к настоящему договору и составляет</w:t>
      </w:r>
      <w:r w:rsidRPr="00C05E46">
        <w:rPr>
          <w:rFonts w:ascii="Times New Roman" w:hAnsi="Times New Roman"/>
          <w:sz w:val="24"/>
          <w:szCs w:val="24"/>
        </w:rPr>
        <w:t xml:space="preserve"> </w:t>
      </w:r>
      <w:r w:rsidR="00C05E46">
        <w:rPr>
          <w:rFonts w:ascii="Times New Roman" w:hAnsi="Times New Roman"/>
          <w:b/>
          <w:sz w:val="24"/>
          <w:szCs w:val="24"/>
        </w:rPr>
        <w:t>__________________________</w:t>
      </w:r>
      <w:r w:rsidR="005C4D9B" w:rsidRPr="00C05E46">
        <w:rPr>
          <w:rFonts w:ascii="Times New Roman" w:hAnsi="Times New Roman"/>
          <w:b/>
          <w:sz w:val="24"/>
          <w:szCs w:val="24"/>
        </w:rPr>
        <w:t>) рубля ПМР.</w:t>
      </w:r>
      <w:proofErr w:type="gramEnd"/>
    </w:p>
    <w:p w:rsidR="00FD34B1" w:rsidRPr="00C63CB6" w:rsidRDefault="00FD34B1" w:rsidP="00887AE2">
      <w:pPr>
        <w:pStyle w:val="21"/>
        <w:shd w:val="clear" w:color="auto" w:fill="auto"/>
        <w:spacing w:before="0" w:after="0" w:line="240" w:lineRule="auto"/>
        <w:jc w:val="both"/>
        <w:rPr>
          <w:sz w:val="24"/>
          <w:szCs w:val="24"/>
        </w:rPr>
      </w:pPr>
      <w:r w:rsidRPr="00C63CB6">
        <w:rPr>
          <w:sz w:val="24"/>
          <w:szCs w:val="24"/>
        </w:rPr>
        <w:t xml:space="preserve">4.4. </w:t>
      </w:r>
      <w:r w:rsidR="004D533A" w:rsidRPr="00C63CB6">
        <w:rPr>
          <w:sz w:val="24"/>
          <w:szCs w:val="24"/>
        </w:rPr>
        <w:t>«</w:t>
      </w:r>
      <w:r w:rsidR="00887AE2" w:rsidRPr="00C63CB6">
        <w:rPr>
          <w:sz w:val="24"/>
          <w:szCs w:val="24"/>
        </w:rPr>
        <w:t>Заказчик</w:t>
      </w:r>
      <w:r w:rsidR="004D533A" w:rsidRPr="00C63CB6">
        <w:rPr>
          <w:sz w:val="24"/>
          <w:szCs w:val="24"/>
        </w:rPr>
        <w:t>»</w:t>
      </w:r>
      <w:r w:rsidR="00887AE2" w:rsidRPr="00C63CB6">
        <w:rPr>
          <w:sz w:val="24"/>
          <w:szCs w:val="24"/>
        </w:rPr>
        <w:t xml:space="preserve"> производит </w:t>
      </w:r>
      <w:r w:rsidR="004D533A" w:rsidRPr="00C63CB6">
        <w:rPr>
          <w:sz w:val="24"/>
          <w:szCs w:val="24"/>
        </w:rPr>
        <w:t>«</w:t>
      </w:r>
      <w:r w:rsidR="00887AE2" w:rsidRPr="00C63CB6">
        <w:rPr>
          <w:sz w:val="24"/>
          <w:szCs w:val="24"/>
        </w:rPr>
        <w:t>Подрядчику</w:t>
      </w:r>
      <w:r w:rsidR="004D533A" w:rsidRPr="00C63CB6">
        <w:rPr>
          <w:sz w:val="24"/>
          <w:szCs w:val="24"/>
        </w:rPr>
        <w:t>»</w:t>
      </w:r>
      <w:r w:rsidR="00887AE2" w:rsidRPr="00C63CB6">
        <w:rPr>
          <w:sz w:val="24"/>
          <w:szCs w:val="24"/>
        </w:rPr>
        <w:t xml:space="preserve"> предварительную оплату (аванс) в размере не более 25 (двадцати пяти) процентов от стоимости работ по настоящему договору.</w:t>
      </w:r>
    </w:p>
    <w:p w:rsidR="00887AE2" w:rsidRPr="00C63CB6" w:rsidRDefault="00FD34B1" w:rsidP="00422BFA">
      <w:pPr>
        <w:pStyle w:val="a3"/>
        <w:jc w:val="both"/>
        <w:rPr>
          <w:rFonts w:ascii="Times New Roman" w:hAnsi="Times New Roman"/>
          <w:sz w:val="24"/>
          <w:szCs w:val="24"/>
        </w:rPr>
      </w:pPr>
      <w:r w:rsidRPr="00C63CB6">
        <w:rPr>
          <w:rFonts w:ascii="Times New Roman" w:hAnsi="Times New Roman"/>
          <w:sz w:val="24"/>
          <w:szCs w:val="24"/>
        </w:rPr>
        <w:t xml:space="preserve">4.5. </w:t>
      </w:r>
      <w:r w:rsidR="002F7311" w:rsidRPr="00C63CB6">
        <w:rPr>
          <w:rFonts w:ascii="Times New Roman" w:hAnsi="Times New Roman"/>
          <w:sz w:val="24"/>
          <w:szCs w:val="24"/>
        </w:rPr>
        <w:t xml:space="preserve">«Заказчик» производит оплату «Подрядчику» за фактически выполненные работы по мере поступления денежных средств на счет «Заказчика» </w:t>
      </w:r>
      <w:r w:rsidR="00887AE2" w:rsidRPr="00C63CB6">
        <w:rPr>
          <w:rFonts w:ascii="Times New Roman" w:hAnsi="Times New Roman"/>
          <w:sz w:val="24"/>
          <w:szCs w:val="24"/>
        </w:rPr>
        <w:t xml:space="preserve">путем перечисления денежных средств </w:t>
      </w:r>
      <w:r w:rsidR="00422BFA" w:rsidRPr="00C63CB6">
        <w:rPr>
          <w:rFonts w:ascii="Times New Roman" w:hAnsi="Times New Roman"/>
          <w:sz w:val="24"/>
          <w:szCs w:val="24"/>
        </w:rPr>
        <w:t xml:space="preserve">в рублях Приднестровской Молдавской Республики на расчетный счёт </w:t>
      </w:r>
      <w:r w:rsidR="00842BEE" w:rsidRPr="00C63CB6">
        <w:rPr>
          <w:rFonts w:ascii="Times New Roman" w:hAnsi="Times New Roman"/>
          <w:sz w:val="24"/>
          <w:szCs w:val="24"/>
        </w:rPr>
        <w:t>«</w:t>
      </w:r>
      <w:r w:rsidR="00422BFA" w:rsidRPr="00C63CB6">
        <w:rPr>
          <w:rFonts w:ascii="Times New Roman" w:hAnsi="Times New Roman"/>
          <w:sz w:val="24"/>
          <w:szCs w:val="24"/>
        </w:rPr>
        <w:t>Подрядчика</w:t>
      </w:r>
      <w:r w:rsidR="00842BEE" w:rsidRPr="00C63CB6">
        <w:rPr>
          <w:rFonts w:ascii="Times New Roman" w:hAnsi="Times New Roman"/>
          <w:sz w:val="24"/>
          <w:szCs w:val="24"/>
        </w:rPr>
        <w:t>»</w:t>
      </w:r>
      <w:r w:rsidR="00422BFA" w:rsidRPr="00C63CB6">
        <w:rPr>
          <w:rFonts w:ascii="Times New Roman" w:hAnsi="Times New Roman"/>
          <w:sz w:val="24"/>
          <w:szCs w:val="24"/>
        </w:rPr>
        <w:t xml:space="preserve">, указанный в разделе 12 настоящего договора </w:t>
      </w:r>
      <w:r w:rsidR="00887AE2" w:rsidRPr="00C63CB6">
        <w:rPr>
          <w:rFonts w:ascii="Times New Roman" w:hAnsi="Times New Roman"/>
          <w:sz w:val="24"/>
          <w:szCs w:val="24"/>
        </w:rPr>
        <w:t xml:space="preserve">на основании </w:t>
      </w:r>
      <w:r w:rsidR="00422BFA" w:rsidRPr="00C63CB6">
        <w:rPr>
          <w:rFonts w:ascii="Times New Roman" w:hAnsi="Times New Roman"/>
          <w:sz w:val="24"/>
          <w:szCs w:val="24"/>
        </w:rPr>
        <w:t>подписанного</w:t>
      </w:r>
      <w:r w:rsidR="00887AE2" w:rsidRPr="00C63CB6">
        <w:rPr>
          <w:rFonts w:ascii="Times New Roman" w:hAnsi="Times New Roman"/>
          <w:sz w:val="24"/>
          <w:szCs w:val="24"/>
        </w:rPr>
        <w:t xml:space="preserve"> акта сдачи-приемки результата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w:t>
      </w:r>
      <w:r w:rsidR="00422BFA" w:rsidRPr="00C63CB6">
        <w:rPr>
          <w:rFonts w:ascii="Times New Roman" w:hAnsi="Times New Roman"/>
          <w:sz w:val="24"/>
          <w:szCs w:val="24"/>
        </w:rPr>
        <w:t>договора</w:t>
      </w:r>
      <w:r w:rsidR="00887AE2" w:rsidRPr="00C63CB6">
        <w:rPr>
          <w:rFonts w:ascii="Times New Roman" w:hAnsi="Times New Roman"/>
          <w:sz w:val="24"/>
          <w:szCs w:val="24"/>
        </w:rPr>
        <w:t>.</w:t>
      </w:r>
    </w:p>
    <w:p w:rsidR="00C63CB6" w:rsidRPr="005C4D9B" w:rsidRDefault="00FD34B1" w:rsidP="005C4D9B">
      <w:pPr>
        <w:pStyle w:val="21"/>
        <w:shd w:val="clear" w:color="auto" w:fill="auto"/>
        <w:tabs>
          <w:tab w:val="left" w:pos="1278"/>
        </w:tabs>
        <w:spacing w:before="0" w:after="333" w:line="240" w:lineRule="auto"/>
        <w:jc w:val="both"/>
        <w:rPr>
          <w:sz w:val="24"/>
          <w:szCs w:val="24"/>
        </w:rPr>
      </w:pPr>
      <w:r w:rsidRPr="00C63CB6">
        <w:rPr>
          <w:sz w:val="24"/>
          <w:szCs w:val="24"/>
        </w:rPr>
        <w:t xml:space="preserve">4.6. </w:t>
      </w:r>
      <w:r w:rsidR="00422BFA" w:rsidRPr="00C63CB6">
        <w:rPr>
          <w:sz w:val="24"/>
          <w:szCs w:val="24"/>
        </w:rPr>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Договора.</w:t>
      </w:r>
    </w:p>
    <w:p w:rsidR="00422BFA" w:rsidRPr="00422BFA" w:rsidRDefault="001A2B25" w:rsidP="00422BFA">
      <w:pPr>
        <w:pStyle w:val="21"/>
        <w:shd w:val="clear" w:color="auto" w:fill="auto"/>
        <w:tabs>
          <w:tab w:val="left" w:pos="1807"/>
        </w:tabs>
        <w:spacing w:before="0" w:after="184" w:line="280" w:lineRule="exact"/>
        <w:ind w:left="1276"/>
        <w:jc w:val="center"/>
        <w:rPr>
          <w:b/>
          <w:sz w:val="24"/>
          <w:szCs w:val="24"/>
        </w:rPr>
      </w:pPr>
      <w:r w:rsidRPr="00422BFA">
        <w:rPr>
          <w:b/>
          <w:sz w:val="24"/>
          <w:szCs w:val="24"/>
        </w:rPr>
        <w:t xml:space="preserve">5. </w:t>
      </w:r>
      <w:r w:rsidR="00422BFA" w:rsidRPr="00422BFA">
        <w:rPr>
          <w:b/>
          <w:sz w:val="24"/>
          <w:szCs w:val="24"/>
        </w:rPr>
        <w:t>Порядок выполнения</w:t>
      </w:r>
      <w:r w:rsidR="00422BFA">
        <w:rPr>
          <w:b/>
          <w:sz w:val="24"/>
          <w:szCs w:val="24"/>
        </w:rPr>
        <w:t xml:space="preserve"> работ и срок действия договора.</w:t>
      </w:r>
    </w:p>
    <w:p w:rsidR="00045141" w:rsidRPr="00C63CB6" w:rsidRDefault="00045141" w:rsidP="002F7311">
      <w:pPr>
        <w:pStyle w:val="a3"/>
        <w:jc w:val="both"/>
        <w:rPr>
          <w:rFonts w:ascii="Times New Roman" w:hAnsi="Times New Roman"/>
          <w:sz w:val="24"/>
          <w:szCs w:val="24"/>
        </w:rPr>
      </w:pPr>
      <w:r w:rsidRPr="00C63CB6">
        <w:rPr>
          <w:rFonts w:ascii="Times New Roman" w:hAnsi="Times New Roman"/>
          <w:sz w:val="24"/>
          <w:szCs w:val="24"/>
        </w:rPr>
        <w:t xml:space="preserve">5.1. </w:t>
      </w:r>
      <w:r w:rsidR="00422BFA" w:rsidRPr="00C63CB6">
        <w:rPr>
          <w:rFonts w:ascii="Times New Roman" w:hAnsi="Times New Roman"/>
          <w:sz w:val="24"/>
          <w:szCs w:val="24"/>
        </w:rPr>
        <w:t>Начало и окончание работ устанавливаются согласно плану-графику выполнения работ</w:t>
      </w:r>
      <w:r w:rsidR="002F7311" w:rsidRPr="00C63CB6">
        <w:rPr>
          <w:rFonts w:ascii="Times New Roman" w:hAnsi="Times New Roman"/>
          <w:sz w:val="24"/>
          <w:szCs w:val="24"/>
        </w:rPr>
        <w:t>,</w:t>
      </w:r>
      <w:r w:rsidR="00422BFA" w:rsidRPr="00C63CB6">
        <w:rPr>
          <w:rFonts w:ascii="Times New Roman" w:hAnsi="Times New Roman"/>
          <w:sz w:val="24"/>
          <w:szCs w:val="24"/>
        </w:rPr>
        <w:t xml:space="preserve"> согласно Прило</w:t>
      </w:r>
      <w:r w:rsidR="00EF2F10" w:rsidRPr="00C63CB6">
        <w:rPr>
          <w:rFonts w:ascii="Times New Roman" w:hAnsi="Times New Roman"/>
          <w:sz w:val="24"/>
          <w:szCs w:val="24"/>
        </w:rPr>
        <w:t>жению № 3 к настоящему договору.</w:t>
      </w:r>
    </w:p>
    <w:p w:rsidR="00FB0B15" w:rsidRPr="00611AB9" w:rsidRDefault="00FB0B15" w:rsidP="00FB0B15">
      <w:pPr>
        <w:pStyle w:val="21"/>
        <w:shd w:val="clear" w:color="auto" w:fill="auto"/>
        <w:tabs>
          <w:tab w:val="left" w:pos="1295"/>
        </w:tabs>
        <w:spacing w:before="0" w:after="0" w:line="240" w:lineRule="auto"/>
        <w:jc w:val="both"/>
        <w:rPr>
          <w:b/>
          <w:color w:val="C00000"/>
        </w:rPr>
      </w:pPr>
      <w:r>
        <w:rPr>
          <w:sz w:val="24"/>
          <w:szCs w:val="24"/>
        </w:rPr>
        <w:t>5.2</w:t>
      </w:r>
      <w:r w:rsidRPr="00A21D5A">
        <w:rPr>
          <w:sz w:val="24"/>
          <w:szCs w:val="24"/>
        </w:rPr>
        <w:t xml:space="preserve">. </w:t>
      </w:r>
      <w:r w:rsidRPr="00045141">
        <w:rPr>
          <w:sz w:val="24"/>
          <w:szCs w:val="24"/>
        </w:rPr>
        <w:t>Настоящий Договор вступает в силу с момента</w:t>
      </w:r>
      <w:r w:rsidRPr="00045141">
        <w:rPr>
          <w:color w:val="000000"/>
          <w:sz w:val="24"/>
          <w:szCs w:val="24"/>
        </w:rPr>
        <w:t xml:space="preserve"> размещения информации о данном </w:t>
      </w:r>
      <w:r w:rsidRPr="00045141">
        <w:rPr>
          <w:color w:val="000000" w:themeColor="text1"/>
          <w:sz w:val="24"/>
          <w:szCs w:val="24"/>
        </w:rPr>
        <w:t>договоре</w:t>
      </w:r>
      <w:r w:rsidRPr="00045141">
        <w:rPr>
          <w:color w:val="000000"/>
          <w:sz w:val="24"/>
          <w:szCs w:val="24"/>
        </w:rPr>
        <w:t xml:space="preserve"> в реестре бюджетных обязательств, заключенных главным распорядителем бюджетных средств</w:t>
      </w:r>
      <w:r w:rsidRPr="00045141">
        <w:rPr>
          <w:sz w:val="24"/>
          <w:szCs w:val="24"/>
        </w:rPr>
        <w:t>.</w:t>
      </w:r>
    </w:p>
    <w:p w:rsidR="00FB0B15" w:rsidRDefault="00FB0B15" w:rsidP="00FB0B15">
      <w:pPr>
        <w:spacing w:after="0" w:line="240" w:lineRule="auto"/>
        <w:jc w:val="both"/>
        <w:rPr>
          <w:rFonts w:ascii="Times New Roman" w:hAnsi="Times New Roman" w:cs="Times New Roman"/>
          <w:sz w:val="24"/>
          <w:szCs w:val="24"/>
        </w:rPr>
      </w:pPr>
      <w:r w:rsidRPr="00045141">
        <w:rPr>
          <w:rFonts w:ascii="Times New Roman" w:hAnsi="Times New Roman" w:cs="Times New Roman"/>
          <w:sz w:val="24"/>
          <w:szCs w:val="24"/>
        </w:rPr>
        <w:t xml:space="preserve">5.3. 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w:t>
      </w:r>
      <w:r>
        <w:rPr>
          <w:rFonts w:ascii="Times New Roman" w:hAnsi="Times New Roman" w:cs="Times New Roman"/>
          <w:sz w:val="24"/>
          <w:szCs w:val="24"/>
        </w:rPr>
        <w:t>2022</w:t>
      </w:r>
      <w:r w:rsidRPr="00045141">
        <w:rPr>
          <w:rFonts w:ascii="Times New Roman" w:hAnsi="Times New Roman" w:cs="Times New Roman"/>
          <w:sz w:val="24"/>
          <w:szCs w:val="24"/>
        </w:rPr>
        <w:t xml:space="preserve"> года.</w:t>
      </w:r>
    </w:p>
    <w:p w:rsidR="00FB0B15" w:rsidRDefault="00FB0B15" w:rsidP="00FB0B15">
      <w:pPr>
        <w:spacing w:after="0" w:line="240" w:lineRule="auto"/>
        <w:jc w:val="both"/>
        <w:rPr>
          <w:rFonts w:ascii="Times New Roman" w:hAnsi="Times New Roman" w:cs="Times New Roman"/>
          <w:sz w:val="24"/>
          <w:szCs w:val="24"/>
        </w:rPr>
      </w:pPr>
    </w:p>
    <w:p w:rsidR="00FB0B15" w:rsidRPr="00045141" w:rsidRDefault="00FB0B15" w:rsidP="00FB0B15">
      <w:pPr>
        <w:spacing w:after="0" w:line="240" w:lineRule="auto"/>
        <w:jc w:val="both"/>
        <w:rPr>
          <w:rFonts w:ascii="Times New Roman" w:hAnsi="Times New Roman" w:cs="Times New Roman"/>
          <w:sz w:val="24"/>
          <w:szCs w:val="24"/>
        </w:rPr>
      </w:pPr>
    </w:p>
    <w:p w:rsidR="00FB0B15" w:rsidRPr="00045141" w:rsidRDefault="00FB0B15" w:rsidP="00FB0B15">
      <w:pPr>
        <w:pStyle w:val="21"/>
        <w:numPr>
          <w:ilvl w:val="1"/>
          <w:numId w:val="6"/>
        </w:numPr>
        <w:shd w:val="clear" w:color="auto" w:fill="auto"/>
        <w:spacing w:before="0" w:after="333" w:line="240" w:lineRule="auto"/>
        <w:ind w:left="0" w:firstLine="0"/>
        <w:jc w:val="both"/>
        <w:rPr>
          <w:sz w:val="24"/>
          <w:szCs w:val="24"/>
        </w:rPr>
      </w:pPr>
      <w:r w:rsidRPr="00045141">
        <w:rPr>
          <w:sz w:val="24"/>
          <w:szCs w:val="24"/>
        </w:rPr>
        <w:t xml:space="preserve">В случае если </w:t>
      </w:r>
      <w:r>
        <w:rPr>
          <w:sz w:val="24"/>
          <w:szCs w:val="24"/>
        </w:rPr>
        <w:t>«</w:t>
      </w:r>
      <w:r w:rsidRPr="00045141">
        <w:rPr>
          <w:sz w:val="24"/>
          <w:szCs w:val="24"/>
        </w:rPr>
        <w:t>Подрядчик</w:t>
      </w:r>
      <w:r>
        <w:rPr>
          <w:sz w:val="24"/>
          <w:szCs w:val="24"/>
        </w:rPr>
        <w:t>»</w:t>
      </w:r>
      <w:r w:rsidRPr="00045141">
        <w:rPr>
          <w:sz w:val="24"/>
          <w:szCs w:val="24"/>
        </w:rPr>
        <w:t xml:space="preserve"> не сдаст </w:t>
      </w:r>
      <w:r>
        <w:rPr>
          <w:sz w:val="24"/>
          <w:szCs w:val="24"/>
        </w:rPr>
        <w:t>«</w:t>
      </w:r>
      <w:r w:rsidRPr="00045141">
        <w:rPr>
          <w:sz w:val="24"/>
          <w:szCs w:val="24"/>
        </w:rPr>
        <w:t>Заказчику</w:t>
      </w:r>
      <w:r>
        <w:rPr>
          <w:sz w:val="24"/>
          <w:szCs w:val="24"/>
        </w:rPr>
        <w:t>»</w:t>
      </w:r>
      <w:r w:rsidRPr="00045141">
        <w:rPr>
          <w:sz w:val="24"/>
          <w:szCs w:val="24"/>
        </w:rPr>
        <w:t xml:space="preserve"> выполненные работы в срок, определенный договором и приложением к нему, </w:t>
      </w:r>
      <w:r>
        <w:rPr>
          <w:sz w:val="24"/>
          <w:szCs w:val="24"/>
        </w:rPr>
        <w:t>«</w:t>
      </w:r>
      <w:r w:rsidRPr="00045141">
        <w:rPr>
          <w:sz w:val="24"/>
          <w:szCs w:val="24"/>
        </w:rPr>
        <w:t>Заказчик</w:t>
      </w:r>
      <w:r>
        <w:rPr>
          <w:sz w:val="24"/>
          <w:szCs w:val="24"/>
        </w:rPr>
        <w:t>»</w:t>
      </w:r>
      <w:r w:rsidRPr="00045141">
        <w:rPr>
          <w:sz w:val="24"/>
          <w:szCs w:val="24"/>
        </w:rPr>
        <w:t xml:space="preserve"> вправе расторгнуть настоящий договор в одностороннем порядке.</w:t>
      </w:r>
    </w:p>
    <w:p w:rsidR="00AD6EF0" w:rsidRPr="009249C5" w:rsidRDefault="00AD6EF0" w:rsidP="00AD6EF0">
      <w:pPr>
        <w:pStyle w:val="a3"/>
        <w:ind w:firstLine="567"/>
        <w:jc w:val="center"/>
        <w:rPr>
          <w:rFonts w:ascii="Times New Roman" w:hAnsi="Times New Roman"/>
          <w:b/>
          <w:sz w:val="24"/>
          <w:szCs w:val="24"/>
        </w:rPr>
      </w:pPr>
      <w:r w:rsidRPr="009249C5">
        <w:rPr>
          <w:rFonts w:ascii="Times New Roman" w:hAnsi="Times New Roman"/>
          <w:b/>
          <w:sz w:val="24"/>
          <w:szCs w:val="24"/>
        </w:rPr>
        <w:t>6. Порядок сдачи и приемки результата работ</w:t>
      </w:r>
    </w:p>
    <w:p w:rsidR="00AD6EF0" w:rsidRPr="009249C5" w:rsidRDefault="001A2B25" w:rsidP="00A21D5A">
      <w:pPr>
        <w:pStyle w:val="a3"/>
        <w:jc w:val="both"/>
        <w:rPr>
          <w:rFonts w:ascii="Times New Roman" w:hAnsi="Times New Roman"/>
          <w:sz w:val="24"/>
          <w:szCs w:val="24"/>
        </w:rPr>
      </w:pPr>
      <w:r w:rsidRPr="009249C5">
        <w:rPr>
          <w:rFonts w:ascii="Times New Roman" w:hAnsi="Times New Roman"/>
          <w:sz w:val="24"/>
          <w:szCs w:val="24"/>
        </w:rPr>
        <w:t>6.1. «Подрядчик» предоставляет «Заказчику» на согласование</w:t>
      </w:r>
      <w:r w:rsidR="003F2FB3" w:rsidRPr="009249C5">
        <w:rPr>
          <w:rFonts w:ascii="Times New Roman" w:hAnsi="Times New Roman"/>
          <w:color w:val="000000"/>
          <w:spacing w:val="3"/>
          <w:sz w:val="24"/>
          <w:szCs w:val="24"/>
        </w:rPr>
        <w:t xml:space="preserve"> Акт оказанных услуг, а также </w:t>
      </w:r>
      <w:r w:rsidR="002C0570">
        <w:rPr>
          <w:rFonts w:ascii="Times New Roman" w:hAnsi="Times New Roman"/>
          <w:sz w:val="24"/>
          <w:szCs w:val="24"/>
        </w:rPr>
        <w:t xml:space="preserve">комплект проектно-сметной </w:t>
      </w:r>
      <w:r w:rsidRPr="009249C5">
        <w:rPr>
          <w:rFonts w:ascii="Times New Roman" w:hAnsi="Times New Roman"/>
          <w:sz w:val="24"/>
          <w:szCs w:val="24"/>
        </w:rPr>
        <w:t xml:space="preserve">документации,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выполненных работ. </w:t>
      </w:r>
    </w:p>
    <w:p w:rsidR="00AD6EF0" w:rsidRPr="009249C5" w:rsidRDefault="001A2B25" w:rsidP="002C0570">
      <w:pPr>
        <w:pStyle w:val="a3"/>
        <w:jc w:val="both"/>
        <w:rPr>
          <w:rFonts w:ascii="Times New Roman" w:hAnsi="Times New Roman"/>
          <w:sz w:val="24"/>
          <w:szCs w:val="24"/>
        </w:rPr>
      </w:pPr>
      <w:r w:rsidRPr="009249C5">
        <w:rPr>
          <w:rFonts w:ascii="Times New Roman" w:hAnsi="Times New Roman"/>
          <w:sz w:val="24"/>
          <w:szCs w:val="24"/>
        </w:rPr>
        <w:t>6.2. В течение 10 (десяти) рабочих дней со дня получения</w:t>
      </w:r>
      <w:r w:rsidR="002C0570">
        <w:rPr>
          <w:rFonts w:ascii="Times New Roman" w:hAnsi="Times New Roman"/>
          <w:sz w:val="24"/>
          <w:szCs w:val="24"/>
        </w:rPr>
        <w:t>,</w:t>
      </w:r>
      <w:r w:rsidRPr="009249C5">
        <w:rPr>
          <w:rFonts w:ascii="Times New Roman" w:hAnsi="Times New Roman"/>
          <w:sz w:val="24"/>
          <w:szCs w:val="24"/>
        </w:rPr>
        <w:t xml:space="preserve"> «Заказчик» обязан согласовать </w:t>
      </w:r>
      <w:r w:rsidR="003F2FB3" w:rsidRPr="009249C5">
        <w:rPr>
          <w:rFonts w:ascii="Times New Roman" w:hAnsi="Times New Roman"/>
          <w:color w:val="000000"/>
          <w:spacing w:val="3"/>
          <w:sz w:val="24"/>
          <w:szCs w:val="24"/>
        </w:rPr>
        <w:t>Акт оказанных услуг</w:t>
      </w:r>
      <w:r w:rsidR="003F2FB3" w:rsidRPr="009249C5">
        <w:rPr>
          <w:rFonts w:ascii="Times New Roman" w:hAnsi="Times New Roman"/>
          <w:sz w:val="24"/>
          <w:szCs w:val="24"/>
        </w:rPr>
        <w:t xml:space="preserve"> и </w:t>
      </w:r>
      <w:r w:rsidR="002C0570">
        <w:rPr>
          <w:rFonts w:ascii="Times New Roman" w:hAnsi="Times New Roman"/>
          <w:sz w:val="24"/>
          <w:szCs w:val="24"/>
        </w:rPr>
        <w:t>проектно-сметную</w:t>
      </w:r>
      <w:r w:rsidRPr="009249C5">
        <w:rPr>
          <w:rFonts w:ascii="Times New Roman" w:hAnsi="Times New Roman"/>
          <w:sz w:val="24"/>
          <w:szCs w:val="24"/>
        </w:rPr>
        <w:t xml:space="preserve"> документацию или предоставить «Подрядчику» мотивированный отказ от согласования. </w:t>
      </w:r>
    </w:p>
    <w:p w:rsidR="00AD6EF0" w:rsidRPr="009249C5" w:rsidRDefault="00BA6AD3" w:rsidP="002C0570">
      <w:pPr>
        <w:pStyle w:val="a3"/>
        <w:jc w:val="both"/>
        <w:rPr>
          <w:rFonts w:ascii="Times New Roman" w:hAnsi="Times New Roman"/>
          <w:sz w:val="24"/>
          <w:szCs w:val="24"/>
        </w:rPr>
      </w:pPr>
      <w:r w:rsidRPr="00C80D13">
        <w:rPr>
          <w:rFonts w:ascii="Times New Roman" w:hAnsi="Times New Roman"/>
          <w:color w:val="000000"/>
          <w:spacing w:val="4"/>
          <w:sz w:val="24"/>
          <w:szCs w:val="24"/>
        </w:rPr>
        <w:t>6.3</w:t>
      </w:r>
      <w:r w:rsidR="003F2FB3" w:rsidRPr="00C80D13">
        <w:rPr>
          <w:rFonts w:ascii="Times New Roman" w:hAnsi="Times New Roman"/>
          <w:color w:val="000000"/>
          <w:spacing w:val="4"/>
          <w:sz w:val="24"/>
          <w:szCs w:val="24"/>
        </w:rPr>
        <w:t>.</w:t>
      </w:r>
      <w:r w:rsidR="002C0570">
        <w:rPr>
          <w:color w:val="000000"/>
          <w:spacing w:val="4"/>
          <w:sz w:val="24"/>
          <w:szCs w:val="24"/>
        </w:rPr>
        <w:t xml:space="preserve"> </w:t>
      </w:r>
      <w:r w:rsidR="001A2B25" w:rsidRPr="009249C5">
        <w:rPr>
          <w:rFonts w:ascii="Times New Roman" w:hAnsi="Times New Roman"/>
          <w:sz w:val="24"/>
          <w:szCs w:val="24"/>
        </w:rPr>
        <w:t xml:space="preserve">В случае письменного мотивированного отказа </w:t>
      </w:r>
      <w:r w:rsidR="00C80D13">
        <w:rPr>
          <w:rFonts w:ascii="Times New Roman" w:hAnsi="Times New Roman"/>
          <w:sz w:val="24"/>
          <w:szCs w:val="24"/>
        </w:rPr>
        <w:t>«</w:t>
      </w:r>
      <w:r w:rsidR="001A2B25" w:rsidRPr="009249C5">
        <w:rPr>
          <w:rFonts w:ascii="Times New Roman" w:hAnsi="Times New Roman"/>
          <w:sz w:val="24"/>
          <w:szCs w:val="24"/>
        </w:rPr>
        <w:t>Заказчика</w:t>
      </w:r>
      <w:r w:rsidR="00C80D13">
        <w:rPr>
          <w:rFonts w:ascii="Times New Roman" w:hAnsi="Times New Roman"/>
          <w:sz w:val="24"/>
          <w:szCs w:val="24"/>
        </w:rPr>
        <w:t>»</w:t>
      </w:r>
      <w:r w:rsidR="001A2B25" w:rsidRPr="009249C5">
        <w:rPr>
          <w:rFonts w:ascii="Times New Roman" w:hAnsi="Times New Roman"/>
          <w:sz w:val="24"/>
          <w:szCs w:val="24"/>
        </w:rPr>
        <w:t xml:space="preserve"> от согласования </w:t>
      </w:r>
      <w:r w:rsidR="003F2FB3" w:rsidRPr="009249C5">
        <w:rPr>
          <w:rFonts w:ascii="Times New Roman" w:hAnsi="Times New Roman"/>
          <w:color w:val="000000"/>
          <w:spacing w:val="3"/>
          <w:sz w:val="24"/>
          <w:szCs w:val="24"/>
        </w:rPr>
        <w:t>Акта оказанных услуг</w:t>
      </w:r>
      <w:r w:rsidR="003F2FB3" w:rsidRPr="009249C5">
        <w:rPr>
          <w:rFonts w:ascii="Times New Roman" w:hAnsi="Times New Roman"/>
          <w:sz w:val="24"/>
          <w:szCs w:val="24"/>
        </w:rPr>
        <w:t xml:space="preserve"> или </w:t>
      </w:r>
      <w:r w:rsidR="001A2B25" w:rsidRPr="009249C5">
        <w:rPr>
          <w:rFonts w:ascii="Times New Roman" w:hAnsi="Times New Roman"/>
          <w:sz w:val="24"/>
          <w:szCs w:val="24"/>
        </w:rPr>
        <w:t>проектн</w:t>
      </w:r>
      <w:r w:rsidR="002C0570">
        <w:rPr>
          <w:rFonts w:ascii="Times New Roman" w:hAnsi="Times New Roman"/>
          <w:sz w:val="24"/>
          <w:szCs w:val="24"/>
        </w:rPr>
        <w:t>о-сметной</w:t>
      </w:r>
      <w:r w:rsidR="001A2B25" w:rsidRPr="009249C5">
        <w:rPr>
          <w:rFonts w:ascii="Times New Roman" w:hAnsi="Times New Roman"/>
          <w:sz w:val="24"/>
          <w:szCs w:val="24"/>
        </w:rPr>
        <w:t xml:space="preserve"> документации, составляется двухсторонний акт с указанием перечня недостатков, необходимых доработок и сроков устранения недостатков. «Подрядчик» безвозмездно производит устранение выявленных недостатков в течение указанного в названном акте срока. </w:t>
      </w:r>
    </w:p>
    <w:p w:rsidR="00AD6EF0" w:rsidRPr="00C80D13" w:rsidRDefault="001A2B25" w:rsidP="002C0570">
      <w:pPr>
        <w:pStyle w:val="a3"/>
        <w:jc w:val="both"/>
        <w:rPr>
          <w:rFonts w:ascii="Times New Roman" w:hAnsi="Times New Roman"/>
          <w:b/>
          <w:sz w:val="24"/>
          <w:szCs w:val="24"/>
        </w:rPr>
      </w:pPr>
      <w:r w:rsidRPr="009249C5">
        <w:rPr>
          <w:rFonts w:ascii="Times New Roman" w:hAnsi="Times New Roman"/>
          <w:sz w:val="24"/>
          <w:szCs w:val="24"/>
        </w:rPr>
        <w:t>6.4. При отсутствии (устранении</w:t>
      </w:r>
      <w:r w:rsidR="002C0570">
        <w:rPr>
          <w:rFonts w:ascii="Times New Roman" w:hAnsi="Times New Roman"/>
          <w:sz w:val="24"/>
          <w:szCs w:val="24"/>
        </w:rPr>
        <w:t>) недостатков комплект проектно-сметной</w:t>
      </w:r>
      <w:r w:rsidRPr="009249C5">
        <w:rPr>
          <w:rFonts w:ascii="Times New Roman" w:hAnsi="Times New Roman"/>
          <w:sz w:val="24"/>
          <w:szCs w:val="24"/>
        </w:rPr>
        <w:t xml:space="preserve"> документации подлежит согласованию, а акт сдачи-приемки результата выполненных работ, - подписанию </w:t>
      </w:r>
      <w:r w:rsidR="002C0570">
        <w:rPr>
          <w:rFonts w:ascii="Times New Roman" w:hAnsi="Times New Roman"/>
          <w:sz w:val="24"/>
          <w:szCs w:val="24"/>
        </w:rPr>
        <w:t xml:space="preserve">«Заказчиком». </w:t>
      </w:r>
      <w:r w:rsidR="002C0570" w:rsidRPr="00C80D13">
        <w:rPr>
          <w:rFonts w:ascii="Times New Roman" w:hAnsi="Times New Roman"/>
          <w:sz w:val="24"/>
          <w:szCs w:val="24"/>
        </w:rPr>
        <w:t>Комплект проектно-сметной</w:t>
      </w:r>
      <w:r w:rsidRPr="00C80D13">
        <w:rPr>
          <w:rFonts w:ascii="Times New Roman" w:hAnsi="Times New Roman"/>
          <w:sz w:val="24"/>
          <w:szCs w:val="24"/>
        </w:rPr>
        <w:t xml:space="preserve"> документации и акт сдачи-приемки результата выполненных работ предоставляется «Подрядч</w:t>
      </w:r>
      <w:r w:rsidR="003C58A0">
        <w:rPr>
          <w:rFonts w:ascii="Times New Roman" w:hAnsi="Times New Roman"/>
          <w:sz w:val="24"/>
          <w:szCs w:val="24"/>
        </w:rPr>
        <w:t>иком» в количестве не менее четырех</w:t>
      </w:r>
      <w:r w:rsidRPr="00C80D13">
        <w:rPr>
          <w:rFonts w:ascii="Times New Roman" w:hAnsi="Times New Roman"/>
          <w:sz w:val="24"/>
          <w:szCs w:val="24"/>
        </w:rPr>
        <w:t xml:space="preserve"> экземпляров.</w:t>
      </w:r>
      <w:r w:rsidRPr="00C80D13">
        <w:rPr>
          <w:rFonts w:ascii="Times New Roman" w:hAnsi="Times New Roman"/>
          <w:b/>
          <w:sz w:val="24"/>
          <w:szCs w:val="24"/>
        </w:rPr>
        <w:t xml:space="preserve"> </w:t>
      </w:r>
    </w:p>
    <w:p w:rsidR="00AD6EF0" w:rsidRPr="009249C5" w:rsidRDefault="002C0570" w:rsidP="002C0570">
      <w:pPr>
        <w:pStyle w:val="a3"/>
        <w:jc w:val="both"/>
        <w:rPr>
          <w:rFonts w:ascii="Times New Roman" w:hAnsi="Times New Roman"/>
          <w:sz w:val="24"/>
          <w:szCs w:val="24"/>
        </w:rPr>
      </w:pPr>
      <w:r>
        <w:rPr>
          <w:rFonts w:ascii="Times New Roman" w:hAnsi="Times New Roman"/>
          <w:sz w:val="24"/>
          <w:szCs w:val="24"/>
        </w:rPr>
        <w:t>6.5</w:t>
      </w:r>
      <w:r w:rsidR="001A2B25" w:rsidRPr="009249C5">
        <w:rPr>
          <w:rFonts w:ascii="Times New Roman" w:hAnsi="Times New Roman"/>
          <w:sz w:val="24"/>
          <w:szCs w:val="24"/>
        </w:rPr>
        <w:t xml:space="preserve">. Если в указанный в пункте 6.2. срок акт сдачи-приёмки результата выполненных работ, подписанный «Заказчиком», или мотивированный отказ от «Заказчика» в адрес «Подрядчика» не поступили, результат работ считается принятым и подлежит оплате, в соответствии с условиями настоящего Договора. </w:t>
      </w:r>
    </w:p>
    <w:p w:rsidR="0085452E" w:rsidRDefault="001A2B25" w:rsidP="009249C5">
      <w:pPr>
        <w:pStyle w:val="a3"/>
        <w:ind w:firstLine="567"/>
        <w:jc w:val="both"/>
        <w:rPr>
          <w:rFonts w:ascii="Times New Roman" w:hAnsi="Times New Roman"/>
          <w:sz w:val="24"/>
          <w:szCs w:val="24"/>
        </w:rPr>
      </w:pPr>
      <w:r w:rsidRPr="009249C5">
        <w:rPr>
          <w:rFonts w:ascii="Times New Roman" w:hAnsi="Times New Roman"/>
          <w:sz w:val="24"/>
          <w:szCs w:val="24"/>
        </w:rPr>
        <w:t>В этом случае «Подрядчик» оформляет од</w:t>
      </w:r>
      <w:r w:rsidR="00AD6EF0" w:rsidRPr="009249C5">
        <w:rPr>
          <w:rFonts w:ascii="Times New Roman" w:hAnsi="Times New Roman"/>
          <w:sz w:val="24"/>
          <w:szCs w:val="24"/>
        </w:rPr>
        <w:t>носторонний акт, в котором произв</w:t>
      </w:r>
      <w:r w:rsidRPr="009249C5">
        <w:rPr>
          <w:rFonts w:ascii="Times New Roman" w:hAnsi="Times New Roman"/>
          <w:sz w:val="24"/>
          <w:szCs w:val="24"/>
        </w:rPr>
        <w:t xml:space="preserve">одится запись: «Замечания от Заказчика не поступили», а также накладную на выдачу </w:t>
      </w:r>
      <w:r w:rsidR="00C80D13">
        <w:rPr>
          <w:rFonts w:ascii="Times New Roman" w:hAnsi="Times New Roman"/>
          <w:sz w:val="24"/>
          <w:szCs w:val="24"/>
        </w:rPr>
        <w:t>«</w:t>
      </w:r>
      <w:r w:rsidRPr="009249C5">
        <w:rPr>
          <w:rFonts w:ascii="Times New Roman" w:hAnsi="Times New Roman"/>
          <w:sz w:val="24"/>
          <w:szCs w:val="24"/>
        </w:rPr>
        <w:t>Заказчику</w:t>
      </w:r>
      <w:r w:rsidR="00C80D13">
        <w:rPr>
          <w:rFonts w:ascii="Times New Roman" w:hAnsi="Times New Roman"/>
          <w:sz w:val="24"/>
          <w:szCs w:val="24"/>
        </w:rPr>
        <w:t>»</w:t>
      </w:r>
      <w:r w:rsidR="00E314CE">
        <w:rPr>
          <w:rFonts w:ascii="Times New Roman" w:hAnsi="Times New Roman"/>
          <w:sz w:val="24"/>
          <w:szCs w:val="24"/>
        </w:rPr>
        <w:t xml:space="preserve"> </w:t>
      </w:r>
      <w:r w:rsidR="002C0570">
        <w:rPr>
          <w:rFonts w:ascii="Times New Roman" w:hAnsi="Times New Roman"/>
          <w:sz w:val="24"/>
          <w:szCs w:val="24"/>
        </w:rPr>
        <w:t>комплекта проектно-сметной</w:t>
      </w:r>
      <w:r w:rsidR="003C58A0">
        <w:rPr>
          <w:rFonts w:ascii="Times New Roman" w:hAnsi="Times New Roman"/>
          <w:sz w:val="24"/>
          <w:szCs w:val="24"/>
        </w:rPr>
        <w:t xml:space="preserve"> документации в четырех</w:t>
      </w:r>
      <w:r w:rsidR="00AD6EF0" w:rsidRPr="009249C5">
        <w:rPr>
          <w:rFonts w:ascii="Times New Roman" w:hAnsi="Times New Roman"/>
          <w:sz w:val="24"/>
          <w:szCs w:val="24"/>
        </w:rPr>
        <w:t xml:space="preserve"> экземплярах, оформленную в соответствии с вышеуказанным односторонним актом. Данные документы с сопроводительным письмом (с приложением к ним</w:t>
      </w:r>
      <w:r w:rsidR="00BA6AD3" w:rsidRPr="009249C5">
        <w:rPr>
          <w:rFonts w:ascii="Times New Roman" w:hAnsi="Times New Roman"/>
          <w:color w:val="000000"/>
          <w:spacing w:val="3"/>
          <w:sz w:val="24"/>
          <w:szCs w:val="24"/>
        </w:rPr>
        <w:t xml:space="preserve"> </w:t>
      </w:r>
      <w:r w:rsidR="002C0570">
        <w:rPr>
          <w:rFonts w:ascii="Times New Roman" w:hAnsi="Times New Roman"/>
          <w:sz w:val="24"/>
          <w:szCs w:val="24"/>
        </w:rPr>
        <w:t>комплекта проектно-сметной</w:t>
      </w:r>
      <w:r w:rsidR="00AD6EF0" w:rsidRPr="009249C5">
        <w:rPr>
          <w:rFonts w:ascii="Times New Roman" w:hAnsi="Times New Roman"/>
          <w:sz w:val="24"/>
          <w:szCs w:val="24"/>
        </w:rPr>
        <w:t xml:space="preserve"> документации в </w:t>
      </w:r>
      <w:r w:rsidR="00E264CB">
        <w:rPr>
          <w:rFonts w:ascii="Times New Roman" w:hAnsi="Times New Roman"/>
          <w:sz w:val="24"/>
          <w:szCs w:val="24"/>
        </w:rPr>
        <w:t>четырех</w:t>
      </w:r>
      <w:r w:rsidR="002C0570">
        <w:rPr>
          <w:rFonts w:ascii="Times New Roman" w:hAnsi="Times New Roman"/>
          <w:sz w:val="24"/>
          <w:szCs w:val="24"/>
        </w:rPr>
        <w:t xml:space="preserve"> </w:t>
      </w:r>
      <w:r w:rsidR="00AD6EF0" w:rsidRPr="009249C5">
        <w:rPr>
          <w:rFonts w:ascii="Times New Roman" w:hAnsi="Times New Roman"/>
          <w:sz w:val="24"/>
          <w:szCs w:val="24"/>
        </w:rPr>
        <w:t xml:space="preserve">экземплярах) передаются нарочно в адрес «Заказчика». Эти документы считаются принятыми «Заказчиком» с момента, когда «Заказчик» произвел отметку от руки (либо посредством штампа входящей корреспонденции) на письме </w:t>
      </w:r>
      <w:r w:rsidR="00C80D13">
        <w:rPr>
          <w:rFonts w:ascii="Times New Roman" w:hAnsi="Times New Roman"/>
          <w:sz w:val="24"/>
          <w:szCs w:val="24"/>
        </w:rPr>
        <w:t>«</w:t>
      </w:r>
      <w:r w:rsidR="00AD6EF0" w:rsidRPr="009249C5">
        <w:rPr>
          <w:rFonts w:ascii="Times New Roman" w:hAnsi="Times New Roman"/>
          <w:sz w:val="24"/>
          <w:szCs w:val="24"/>
        </w:rPr>
        <w:t>Подрядчика</w:t>
      </w:r>
      <w:r w:rsidR="00C80D13">
        <w:rPr>
          <w:rFonts w:ascii="Times New Roman" w:hAnsi="Times New Roman"/>
          <w:sz w:val="24"/>
          <w:szCs w:val="24"/>
        </w:rPr>
        <w:t>»</w:t>
      </w:r>
      <w:r w:rsidR="00AD6EF0" w:rsidRPr="009249C5">
        <w:rPr>
          <w:rFonts w:ascii="Times New Roman" w:hAnsi="Times New Roman"/>
          <w:sz w:val="24"/>
          <w:szCs w:val="24"/>
        </w:rPr>
        <w:t xml:space="preserve"> о его получении.</w:t>
      </w:r>
    </w:p>
    <w:p w:rsidR="00BA6AD3" w:rsidRPr="009249C5" w:rsidRDefault="00C80D13" w:rsidP="009249C5">
      <w:pPr>
        <w:pStyle w:val="a3"/>
        <w:jc w:val="both"/>
        <w:rPr>
          <w:rFonts w:ascii="Times New Roman" w:hAnsi="Times New Roman"/>
          <w:sz w:val="24"/>
          <w:szCs w:val="24"/>
        </w:rPr>
      </w:pPr>
      <w:r>
        <w:rPr>
          <w:rFonts w:ascii="Times New Roman" w:hAnsi="Times New Roman"/>
          <w:sz w:val="24"/>
          <w:szCs w:val="24"/>
        </w:rPr>
        <w:t>6.6</w:t>
      </w:r>
      <w:r w:rsidR="009249C5" w:rsidRPr="009249C5">
        <w:rPr>
          <w:rFonts w:ascii="Times New Roman" w:hAnsi="Times New Roman"/>
          <w:sz w:val="24"/>
          <w:szCs w:val="24"/>
        </w:rPr>
        <w:t>. После приемки «Заказчиком» от «Подрядчика» разработанной пр</w:t>
      </w:r>
      <w:r w:rsidR="002C0570">
        <w:rPr>
          <w:rFonts w:ascii="Times New Roman" w:hAnsi="Times New Roman"/>
          <w:sz w:val="24"/>
          <w:szCs w:val="24"/>
        </w:rPr>
        <w:t>оектно-сметной</w:t>
      </w:r>
      <w:r w:rsidR="009249C5" w:rsidRPr="009249C5">
        <w:rPr>
          <w:rFonts w:ascii="Times New Roman" w:hAnsi="Times New Roman"/>
          <w:sz w:val="24"/>
          <w:szCs w:val="24"/>
        </w:rPr>
        <w:t xml:space="preserve"> документации ее собственником становится «Заказчик». </w:t>
      </w:r>
    </w:p>
    <w:p w:rsidR="00AD6EF0" w:rsidRPr="009249C5" w:rsidRDefault="00C80D13" w:rsidP="00823D51">
      <w:pPr>
        <w:pStyle w:val="a3"/>
        <w:jc w:val="both"/>
        <w:rPr>
          <w:rFonts w:ascii="Times New Roman" w:hAnsi="Times New Roman"/>
          <w:sz w:val="24"/>
          <w:szCs w:val="24"/>
        </w:rPr>
      </w:pPr>
      <w:r>
        <w:rPr>
          <w:rFonts w:ascii="Times New Roman" w:hAnsi="Times New Roman"/>
          <w:sz w:val="24"/>
          <w:szCs w:val="24"/>
        </w:rPr>
        <w:t>6.7</w:t>
      </w:r>
      <w:r w:rsidR="00AD6EF0" w:rsidRPr="009249C5">
        <w:rPr>
          <w:rFonts w:ascii="Times New Roman" w:hAnsi="Times New Roman"/>
          <w:sz w:val="24"/>
          <w:szCs w:val="24"/>
        </w:rPr>
        <w:t>. «Подрядчик» не вправе после приемки «Зак</w:t>
      </w:r>
      <w:r w:rsidR="00823D51">
        <w:rPr>
          <w:rFonts w:ascii="Times New Roman" w:hAnsi="Times New Roman"/>
          <w:sz w:val="24"/>
          <w:szCs w:val="24"/>
        </w:rPr>
        <w:t>азчиком» разработанной проектно-сметной</w:t>
      </w:r>
      <w:r w:rsidR="00AD6EF0" w:rsidRPr="009249C5">
        <w:rPr>
          <w:rFonts w:ascii="Times New Roman" w:hAnsi="Times New Roman"/>
          <w:sz w:val="24"/>
          <w:szCs w:val="24"/>
        </w:rPr>
        <w:t xml:space="preserve"> документации использовать данную проектную документацию полностью либо в части для собственных нужд.</w:t>
      </w:r>
    </w:p>
    <w:p w:rsidR="00823D51" w:rsidRDefault="00C80D13" w:rsidP="00823D51">
      <w:pPr>
        <w:pStyle w:val="a3"/>
        <w:jc w:val="both"/>
        <w:rPr>
          <w:rFonts w:ascii="Times New Roman" w:hAnsi="Times New Roman"/>
          <w:sz w:val="24"/>
          <w:szCs w:val="24"/>
        </w:rPr>
      </w:pPr>
      <w:r>
        <w:rPr>
          <w:rFonts w:ascii="Times New Roman" w:hAnsi="Times New Roman"/>
          <w:sz w:val="24"/>
          <w:szCs w:val="24"/>
        </w:rPr>
        <w:t>6.8</w:t>
      </w:r>
      <w:r w:rsidR="00AD6EF0" w:rsidRPr="009249C5">
        <w:rPr>
          <w:rFonts w:ascii="Times New Roman" w:hAnsi="Times New Roman"/>
          <w:sz w:val="24"/>
          <w:szCs w:val="24"/>
        </w:rPr>
        <w:t xml:space="preserve">. «Подрядчик» </w:t>
      </w:r>
      <w:r w:rsidR="008A2895" w:rsidRPr="009249C5">
        <w:rPr>
          <w:rFonts w:ascii="Times New Roman" w:hAnsi="Times New Roman"/>
          <w:sz w:val="24"/>
          <w:szCs w:val="24"/>
        </w:rPr>
        <w:t>не</w:t>
      </w:r>
      <w:r w:rsidR="008A2895">
        <w:rPr>
          <w:rFonts w:ascii="Times New Roman" w:hAnsi="Times New Roman"/>
          <w:sz w:val="24"/>
          <w:szCs w:val="24"/>
        </w:rPr>
        <w:t xml:space="preserve"> </w:t>
      </w:r>
      <w:r w:rsidR="008A2895" w:rsidRPr="009249C5">
        <w:rPr>
          <w:rFonts w:ascii="Times New Roman" w:hAnsi="Times New Roman"/>
          <w:sz w:val="24"/>
          <w:szCs w:val="24"/>
        </w:rPr>
        <w:t>надлежащим образом,</w:t>
      </w:r>
      <w:r w:rsidR="00AD6EF0" w:rsidRPr="009249C5">
        <w:rPr>
          <w:rFonts w:ascii="Times New Roman" w:hAnsi="Times New Roman"/>
          <w:sz w:val="24"/>
          <w:szCs w:val="24"/>
        </w:rPr>
        <w:t xml:space="preserve"> выполнивший работы, не вправе ссылаться на то, что «Заказчик» не осуществлял конт</w:t>
      </w:r>
      <w:r w:rsidR="00823D51">
        <w:rPr>
          <w:rFonts w:ascii="Times New Roman" w:hAnsi="Times New Roman"/>
          <w:sz w:val="24"/>
          <w:szCs w:val="24"/>
        </w:rPr>
        <w:t>роль и надзор за их выполнением</w:t>
      </w:r>
      <w:r w:rsidR="00AD6EF0" w:rsidRPr="009249C5">
        <w:rPr>
          <w:rFonts w:ascii="Times New Roman" w:hAnsi="Times New Roman"/>
          <w:sz w:val="24"/>
          <w:szCs w:val="24"/>
        </w:rPr>
        <w:t>.</w:t>
      </w:r>
    </w:p>
    <w:p w:rsidR="00B44E1B" w:rsidRPr="009249C5" w:rsidRDefault="00B44E1B" w:rsidP="00823D51">
      <w:pPr>
        <w:pStyle w:val="a3"/>
        <w:jc w:val="both"/>
        <w:rPr>
          <w:rFonts w:ascii="Times New Roman" w:hAnsi="Times New Roman"/>
          <w:sz w:val="24"/>
          <w:szCs w:val="24"/>
        </w:rPr>
      </w:pPr>
    </w:p>
    <w:p w:rsidR="00AD6EF0" w:rsidRPr="009249C5" w:rsidRDefault="00AD6EF0" w:rsidP="00AD6EF0">
      <w:pPr>
        <w:pStyle w:val="a3"/>
        <w:ind w:firstLine="567"/>
        <w:jc w:val="center"/>
        <w:rPr>
          <w:rFonts w:ascii="Times New Roman" w:hAnsi="Times New Roman"/>
          <w:b/>
          <w:sz w:val="24"/>
          <w:szCs w:val="24"/>
        </w:rPr>
      </w:pPr>
      <w:r w:rsidRPr="009249C5">
        <w:rPr>
          <w:rFonts w:ascii="Times New Roman" w:hAnsi="Times New Roman"/>
          <w:b/>
          <w:sz w:val="24"/>
          <w:szCs w:val="24"/>
        </w:rPr>
        <w:t xml:space="preserve">7. </w:t>
      </w:r>
      <w:r w:rsidR="00727978" w:rsidRPr="009249C5">
        <w:rPr>
          <w:rFonts w:ascii="Times New Roman" w:hAnsi="Times New Roman"/>
          <w:b/>
          <w:sz w:val="24"/>
          <w:szCs w:val="24"/>
        </w:rPr>
        <w:t>Ответственность сторон</w:t>
      </w:r>
    </w:p>
    <w:p w:rsidR="00C63CB6" w:rsidRDefault="00AD6EF0" w:rsidP="00823D51">
      <w:pPr>
        <w:pStyle w:val="a3"/>
        <w:jc w:val="both"/>
        <w:rPr>
          <w:rFonts w:ascii="Times New Roman" w:hAnsi="Times New Roman"/>
          <w:sz w:val="24"/>
          <w:szCs w:val="24"/>
        </w:rPr>
      </w:pPr>
      <w:r w:rsidRPr="009249C5">
        <w:rPr>
          <w:rFonts w:ascii="Times New Roman" w:hAnsi="Times New Roman"/>
          <w:sz w:val="24"/>
          <w:szCs w:val="24"/>
        </w:rPr>
        <w:t xml:space="preserve">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w:t>
      </w:r>
    </w:p>
    <w:p w:rsidR="00B66943" w:rsidRPr="009249C5" w:rsidRDefault="00AD6EF0" w:rsidP="00823D51">
      <w:pPr>
        <w:pStyle w:val="a3"/>
        <w:jc w:val="both"/>
        <w:rPr>
          <w:rFonts w:ascii="Times New Roman" w:hAnsi="Times New Roman"/>
          <w:sz w:val="24"/>
          <w:szCs w:val="24"/>
        </w:rPr>
      </w:pPr>
      <w:r w:rsidRPr="009249C5">
        <w:rPr>
          <w:rFonts w:ascii="Times New Roman" w:hAnsi="Times New Roman"/>
          <w:sz w:val="24"/>
          <w:szCs w:val="24"/>
        </w:rPr>
        <w:t>7.2. «Заказчик» в соответствии с действующим законодательством Приднестровской Молдавской Республики несет ответственность перед «Подрядчиком» за несоблюдение сроков оплаты выполненных работ, предусмотренных условиями настоящего Договора.</w:t>
      </w:r>
    </w:p>
    <w:p w:rsidR="00FB0B15" w:rsidRDefault="00AD6EF0" w:rsidP="00823D51">
      <w:pPr>
        <w:pStyle w:val="a3"/>
        <w:jc w:val="both"/>
        <w:rPr>
          <w:rFonts w:ascii="Times New Roman" w:hAnsi="Times New Roman"/>
          <w:sz w:val="24"/>
          <w:szCs w:val="24"/>
        </w:rPr>
      </w:pPr>
      <w:r w:rsidRPr="00453684">
        <w:rPr>
          <w:rFonts w:ascii="Times New Roman" w:hAnsi="Times New Roman"/>
          <w:sz w:val="24"/>
          <w:szCs w:val="24"/>
        </w:rPr>
        <w:t>7.3. «Подрядчик» несёт ответственность за не</w:t>
      </w:r>
      <w:r w:rsidR="00823D51" w:rsidRPr="00453684">
        <w:rPr>
          <w:rFonts w:ascii="Times New Roman" w:hAnsi="Times New Roman"/>
          <w:sz w:val="24"/>
          <w:szCs w:val="24"/>
        </w:rPr>
        <w:t>надлежащее составление проектно-сметной</w:t>
      </w:r>
      <w:r w:rsidRPr="00453684">
        <w:rPr>
          <w:rFonts w:ascii="Times New Roman" w:hAnsi="Times New Roman"/>
          <w:sz w:val="24"/>
          <w:szCs w:val="24"/>
        </w:rPr>
        <w:t xml:space="preserve"> документации, в том числе за недостатки проектной документации, обнаруженные в последствии в</w:t>
      </w:r>
      <w:r w:rsidR="00453684">
        <w:rPr>
          <w:rFonts w:ascii="Times New Roman" w:hAnsi="Times New Roman"/>
          <w:sz w:val="24"/>
          <w:szCs w:val="24"/>
        </w:rPr>
        <w:t xml:space="preserve"> ходе строительства и эксплуатации объекта</w:t>
      </w:r>
      <w:r w:rsidRPr="00453684">
        <w:rPr>
          <w:rFonts w:ascii="Times New Roman" w:hAnsi="Times New Roman"/>
          <w:sz w:val="24"/>
          <w:szCs w:val="24"/>
        </w:rPr>
        <w:t>, в виде возмещения убытков «Заказчику», в случае</w:t>
      </w:r>
      <w:r w:rsidR="00823D51" w:rsidRPr="00453684">
        <w:rPr>
          <w:rFonts w:ascii="Times New Roman" w:hAnsi="Times New Roman"/>
          <w:sz w:val="24"/>
          <w:szCs w:val="24"/>
        </w:rPr>
        <w:t>,</w:t>
      </w:r>
      <w:r w:rsidRPr="00453684">
        <w:rPr>
          <w:rFonts w:ascii="Times New Roman" w:hAnsi="Times New Roman"/>
          <w:sz w:val="24"/>
          <w:szCs w:val="24"/>
        </w:rPr>
        <w:t xml:space="preserve"> если будет установлен факт, что строительство и ввод в эксплуатацию объекта производились в строгом соответствии с проектной документацией, разработанной «Подрядчиком» с нарушением действующих на период </w:t>
      </w:r>
    </w:p>
    <w:p w:rsidR="00FB0B15" w:rsidRDefault="00FB0B15" w:rsidP="00823D51">
      <w:pPr>
        <w:pStyle w:val="a3"/>
        <w:jc w:val="both"/>
        <w:rPr>
          <w:rFonts w:ascii="Times New Roman" w:hAnsi="Times New Roman"/>
          <w:sz w:val="24"/>
          <w:szCs w:val="24"/>
        </w:rPr>
      </w:pPr>
    </w:p>
    <w:p w:rsidR="00FB0B15" w:rsidRDefault="00FB0B15" w:rsidP="00823D51">
      <w:pPr>
        <w:pStyle w:val="a3"/>
        <w:jc w:val="both"/>
        <w:rPr>
          <w:rFonts w:ascii="Times New Roman" w:hAnsi="Times New Roman"/>
          <w:sz w:val="24"/>
          <w:szCs w:val="24"/>
        </w:rPr>
      </w:pPr>
    </w:p>
    <w:p w:rsidR="005709C7" w:rsidRDefault="00AD6EF0" w:rsidP="00823D51">
      <w:pPr>
        <w:pStyle w:val="a3"/>
        <w:jc w:val="both"/>
        <w:rPr>
          <w:rFonts w:ascii="Times New Roman" w:hAnsi="Times New Roman"/>
          <w:sz w:val="24"/>
          <w:szCs w:val="24"/>
        </w:rPr>
      </w:pPr>
      <w:r w:rsidRPr="00453684">
        <w:rPr>
          <w:rFonts w:ascii="Times New Roman" w:hAnsi="Times New Roman"/>
          <w:sz w:val="24"/>
          <w:szCs w:val="24"/>
        </w:rPr>
        <w:t>разработки документации СНиП, СП и других норм и если это нарушение произошло исключительно по вине «Подрядчика».</w:t>
      </w:r>
    </w:p>
    <w:p w:rsidR="00727978" w:rsidRPr="009249C5" w:rsidRDefault="00727978" w:rsidP="00823D51">
      <w:pPr>
        <w:pStyle w:val="a3"/>
        <w:jc w:val="both"/>
        <w:rPr>
          <w:rFonts w:ascii="Times New Roman" w:hAnsi="Times New Roman"/>
          <w:sz w:val="24"/>
          <w:szCs w:val="24"/>
        </w:rPr>
      </w:pPr>
      <w:r w:rsidRPr="009249C5">
        <w:rPr>
          <w:rFonts w:ascii="Times New Roman" w:hAnsi="Times New Roman"/>
          <w:sz w:val="24"/>
          <w:szCs w:val="24"/>
        </w:rPr>
        <w:t>7.4. За нару</w:t>
      </w:r>
      <w:r w:rsidR="00823D51">
        <w:rPr>
          <w:rFonts w:ascii="Times New Roman" w:hAnsi="Times New Roman"/>
          <w:sz w:val="24"/>
          <w:szCs w:val="24"/>
        </w:rPr>
        <w:t>шение срока разработки проектно-сметной</w:t>
      </w:r>
      <w:r w:rsidRPr="009249C5">
        <w:rPr>
          <w:rFonts w:ascii="Times New Roman" w:hAnsi="Times New Roman"/>
          <w:sz w:val="24"/>
          <w:szCs w:val="24"/>
        </w:rPr>
        <w:t xml:space="preserve"> документации, в случае если такое нарушение произошло по вине «Подрядчика», а также не устранение в установленные сроки обнаруженных недостатков в выполненных работах «Заказчик» вправе требовать от «Подрядчика» уплаты пени в размере 0,05 % от стоимости (цены) работ за каждый день просрочки. </w:t>
      </w:r>
    </w:p>
    <w:p w:rsidR="00727978"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7.5. Уплата пени не освобождает </w:t>
      </w:r>
      <w:r w:rsidR="002C2131">
        <w:rPr>
          <w:rFonts w:ascii="Times New Roman" w:hAnsi="Times New Roman"/>
          <w:sz w:val="24"/>
          <w:szCs w:val="24"/>
        </w:rPr>
        <w:t>«</w:t>
      </w:r>
      <w:r w:rsidRPr="009249C5">
        <w:rPr>
          <w:rFonts w:ascii="Times New Roman" w:hAnsi="Times New Roman"/>
          <w:sz w:val="24"/>
          <w:szCs w:val="24"/>
        </w:rPr>
        <w:t>Подрядчика</w:t>
      </w:r>
      <w:r w:rsidR="002C2131">
        <w:rPr>
          <w:rFonts w:ascii="Times New Roman" w:hAnsi="Times New Roman"/>
          <w:sz w:val="24"/>
          <w:szCs w:val="24"/>
        </w:rPr>
        <w:t>»</w:t>
      </w:r>
      <w:r w:rsidRPr="009249C5">
        <w:rPr>
          <w:rFonts w:ascii="Times New Roman" w:hAnsi="Times New Roman"/>
          <w:sz w:val="24"/>
          <w:szCs w:val="24"/>
        </w:rPr>
        <w:t xml:space="preserve"> от исполнения обязательств. </w:t>
      </w:r>
    </w:p>
    <w:p w:rsidR="00823D51" w:rsidRPr="009249C5" w:rsidRDefault="00823D51" w:rsidP="00823D51">
      <w:pPr>
        <w:pStyle w:val="a3"/>
        <w:jc w:val="both"/>
        <w:rPr>
          <w:rFonts w:ascii="Times New Roman" w:hAnsi="Times New Roman"/>
          <w:sz w:val="24"/>
          <w:szCs w:val="24"/>
        </w:rPr>
      </w:pPr>
    </w:p>
    <w:p w:rsidR="00727978" w:rsidRPr="009249C5" w:rsidRDefault="00727978" w:rsidP="00727978">
      <w:pPr>
        <w:pStyle w:val="a3"/>
        <w:ind w:firstLine="567"/>
        <w:jc w:val="center"/>
        <w:rPr>
          <w:rFonts w:ascii="Times New Roman" w:hAnsi="Times New Roman"/>
          <w:b/>
          <w:sz w:val="24"/>
          <w:szCs w:val="24"/>
        </w:rPr>
      </w:pPr>
      <w:r w:rsidRPr="009249C5">
        <w:rPr>
          <w:rFonts w:ascii="Times New Roman" w:hAnsi="Times New Roman"/>
          <w:b/>
          <w:sz w:val="24"/>
          <w:szCs w:val="24"/>
        </w:rPr>
        <w:t>8. Действие непреодолимой силы</w:t>
      </w:r>
    </w:p>
    <w:p w:rsidR="00727978" w:rsidRPr="009249C5"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8.1. Ни одна из сторон не несет ответственности перед другой стороной за невыполнение, ненадлежащее выполнение или несвоевременное выполнение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 </w:t>
      </w:r>
    </w:p>
    <w:p w:rsidR="00727978" w:rsidRPr="009249C5"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8.2.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w:t>
      </w:r>
      <w:r w:rsidR="005E58C3">
        <w:rPr>
          <w:rFonts w:ascii="Times New Roman" w:hAnsi="Times New Roman"/>
          <w:sz w:val="24"/>
          <w:szCs w:val="24"/>
        </w:rPr>
        <w:t>Д</w:t>
      </w:r>
      <w:r w:rsidRPr="009249C5">
        <w:rPr>
          <w:rFonts w:ascii="Times New Roman" w:hAnsi="Times New Roman"/>
          <w:sz w:val="24"/>
          <w:szCs w:val="24"/>
        </w:rPr>
        <w:t xml:space="preserve">оговору. </w:t>
      </w:r>
    </w:p>
    <w:p w:rsidR="009249C5"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8.3. Наступление непреодолимой силы при условии, что приняты меры, указанные в пункте 8.2. настоящего </w:t>
      </w:r>
      <w:r w:rsidR="005E58C3">
        <w:rPr>
          <w:rFonts w:ascii="Times New Roman" w:hAnsi="Times New Roman"/>
          <w:sz w:val="24"/>
          <w:szCs w:val="24"/>
        </w:rPr>
        <w:t>Д</w:t>
      </w:r>
      <w:r w:rsidRPr="009249C5">
        <w:rPr>
          <w:rFonts w:ascii="Times New Roman" w:hAnsi="Times New Roman"/>
          <w:sz w:val="24"/>
          <w:szCs w:val="24"/>
        </w:rPr>
        <w:t>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w:t>
      </w:r>
      <w:r w:rsidR="008A2895">
        <w:rPr>
          <w:rFonts w:ascii="Times New Roman" w:hAnsi="Times New Roman"/>
          <w:sz w:val="24"/>
          <w:szCs w:val="24"/>
        </w:rPr>
        <w:t xml:space="preserve"> </w:t>
      </w:r>
      <w:r w:rsidRPr="009249C5">
        <w:rPr>
          <w:rFonts w:ascii="Times New Roman" w:hAnsi="Times New Roman"/>
          <w:sz w:val="24"/>
          <w:szCs w:val="24"/>
        </w:rPr>
        <w:t xml:space="preserve">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w:t>
      </w:r>
      <w:r w:rsidR="005E58C3">
        <w:rPr>
          <w:rFonts w:ascii="Times New Roman" w:hAnsi="Times New Roman"/>
          <w:sz w:val="24"/>
          <w:szCs w:val="24"/>
        </w:rPr>
        <w:t>Д</w:t>
      </w:r>
      <w:r w:rsidRPr="009249C5">
        <w:rPr>
          <w:rFonts w:ascii="Times New Roman" w:hAnsi="Times New Roman"/>
          <w:sz w:val="24"/>
          <w:szCs w:val="24"/>
        </w:rPr>
        <w:t>оговора или его расторжения.</w:t>
      </w:r>
    </w:p>
    <w:p w:rsidR="00823D51" w:rsidRPr="009249C5" w:rsidRDefault="00823D51" w:rsidP="00823D51">
      <w:pPr>
        <w:pStyle w:val="a3"/>
        <w:jc w:val="both"/>
        <w:rPr>
          <w:rFonts w:ascii="Times New Roman" w:hAnsi="Times New Roman"/>
          <w:sz w:val="24"/>
          <w:szCs w:val="24"/>
        </w:rPr>
      </w:pPr>
    </w:p>
    <w:p w:rsidR="00727978" w:rsidRPr="009249C5" w:rsidRDefault="00727978" w:rsidP="00727978">
      <w:pPr>
        <w:pStyle w:val="a3"/>
        <w:ind w:firstLine="567"/>
        <w:jc w:val="center"/>
        <w:rPr>
          <w:rFonts w:ascii="Times New Roman" w:hAnsi="Times New Roman"/>
          <w:b/>
          <w:sz w:val="24"/>
          <w:szCs w:val="24"/>
        </w:rPr>
      </w:pPr>
      <w:r w:rsidRPr="009249C5">
        <w:rPr>
          <w:rFonts w:ascii="Times New Roman" w:hAnsi="Times New Roman"/>
          <w:b/>
          <w:sz w:val="24"/>
          <w:szCs w:val="24"/>
        </w:rPr>
        <w:t>9. Порядок разрешения споров</w:t>
      </w:r>
    </w:p>
    <w:p w:rsidR="009249C5" w:rsidRPr="009249C5"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9.1. Все споры, возникающие из настоящего </w:t>
      </w:r>
      <w:r w:rsidR="005E58C3">
        <w:rPr>
          <w:rFonts w:ascii="Times New Roman" w:hAnsi="Times New Roman"/>
          <w:sz w:val="24"/>
          <w:szCs w:val="24"/>
        </w:rPr>
        <w:t>Д</w:t>
      </w:r>
      <w:r w:rsidRPr="009249C5">
        <w:rPr>
          <w:rFonts w:ascii="Times New Roman" w:hAnsi="Times New Roman"/>
          <w:sz w:val="24"/>
          <w:szCs w:val="24"/>
        </w:rPr>
        <w:t xml:space="preserve">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 </w:t>
      </w:r>
      <w:r w:rsidR="009249C5" w:rsidRPr="009249C5">
        <w:rPr>
          <w:rFonts w:ascii="Times New Roman" w:hAnsi="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При невыполнении требований приведенных выше, претензионный порядок считается не соблюденным. </w:t>
      </w:r>
    </w:p>
    <w:p w:rsidR="003E100F" w:rsidRDefault="009249C5" w:rsidP="00823D51">
      <w:pPr>
        <w:pStyle w:val="a3"/>
        <w:ind w:firstLine="567"/>
        <w:jc w:val="both"/>
        <w:rPr>
          <w:rFonts w:ascii="Times New Roman" w:hAnsi="Times New Roman"/>
          <w:sz w:val="24"/>
          <w:szCs w:val="24"/>
        </w:rPr>
      </w:pPr>
      <w:r w:rsidRPr="009249C5">
        <w:rPr>
          <w:rFonts w:ascii="Times New Roman" w:hAnsi="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r>
        <w:rPr>
          <w:rFonts w:ascii="Times New Roman" w:hAnsi="Times New Roman"/>
          <w:sz w:val="24"/>
          <w:szCs w:val="24"/>
        </w:rPr>
        <w:t>.</w:t>
      </w:r>
    </w:p>
    <w:p w:rsidR="00823D51" w:rsidRDefault="00727978" w:rsidP="00823D51">
      <w:pPr>
        <w:pStyle w:val="a3"/>
        <w:jc w:val="both"/>
        <w:rPr>
          <w:rFonts w:ascii="Times New Roman" w:hAnsi="Times New Roman"/>
          <w:sz w:val="24"/>
          <w:szCs w:val="24"/>
        </w:rPr>
      </w:pPr>
      <w:r w:rsidRPr="009249C5">
        <w:rPr>
          <w:rFonts w:ascii="Times New Roman" w:hAnsi="Times New Roman"/>
          <w:sz w:val="24"/>
          <w:szCs w:val="24"/>
        </w:rPr>
        <w:t xml:space="preserve">9.2. В случае отказа в удовлетворении претензии, неполучения ответа на претензию в установленный пунктом 9.1.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B44E1B" w:rsidRPr="009249C5" w:rsidRDefault="00B44E1B" w:rsidP="00823D51">
      <w:pPr>
        <w:pStyle w:val="a3"/>
        <w:jc w:val="both"/>
        <w:rPr>
          <w:rFonts w:ascii="Times New Roman" w:hAnsi="Times New Roman"/>
          <w:sz w:val="24"/>
          <w:szCs w:val="24"/>
        </w:rPr>
      </w:pPr>
    </w:p>
    <w:p w:rsidR="002C2131" w:rsidRPr="009249C5" w:rsidRDefault="00727978" w:rsidP="00C63CB6">
      <w:pPr>
        <w:pStyle w:val="a3"/>
        <w:ind w:firstLine="567"/>
        <w:jc w:val="center"/>
        <w:rPr>
          <w:rFonts w:ascii="Times New Roman" w:hAnsi="Times New Roman"/>
          <w:b/>
          <w:sz w:val="24"/>
          <w:szCs w:val="24"/>
        </w:rPr>
      </w:pPr>
      <w:r w:rsidRPr="009249C5">
        <w:rPr>
          <w:rFonts w:ascii="Times New Roman" w:hAnsi="Times New Roman"/>
          <w:b/>
          <w:sz w:val="24"/>
          <w:szCs w:val="24"/>
        </w:rPr>
        <w:t>10.</w:t>
      </w:r>
      <w:r w:rsidR="00093BAD" w:rsidRPr="009249C5">
        <w:rPr>
          <w:rFonts w:ascii="Times New Roman" w:hAnsi="Times New Roman"/>
          <w:b/>
          <w:sz w:val="24"/>
          <w:szCs w:val="24"/>
        </w:rPr>
        <w:t>Порядок изменения, дополнения и расторжения договора</w:t>
      </w:r>
    </w:p>
    <w:p w:rsidR="002C2131" w:rsidRPr="00FB0B15" w:rsidRDefault="00727978" w:rsidP="002C2131">
      <w:pPr>
        <w:pStyle w:val="21"/>
        <w:shd w:val="clear" w:color="auto" w:fill="auto"/>
        <w:tabs>
          <w:tab w:val="left" w:pos="1244"/>
        </w:tabs>
        <w:spacing w:before="0" w:after="0" w:line="240" w:lineRule="auto"/>
        <w:jc w:val="both"/>
        <w:rPr>
          <w:color w:val="000000"/>
          <w:sz w:val="24"/>
          <w:szCs w:val="24"/>
        </w:rPr>
      </w:pPr>
      <w:r w:rsidRPr="002C2131">
        <w:rPr>
          <w:sz w:val="24"/>
          <w:szCs w:val="24"/>
        </w:rPr>
        <w:t xml:space="preserve">10.1. </w:t>
      </w:r>
      <w:r w:rsidR="002C2131" w:rsidRPr="002C2131">
        <w:rPr>
          <w:sz w:val="24"/>
          <w:szCs w:val="24"/>
        </w:rPr>
        <w:t xml:space="preserve">Изменения и дополнения к настоящему Договору имеют силу только в случае их письменного оформления, </w:t>
      </w:r>
      <w:r w:rsidR="002F7311">
        <w:rPr>
          <w:sz w:val="24"/>
          <w:szCs w:val="24"/>
        </w:rPr>
        <w:t>подписания Сторонами</w:t>
      </w:r>
      <w:r w:rsidR="002C2131" w:rsidRPr="002C2131">
        <w:rPr>
          <w:sz w:val="24"/>
          <w:szCs w:val="24"/>
        </w:rPr>
        <w:t xml:space="preserve"> договора, и</w:t>
      </w:r>
      <w:r w:rsidR="00E97091">
        <w:rPr>
          <w:color w:val="000000"/>
          <w:sz w:val="24"/>
          <w:szCs w:val="24"/>
        </w:rPr>
        <w:t xml:space="preserve"> размещения информации о данных изменениях (дополнениях) к настоящему договору </w:t>
      </w:r>
      <w:r w:rsidR="002C2131" w:rsidRPr="002C2131">
        <w:rPr>
          <w:color w:val="000000"/>
          <w:sz w:val="24"/>
          <w:szCs w:val="24"/>
        </w:rPr>
        <w:t>в реестре бюджетных обязательств, заключенных главным распорядителем бюджетных средств</w:t>
      </w:r>
      <w:r w:rsidR="002C2131" w:rsidRPr="002C2131">
        <w:rPr>
          <w:color w:val="000000" w:themeColor="text1"/>
          <w:sz w:val="24"/>
          <w:szCs w:val="24"/>
        </w:rPr>
        <w:t>.</w:t>
      </w:r>
    </w:p>
    <w:p w:rsidR="00B44E1B" w:rsidRDefault="002C2131" w:rsidP="002C2131">
      <w:pPr>
        <w:pStyle w:val="21"/>
        <w:shd w:val="clear" w:color="auto" w:fill="auto"/>
        <w:spacing w:before="0" w:after="0" w:line="240" w:lineRule="auto"/>
        <w:ind w:firstLine="567"/>
        <w:jc w:val="both"/>
        <w:rPr>
          <w:sz w:val="24"/>
          <w:szCs w:val="24"/>
        </w:rPr>
      </w:pPr>
      <w:r w:rsidRPr="002C2131">
        <w:rPr>
          <w:sz w:val="24"/>
          <w:szCs w:val="24"/>
        </w:rPr>
        <w:t>Все изменения, дополнения и приложения к настоящему Договору, оформленные надлежащим образом, яв</w:t>
      </w:r>
      <w:r>
        <w:rPr>
          <w:sz w:val="24"/>
          <w:szCs w:val="24"/>
        </w:rPr>
        <w:t>ляются его неотъемлемой частью.</w:t>
      </w:r>
    </w:p>
    <w:p w:rsidR="005709C7" w:rsidRDefault="00727978" w:rsidP="00823D51">
      <w:pPr>
        <w:pStyle w:val="a3"/>
        <w:jc w:val="both"/>
        <w:rPr>
          <w:rFonts w:ascii="Times New Roman" w:hAnsi="Times New Roman"/>
          <w:sz w:val="24"/>
          <w:szCs w:val="24"/>
        </w:rPr>
      </w:pPr>
      <w:r w:rsidRPr="009249C5">
        <w:rPr>
          <w:rFonts w:ascii="Times New Roman" w:hAnsi="Times New Roman"/>
          <w:sz w:val="24"/>
          <w:szCs w:val="24"/>
        </w:rPr>
        <w:t>1</w:t>
      </w:r>
      <w:r w:rsidR="002C2131">
        <w:rPr>
          <w:rFonts w:ascii="Times New Roman" w:hAnsi="Times New Roman"/>
          <w:sz w:val="24"/>
          <w:szCs w:val="24"/>
        </w:rPr>
        <w:t>0.2</w:t>
      </w:r>
      <w:r w:rsidRPr="009249C5">
        <w:rPr>
          <w:rFonts w:ascii="Times New Roman" w:hAnsi="Times New Roman"/>
          <w:sz w:val="24"/>
          <w:szCs w:val="24"/>
        </w:rPr>
        <w:t xml:space="preserve">. Расторжение настоящего </w:t>
      </w:r>
      <w:r w:rsidR="005E58C3">
        <w:rPr>
          <w:rFonts w:ascii="Times New Roman" w:hAnsi="Times New Roman"/>
          <w:sz w:val="24"/>
          <w:szCs w:val="24"/>
        </w:rPr>
        <w:t>Д</w:t>
      </w:r>
      <w:r w:rsidRPr="009249C5">
        <w:rPr>
          <w:rFonts w:ascii="Times New Roman" w:hAnsi="Times New Roman"/>
          <w:sz w:val="24"/>
          <w:szCs w:val="24"/>
        </w:rPr>
        <w:t>оговора может осуществляться по основаниям и в порядке, предусмотренны</w:t>
      </w:r>
      <w:r w:rsidR="00093BAD" w:rsidRPr="009249C5">
        <w:rPr>
          <w:rFonts w:ascii="Times New Roman" w:hAnsi="Times New Roman"/>
          <w:sz w:val="24"/>
          <w:szCs w:val="24"/>
        </w:rPr>
        <w:t xml:space="preserve">м действующим законодательством </w:t>
      </w:r>
      <w:r w:rsidRPr="009249C5">
        <w:rPr>
          <w:rFonts w:ascii="Times New Roman" w:hAnsi="Times New Roman"/>
          <w:sz w:val="24"/>
          <w:szCs w:val="24"/>
        </w:rPr>
        <w:t xml:space="preserve">Приднестровской Молдавской Республики. Предоставленное законом или настоящим договором право на односторонний отказ от исполнения договора осуществляется </w:t>
      </w:r>
      <w:r w:rsidR="000F6737">
        <w:rPr>
          <w:rFonts w:ascii="Times New Roman" w:hAnsi="Times New Roman"/>
          <w:sz w:val="24"/>
          <w:szCs w:val="24"/>
        </w:rPr>
        <w:t>у</w:t>
      </w:r>
      <w:r w:rsidR="000F6737" w:rsidRPr="009249C5">
        <w:rPr>
          <w:rFonts w:ascii="Times New Roman" w:hAnsi="Times New Roman"/>
          <w:sz w:val="24"/>
          <w:szCs w:val="24"/>
        </w:rPr>
        <w:t>правомоч</w:t>
      </w:r>
      <w:r w:rsidR="005E58C3">
        <w:rPr>
          <w:rFonts w:ascii="Times New Roman" w:hAnsi="Times New Roman"/>
          <w:sz w:val="24"/>
          <w:szCs w:val="24"/>
        </w:rPr>
        <w:t>ен</w:t>
      </w:r>
      <w:r w:rsidR="000F6737" w:rsidRPr="009249C5">
        <w:rPr>
          <w:rFonts w:ascii="Times New Roman" w:hAnsi="Times New Roman"/>
          <w:sz w:val="24"/>
          <w:szCs w:val="24"/>
        </w:rPr>
        <w:t>ной</w:t>
      </w:r>
      <w:r w:rsidRPr="009249C5">
        <w:rPr>
          <w:rFonts w:ascii="Times New Roman" w:hAnsi="Times New Roman"/>
          <w:sz w:val="24"/>
          <w:szCs w:val="24"/>
        </w:rPr>
        <w:t xml:space="preserve"> стороной </w:t>
      </w:r>
      <w:r w:rsidRPr="009249C5">
        <w:rPr>
          <w:rFonts w:ascii="Times New Roman" w:hAnsi="Times New Roman"/>
          <w:sz w:val="24"/>
          <w:szCs w:val="24"/>
        </w:rPr>
        <w:lastRenderedPageBreak/>
        <w:t xml:space="preserve">путем уведомления другой стороны об отказе от исполнения </w:t>
      </w:r>
      <w:r w:rsidR="005E58C3">
        <w:rPr>
          <w:rFonts w:ascii="Times New Roman" w:hAnsi="Times New Roman"/>
          <w:sz w:val="24"/>
          <w:szCs w:val="24"/>
        </w:rPr>
        <w:t>Д</w:t>
      </w:r>
      <w:r w:rsidRPr="009249C5">
        <w:rPr>
          <w:rFonts w:ascii="Times New Roman" w:hAnsi="Times New Roman"/>
          <w:sz w:val="24"/>
          <w:szCs w:val="24"/>
        </w:rPr>
        <w:t>оговора. В этом случае договор считается расторгнутым с момента получения данного уведомления.</w:t>
      </w:r>
    </w:p>
    <w:p w:rsidR="00823D51" w:rsidRPr="009249C5" w:rsidRDefault="00823D51" w:rsidP="00823D51">
      <w:pPr>
        <w:pStyle w:val="a3"/>
        <w:jc w:val="both"/>
        <w:rPr>
          <w:rFonts w:ascii="Times New Roman" w:hAnsi="Times New Roman"/>
          <w:sz w:val="24"/>
          <w:szCs w:val="24"/>
        </w:rPr>
      </w:pPr>
    </w:p>
    <w:p w:rsidR="00093BAD" w:rsidRPr="009249C5" w:rsidRDefault="00093BAD" w:rsidP="009249C5">
      <w:pPr>
        <w:pStyle w:val="a3"/>
        <w:ind w:firstLine="567"/>
        <w:jc w:val="center"/>
        <w:rPr>
          <w:rFonts w:ascii="Times New Roman" w:hAnsi="Times New Roman"/>
          <w:b/>
          <w:sz w:val="24"/>
          <w:szCs w:val="24"/>
        </w:rPr>
      </w:pPr>
      <w:r w:rsidRPr="009249C5">
        <w:rPr>
          <w:rFonts w:ascii="Times New Roman" w:hAnsi="Times New Roman"/>
          <w:b/>
          <w:sz w:val="24"/>
          <w:szCs w:val="24"/>
        </w:rPr>
        <w:t>11. Заключительные положения</w:t>
      </w:r>
    </w:p>
    <w:p w:rsidR="005709C7" w:rsidRPr="009249C5" w:rsidRDefault="00093BAD" w:rsidP="00823D51">
      <w:pPr>
        <w:pStyle w:val="a3"/>
        <w:jc w:val="both"/>
        <w:rPr>
          <w:rFonts w:ascii="Times New Roman" w:hAnsi="Times New Roman"/>
          <w:sz w:val="24"/>
          <w:szCs w:val="24"/>
        </w:rPr>
      </w:pPr>
      <w:r w:rsidRPr="009249C5">
        <w:rPr>
          <w:rFonts w:ascii="Times New Roman" w:hAnsi="Times New Roman"/>
          <w:sz w:val="24"/>
          <w:szCs w:val="24"/>
        </w:rPr>
        <w:t xml:space="preserve">11.1. Все приложения к настоящему </w:t>
      </w:r>
      <w:r w:rsidR="005E58C3">
        <w:rPr>
          <w:rFonts w:ascii="Times New Roman" w:hAnsi="Times New Roman"/>
          <w:sz w:val="24"/>
          <w:szCs w:val="24"/>
        </w:rPr>
        <w:t>Д</w:t>
      </w:r>
      <w:r w:rsidRPr="009249C5">
        <w:rPr>
          <w:rFonts w:ascii="Times New Roman" w:hAnsi="Times New Roman"/>
          <w:sz w:val="24"/>
          <w:szCs w:val="24"/>
        </w:rPr>
        <w:t xml:space="preserve">оговору являются его составной частью. </w:t>
      </w:r>
    </w:p>
    <w:p w:rsidR="00093BAD" w:rsidRPr="009249C5" w:rsidRDefault="00093BAD" w:rsidP="00823D51">
      <w:pPr>
        <w:pStyle w:val="a3"/>
        <w:jc w:val="both"/>
        <w:rPr>
          <w:rFonts w:ascii="Times New Roman" w:hAnsi="Times New Roman"/>
          <w:sz w:val="24"/>
          <w:szCs w:val="24"/>
        </w:rPr>
      </w:pPr>
      <w:r w:rsidRPr="009249C5">
        <w:rPr>
          <w:rFonts w:ascii="Times New Roman" w:hAnsi="Times New Roman"/>
          <w:sz w:val="24"/>
          <w:szCs w:val="24"/>
        </w:rPr>
        <w:t xml:space="preserve">11.2. Отношения сторон, не урегулированные настоящим </w:t>
      </w:r>
      <w:r w:rsidR="005E58C3">
        <w:rPr>
          <w:rFonts w:ascii="Times New Roman" w:hAnsi="Times New Roman"/>
          <w:sz w:val="24"/>
          <w:szCs w:val="24"/>
        </w:rPr>
        <w:t>Д</w:t>
      </w:r>
      <w:r w:rsidRPr="009249C5">
        <w:rPr>
          <w:rFonts w:ascii="Times New Roman" w:hAnsi="Times New Roman"/>
          <w:sz w:val="24"/>
          <w:szCs w:val="24"/>
        </w:rPr>
        <w:t xml:space="preserve">оговором, регулируются действующим законодательством Приднестровской Молдавской Республики. </w:t>
      </w:r>
    </w:p>
    <w:p w:rsidR="00093BAD" w:rsidRPr="003E100F" w:rsidRDefault="00093BAD" w:rsidP="00823D51">
      <w:pPr>
        <w:pStyle w:val="a3"/>
        <w:jc w:val="both"/>
        <w:rPr>
          <w:rFonts w:ascii="Times New Roman" w:hAnsi="Times New Roman"/>
          <w:sz w:val="24"/>
          <w:szCs w:val="24"/>
        </w:rPr>
      </w:pPr>
      <w:r w:rsidRPr="003E100F">
        <w:rPr>
          <w:rFonts w:ascii="Times New Roman" w:hAnsi="Times New Roman"/>
          <w:sz w:val="24"/>
          <w:szCs w:val="24"/>
        </w:rPr>
        <w:t xml:space="preserve">11.3. Настоящий </w:t>
      </w:r>
      <w:r w:rsidR="005E58C3">
        <w:rPr>
          <w:rFonts w:ascii="Times New Roman" w:hAnsi="Times New Roman"/>
          <w:sz w:val="24"/>
          <w:szCs w:val="24"/>
        </w:rPr>
        <w:t>Д</w:t>
      </w:r>
      <w:r w:rsidRPr="003E100F">
        <w:rPr>
          <w:rFonts w:ascii="Times New Roman" w:hAnsi="Times New Roman"/>
          <w:sz w:val="24"/>
          <w:szCs w:val="24"/>
        </w:rPr>
        <w:t>огово</w:t>
      </w:r>
      <w:r w:rsidR="00823D51">
        <w:rPr>
          <w:rFonts w:ascii="Times New Roman" w:hAnsi="Times New Roman"/>
          <w:sz w:val="24"/>
          <w:szCs w:val="24"/>
        </w:rPr>
        <w:t xml:space="preserve">р составлен </w:t>
      </w:r>
      <w:r w:rsidR="00FB0B15">
        <w:rPr>
          <w:rFonts w:ascii="Times New Roman" w:hAnsi="Times New Roman"/>
          <w:sz w:val="24"/>
          <w:szCs w:val="24"/>
        </w:rPr>
        <w:t>на русском языке в 5-ти</w:t>
      </w:r>
      <w:r w:rsidR="00823D51">
        <w:rPr>
          <w:rFonts w:ascii="Times New Roman" w:hAnsi="Times New Roman"/>
          <w:sz w:val="24"/>
          <w:szCs w:val="24"/>
        </w:rPr>
        <w:t xml:space="preserve"> </w:t>
      </w:r>
      <w:r w:rsidRPr="003E100F">
        <w:rPr>
          <w:rFonts w:ascii="Times New Roman" w:hAnsi="Times New Roman"/>
          <w:sz w:val="24"/>
          <w:szCs w:val="24"/>
        </w:rPr>
        <w:t xml:space="preserve">экземплярах. Все экземпляры идентичны и имеют равную юридическую силу. </w:t>
      </w:r>
    </w:p>
    <w:p w:rsidR="00B36D40" w:rsidRPr="00B36D40" w:rsidRDefault="00093BAD" w:rsidP="00823D51">
      <w:pPr>
        <w:pStyle w:val="a3"/>
        <w:jc w:val="both"/>
        <w:rPr>
          <w:rFonts w:ascii="Times New Roman" w:hAnsi="Times New Roman"/>
          <w:b/>
          <w:sz w:val="24"/>
          <w:szCs w:val="24"/>
        </w:rPr>
      </w:pPr>
      <w:r w:rsidRPr="009249C5">
        <w:rPr>
          <w:rFonts w:ascii="Times New Roman" w:hAnsi="Times New Roman"/>
          <w:sz w:val="24"/>
          <w:szCs w:val="24"/>
        </w:rPr>
        <w:t xml:space="preserve">11.4. </w:t>
      </w:r>
      <w:r w:rsidRPr="009249C5">
        <w:rPr>
          <w:rFonts w:ascii="Times New Roman" w:hAnsi="Times New Roman"/>
          <w:b/>
          <w:sz w:val="24"/>
          <w:szCs w:val="24"/>
        </w:rPr>
        <w:t>Приложения:</w:t>
      </w:r>
    </w:p>
    <w:p w:rsidR="00B36D40" w:rsidRDefault="00520434" w:rsidP="002C2131">
      <w:pPr>
        <w:pStyle w:val="21"/>
        <w:shd w:val="clear" w:color="auto" w:fill="auto"/>
        <w:tabs>
          <w:tab w:val="left" w:pos="1111"/>
        </w:tabs>
        <w:spacing w:before="0" w:after="0" w:line="322" w:lineRule="exact"/>
        <w:jc w:val="both"/>
        <w:rPr>
          <w:sz w:val="24"/>
          <w:szCs w:val="24"/>
        </w:rPr>
      </w:pPr>
      <w:r w:rsidRPr="002C2131">
        <w:rPr>
          <w:sz w:val="24"/>
          <w:szCs w:val="24"/>
        </w:rPr>
        <w:t>1</w:t>
      </w:r>
      <w:r w:rsidR="00093BAD" w:rsidRPr="002C2131">
        <w:rPr>
          <w:sz w:val="24"/>
          <w:szCs w:val="24"/>
        </w:rPr>
        <w:t xml:space="preserve">. </w:t>
      </w:r>
      <w:r w:rsidR="00B36D40">
        <w:rPr>
          <w:sz w:val="24"/>
          <w:szCs w:val="24"/>
        </w:rPr>
        <w:t xml:space="preserve">Техническое задание на разработку проектно-сметной документации </w:t>
      </w:r>
      <w:r w:rsidR="00B36D40" w:rsidRPr="002C2131">
        <w:rPr>
          <w:sz w:val="24"/>
          <w:szCs w:val="24"/>
        </w:rPr>
        <w:t>(Прил</w:t>
      </w:r>
      <w:r w:rsidR="00B36D40">
        <w:rPr>
          <w:sz w:val="24"/>
          <w:szCs w:val="24"/>
        </w:rPr>
        <w:t>ожение № 1)</w:t>
      </w:r>
    </w:p>
    <w:p w:rsidR="002C2131" w:rsidRPr="002C2131" w:rsidRDefault="00B36D40" w:rsidP="002C2131">
      <w:pPr>
        <w:pStyle w:val="21"/>
        <w:shd w:val="clear" w:color="auto" w:fill="auto"/>
        <w:tabs>
          <w:tab w:val="left" w:pos="1111"/>
        </w:tabs>
        <w:spacing w:before="0" w:after="0" w:line="322" w:lineRule="exact"/>
        <w:jc w:val="both"/>
        <w:rPr>
          <w:sz w:val="24"/>
          <w:szCs w:val="24"/>
        </w:rPr>
      </w:pPr>
      <w:r>
        <w:rPr>
          <w:sz w:val="24"/>
          <w:szCs w:val="24"/>
        </w:rPr>
        <w:t xml:space="preserve">2. </w:t>
      </w:r>
      <w:r w:rsidR="00FB0B15">
        <w:rPr>
          <w:sz w:val="24"/>
          <w:szCs w:val="24"/>
        </w:rPr>
        <w:t xml:space="preserve">Сметная документация </w:t>
      </w:r>
      <w:r>
        <w:rPr>
          <w:sz w:val="24"/>
          <w:szCs w:val="24"/>
        </w:rPr>
        <w:t>(</w:t>
      </w:r>
      <w:r w:rsidR="002C2131" w:rsidRPr="002C2131">
        <w:rPr>
          <w:sz w:val="24"/>
          <w:szCs w:val="24"/>
        </w:rPr>
        <w:t>Прил</w:t>
      </w:r>
      <w:r>
        <w:rPr>
          <w:sz w:val="24"/>
          <w:szCs w:val="24"/>
        </w:rPr>
        <w:t>ожение № 2</w:t>
      </w:r>
      <w:r w:rsidR="002C2131" w:rsidRPr="002C2131">
        <w:rPr>
          <w:sz w:val="24"/>
          <w:szCs w:val="24"/>
        </w:rPr>
        <w:t>).</w:t>
      </w:r>
    </w:p>
    <w:p w:rsidR="002C2131" w:rsidRPr="002C2131" w:rsidRDefault="00B36D40" w:rsidP="002C2131">
      <w:pPr>
        <w:pStyle w:val="21"/>
        <w:shd w:val="clear" w:color="auto" w:fill="auto"/>
        <w:spacing w:before="0" w:after="0" w:line="322" w:lineRule="exact"/>
        <w:jc w:val="both"/>
        <w:rPr>
          <w:sz w:val="24"/>
          <w:szCs w:val="24"/>
        </w:rPr>
      </w:pPr>
      <w:r>
        <w:rPr>
          <w:sz w:val="24"/>
          <w:szCs w:val="24"/>
        </w:rPr>
        <w:t>3</w:t>
      </w:r>
      <w:r w:rsidR="002C2131" w:rsidRPr="002C2131">
        <w:rPr>
          <w:sz w:val="24"/>
          <w:szCs w:val="24"/>
        </w:rPr>
        <w:t xml:space="preserve">. План-график </w:t>
      </w:r>
      <w:r>
        <w:rPr>
          <w:sz w:val="24"/>
          <w:szCs w:val="24"/>
        </w:rPr>
        <w:t>выполнения работ (Приложение № 3</w:t>
      </w:r>
      <w:r w:rsidR="002C2131" w:rsidRPr="002C2131">
        <w:rPr>
          <w:sz w:val="24"/>
          <w:szCs w:val="24"/>
        </w:rPr>
        <w:t>).</w:t>
      </w:r>
    </w:p>
    <w:p w:rsidR="00823D51" w:rsidRPr="003E100F" w:rsidRDefault="00823D51" w:rsidP="00823D51">
      <w:pPr>
        <w:pStyle w:val="a3"/>
        <w:jc w:val="both"/>
        <w:rPr>
          <w:rFonts w:ascii="Times New Roman" w:hAnsi="Times New Roman"/>
          <w:sz w:val="24"/>
          <w:szCs w:val="24"/>
        </w:rPr>
      </w:pPr>
    </w:p>
    <w:p w:rsidR="00C37852" w:rsidRDefault="002C2131" w:rsidP="009249C5">
      <w:pPr>
        <w:pStyle w:val="a3"/>
        <w:jc w:val="center"/>
        <w:rPr>
          <w:rFonts w:ascii="Times New Roman" w:hAnsi="Times New Roman"/>
          <w:b/>
          <w:sz w:val="24"/>
          <w:szCs w:val="24"/>
        </w:rPr>
      </w:pPr>
      <w:r>
        <w:rPr>
          <w:rFonts w:ascii="Times New Roman" w:hAnsi="Times New Roman"/>
          <w:b/>
          <w:sz w:val="24"/>
          <w:szCs w:val="24"/>
        </w:rPr>
        <w:t xml:space="preserve">       </w:t>
      </w:r>
      <w:r w:rsidR="00093BAD" w:rsidRPr="009249C5">
        <w:rPr>
          <w:rFonts w:ascii="Times New Roman" w:hAnsi="Times New Roman"/>
          <w:b/>
          <w:sz w:val="24"/>
          <w:szCs w:val="24"/>
        </w:rPr>
        <w:t>12</w:t>
      </w:r>
      <w:r w:rsidR="00266E49" w:rsidRPr="009249C5">
        <w:rPr>
          <w:rFonts w:ascii="Times New Roman" w:hAnsi="Times New Roman"/>
          <w:b/>
          <w:sz w:val="24"/>
          <w:szCs w:val="24"/>
        </w:rPr>
        <w:t>. Юридические адреса и банковские реквизиты сторон.</w:t>
      </w:r>
    </w:p>
    <w:p w:rsidR="002C2131" w:rsidRPr="009249C5" w:rsidRDefault="002C2131" w:rsidP="009249C5">
      <w:pPr>
        <w:pStyle w:val="a3"/>
        <w:jc w:val="center"/>
        <w:rPr>
          <w:rFonts w:ascii="Times New Roman" w:hAnsi="Times New Roman"/>
          <w:b/>
          <w:sz w:val="24"/>
          <w:szCs w:val="24"/>
        </w:rPr>
      </w:pPr>
    </w:p>
    <w:p w:rsidR="00436E85" w:rsidRPr="00F70003" w:rsidRDefault="007731B1" w:rsidP="00436E85">
      <w:pPr>
        <w:rPr>
          <w:rFonts w:ascii="Times New Roman" w:hAnsi="Times New Roman" w:cs="Times New Roman"/>
          <w:b/>
          <w:sz w:val="24"/>
          <w:szCs w:val="24"/>
        </w:rPr>
      </w:pPr>
      <w:r w:rsidRPr="00F70003">
        <w:rPr>
          <w:rFonts w:ascii="Times New Roman" w:hAnsi="Times New Roman" w:cs="Times New Roman"/>
          <w:b/>
          <w:sz w:val="24"/>
          <w:szCs w:val="24"/>
        </w:rPr>
        <w:t>Заказчик</w:t>
      </w:r>
      <w:r w:rsidR="00436E85" w:rsidRPr="00F70003">
        <w:rPr>
          <w:rFonts w:ascii="Times New Roman" w:hAnsi="Times New Roman" w:cs="Times New Roman"/>
          <w:b/>
          <w:sz w:val="24"/>
          <w:szCs w:val="24"/>
        </w:rPr>
        <w:t>:</w:t>
      </w:r>
      <w:r w:rsidR="00436E85" w:rsidRPr="00F70003">
        <w:rPr>
          <w:rFonts w:ascii="Times New Roman" w:hAnsi="Times New Roman" w:cs="Times New Roman"/>
          <w:b/>
          <w:sz w:val="24"/>
          <w:szCs w:val="24"/>
        </w:rPr>
        <w:tab/>
      </w:r>
      <w:r w:rsidR="0085452E" w:rsidRPr="00F70003">
        <w:rPr>
          <w:rFonts w:ascii="Times New Roman" w:hAnsi="Times New Roman" w:cs="Times New Roman"/>
          <w:b/>
          <w:sz w:val="24"/>
          <w:szCs w:val="24"/>
        </w:rPr>
        <w:t xml:space="preserve">                                                                     </w:t>
      </w:r>
      <w:r w:rsidRPr="00F70003">
        <w:rPr>
          <w:rFonts w:ascii="Times New Roman" w:hAnsi="Times New Roman" w:cs="Times New Roman"/>
          <w:b/>
          <w:sz w:val="24"/>
          <w:szCs w:val="24"/>
        </w:rPr>
        <w:t>Подрядчик</w:t>
      </w:r>
      <w:r w:rsidR="00436E85" w:rsidRPr="00F70003">
        <w:rPr>
          <w:rFonts w:ascii="Times New Roman" w:hAnsi="Times New Roman" w:cs="Times New Roman"/>
          <w:b/>
          <w:sz w:val="24"/>
          <w:szCs w:val="24"/>
        </w:rPr>
        <w:t>:</w:t>
      </w: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3A0864" w:rsidRPr="00B44E1B" w:rsidTr="003A0864">
        <w:trPr>
          <w:trHeight w:val="2997"/>
        </w:trPr>
        <w:tc>
          <w:tcPr>
            <w:tcW w:w="5353" w:type="dxa"/>
          </w:tcPr>
          <w:p w:rsidR="00823D51" w:rsidRPr="00B44E1B" w:rsidRDefault="00823D51" w:rsidP="00823D51">
            <w:pPr>
              <w:jc w:val="both"/>
              <w:rPr>
                <w:rFonts w:ascii="Times New Roman" w:hAnsi="Times New Roman" w:cs="Times New Roman"/>
              </w:rPr>
            </w:pPr>
          </w:p>
        </w:tc>
        <w:tc>
          <w:tcPr>
            <w:tcW w:w="4786" w:type="dxa"/>
          </w:tcPr>
          <w:p w:rsidR="00354EF2" w:rsidRPr="00B44E1B" w:rsidRDefault="00354EF2" w:rsidP="009249C5">
            <w:pPr>
              <w:jc w:val="both"/>
              <w:rPr>
                <w:rFonts w:ascii="Times New Roman" w:hAnsi="Times New Roman" w:cs="Times New Roman"/>
              </w:rPr>
            </w:pPr>
          </w:p>
        </w:tc>
      </w:tr>
    </w:tbl>
    <w:p w:rsidR="00BC0CD6" w:rsidRPr="009249C5" w:rsidRDefault="00BC0CD6" w:rsidP="00BC0CD6">
      <w:pPr>
        <w:spacing w:after="0" w:line="240" w:lineRule="auto"/>
        <w:ind w:firstLine="567"/>
        <w:jc w:val="both"/>
        <w:rPr>
          <w:rFonts w:ascii="Times New Roman" w:hAnsi="Times New Roman"/>
          <w:sz w:val="24"/>
          <w:szCs w:val="24"/>
        </w:rPr>
      </w:pPr>
    </w:p>
    <w:p w:rsidR="007731B1" w:rsidRPr="009249C5" w:rsidRDefault="007731B1">
      <w:pPr>
        <w:rPr>
          <w:rFonts w:ascii="Times New Roman" w:hAnsi="Times New Roman" w:cs="Times New Roman"/>
          <w:b/>
          <w:sz w:val="24"/>
          <w:szCs w:val="24"/>
        </w:rPr>
      </w:pPr>
    </w:p>
    <w:p w:rsidR="00F472BE" w:rsidRDefault="00F472BE"/>
    <w:p w:rsidR="00D20A8D" w:rsidRDefault="00D20A8D"/>
    <w:p w:rsidR="00D20A8D" w:rsidRDefault="00D20A8D"/>
    <w:p w:rsidR="00D20A8D" w:rsidRDefault="00D20A8D"/>
    <w:p w:rsidR="00D20A8D" w:rsidRDefault="00D20A8D"/>
    <w:p w:rsidR="00D20A8D" w:rsidRDefault="00D20A8D"/>
    <w:p w:rsidR="00C05E46" w:rsidRDefault="00C05E46"/>
    <w:p w:rsidR="00C05E46" w:rsidRDefault="00C05E46"/>
    <w:p w:rsidR="00C05E46" w:rsidRDefault="00C05E46"/>
    <w:p w:rsidR="00C05E46" w:rsidRDefault="00C05E46"/>
    <w:p w:rsidR="00C05E46" w:rsidRDefault="00C05E46"/>
    <w:p w:rsidR="00C05E46" w:rsidRDefault="00C05E46"/>
    <w:p w:rsidR="00C05E46" w:rsidRDefault="00C05E46"/>
    <w:p w:rsidR="00C05E46" w:rsidRDefault="00C05E46"/>
    <w:p w:rsidR="00D20A8D" w:rsidRDefault="00D20A8D"/>
    <w:p w:rsidR="00D20A8D" w:rsidRPr="00FC4653" w:rsidRDefault="00D20A8D" w:rsidP="00D20A8D">
      <w:pPr>
        <w:pStyle w:val="21"/>
        <w:shd w:val="clear" w:color="auto" w:fill="auto"/>
        <w:spacing w:before="0" w:after="299" w:line="280" w:lineRule="exact"/>
        <w:rPr>
          <w:sz w:val="22"/>
          <w:szCs w:val="22"/>
        </w:rPr>
      </w:pPr>
      <w:r>
        <w:rPr>
          <w:sz w:val="20"/>
          <w:szCs w:val="20"/>
        </w:rPr>
        <w:lastRenderedPageBreak/>
        <w:t xml:space="preserve">                                                        </w:t>
      </w:r>
      <w:r>
        <w:rPr>
          <w:sz w:val="22"/>
          <w:szCs w:val="22"/>
        </w:rPr>
        <w:t>Приложение № 3</w:t>
      </w:r>
      <w:r w:rsidRPr="00FC4653">
        <w:rPr>
          <w:sz w:val="22"/>
          <w:szCs w:val="22"/>
        </w:rPr>
        <w:t xml:space="preserve"> к Договору</w:t>
      </w:r>
      <w:r>
        <w:rPr>
          <w:sz w:val="22"/>
          <w:szCs w:val="22"/>
        </w:rPr>
        <w:t xml:space="preserve"> подряда № </w:t>
      </w:r>
      <w:r w:rsidRPr="00FC4653">
        <w:rPr>
          <w:sz w:val="22"/>
          <w:szCs w:val="22"/>
        </w:rPr>
        <w:t xml:space="preserve">от </w:t>
      </w:r>
      <w:r w:rsidR="00C05E46">
        <w:rPr>
          <w:sz w:val="22"/>
          <w:szCs w:val="22"/>
        </w:rPr>
        <w:t>__12</w:t>
      </w:r>
      <w:r w:rsidRPr="00FC4653">
        <w:rPr>
          <w:sz w:val="22"/>
          <w:szCs w:val="22"/>
        </w:rPr>
        <w:t>.2022г</w:t>
      </w:r>
    </w:p>
    <w:p w:rsidR="00D20A8D" w:rsidRDefault="00D20A8D" w:rsidP="00D20A8D">
      <w:pPr>
        <w:pStyle w:val="32"/>
        <w:shd w:val="clear" w:color="auto" w:fill="auto"/>
        <w:spacing w:line="240" w:lineRule="auto"/>
        <w:ind w:firstLine="0"/>
      </w:pPr>
    </w:p>
    <w:p w:rsidR="00D20A8D" w:rsidRPr="005D6210" w:rsidRDefault="00D20A8D" w:rsidP="00D20A8D">
      <w:pPr>
        <w:pStyle w:val="a3"/>
        <w:ind w:left="4536"/>
        <w:jc w:val="both"/>
        <w:outlineLvl w:val="0"/>
        <w:rPr>
          <w:rFonts w:ascii="Times New Roman" w:hAnsi="Times New Roman"/>
          <w:sz w:val="24"/>
          <w:szCs w:val="24"/>
        </w:rPr>
      </w:pPr>
    </w:p>
    <w:p w:rsidR="00D20A8D" w:rsidRDefault="00D20A8D" w:rsidP="00D20A8D">
      <w:pPr>
        <w:pStyle w:val="21"/>
        <w:shd w:val="clear" w:color="auto" w:fill="auto"/>
        <w:tabs>
          <w:tab w:val="left" w:pos="2990"/>
        </w:tabs>
        <w:spacing w:before="0" w:after="299" w:line="280" w:lineRule="exact"/>
        <w:ind w:left="284"/>
        <w:jc w:val="center"/>
      </w:pPr>
    </w:p>
    <w:p w:rsidR="00D20A8D" w:rsidRPr="00046ACC" w:rsidRDefault="00D20A8D" w:rsidP="00D20A8D">
      <w:pPr>
        <w:pStyle w:val="34"/>
        <w:shd w:val="clear" w:color="auto" w:fill="auto"/>
        <w:spacing w:line="200" w:lineRule="exact"/>
        <w:jc w:val="center"/>
        <w:rPr>
          <w:b/>
          <w:sz w:val="24"/>
          <w:szCs w:val="24"/>
        </w:rPr>
      </w:pPr>
      <w:r w:rsidRPr="00046ACC">
        <w:rPr>
          <w:b/>
          <w:sz w:val="24"/>
          <w:szCs w:val="24"/>
        </w:rPr>
        <w:t>ПЛАН-ГРАФИК ПРОИЗВОДСТВА РАБОТ</w:t>
      </w:r>
    </w:p>
    <w:p w:rsidR="00D20A8D" w:rsidRDefault="00D20A8D" w:rsidP="00D20A8D">
      <w:pPr>
        <w:pStyle w:val="34"/>
        <w:shd w:val="clear" w:color="auto" w:fill="auto"/>
        <w:spacing w:line="200" w:lineRule="exact"/>
        <w:jc w:val="center"/>
      </w:pPr>
    </w:p>
    <w:tbl>
      <w:tblPr>
        <w:tblW w:w="10795" w:type="dxa"/>
        <w:tblInd w:w="-998" w:type="dxa"/>
        <w:tblLayout w:type="fixed"/>
        <w:tblCellMar>
          <w:left w:w="10" w:type="dxa"/>
          <w:right w:w="10" w:type="dxa"/>
        </w:tblCellMar>
        <w:tblLook w:val="0000" w:firstRow="0" w:lastRow="0" w:firstColumn="0" w:lastColumn="0" w:noHBand="0" w:noVBand="0"/>
      </w:tblPr>
      <w:tblGrid>
        <w:gridCol w:w="2716"/>
        <w:gridCol w:w="1538"/>
        <w:gridCol w:w="1477"/>
        <w:gridCol w:w="1349"/>
        <w:gridCol w:w="1037"/>
        <w:gridCol w:w="1344"/>
        <w:gridCol w:w="1334"/>
      </w:tblGrid>
      <w:tr w:rsidR="00D20A8D" w:rsidRPr="00FD25A9" w:rsidTr="003E373E">
        <w:trPr>
          <w:trHeight w:hRule="exact" w:val="643"/>
        </w:trPr>
        <w:tc>
          <w:tcPr>
            <w:tcW w:w="2716" w:type="dxa"/>
            <w:vMerge w:val="restart"/>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line="200" w:lineRule="exact"/>
              <w:jc w:val="center"/>
              <w:rPr>
                <w:sz w:val="24"/>
                <w:szCs w:val="24"/>
              </w:rPr>
            </w:pPr>
            <w:r w:rsidRPr="00FD25A9">
              <w:rPr>
                <w:rStyle w:val="210pt"/>
                <w:sz w:val="24"/>
                <w:szCs w:val="24"/>
              </w:rPr>
              <w:t>Наименование</w:t>
            </w:r>
          </w:p>
          <w:p w:rsidR="00D20A8D" w:rsidRPr="00FD25A9" w:rsidRDefault="00D20A8D" w:rsidP="003E373E">
            <w:pPr>
              <w:pStyle w:val="21"/>
              <w:shd w:val="clear" w:color="auto" w:fill="auto"/>
              <w:spacing w:before="120" w:after="0" w:line="200" w:lineRule="exact"/>
              <w:jc w:val="center"/>
              <w:rPr>
                <w:sz w:val="24"/>
                <w:szCs w:val="24"/>
              </w:rPr>
            </w:pPr>
            <w:r w:rsidRPr="00FD25A9">
              <w:rPr>
                <w:rStyle w:val="210pt"/>
                <w:sz w:val="24"/>
                <w:szCs w:val="24"/>
              </w:rPr>
              <w:t>объекта</w:t>
            </w:r>
          </w:p>
        </w:tc>
        <w:tc>
          <w:tcPr>
            <w:tcW w:w="1538" w:type="dxa"/>
            <w:vMerge w:val="restart"/>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ind w:left="180"/>
              <w:jc w:val="center"/>
              <w:rPr>
                <w:sz w:val="24"/>
                <w:szCs w:val="24"/>
              </w:rPr>
            </w:pPr>
            <w:r w:rsidRPr="00034521">
              <w:rPr>
                <w:rStyle w:val="210pt"/>
                <w:sz w:val="24"/>
                <w:szCs w:val="24"/>
              </w:rPr>
              <w:t>Виды работ</w:t>
            </w:r>
          </w:p>
        </w:tc>
        <w:tc>
          <w:tcPr>
            <w:tcW w:w="1477" w:type="dxa"/>
            <w:vMerge w:val="restart"/>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ind w:left="280"/>
              <w:jc w:val="center"/>
              <w:rPr>
                <w:sz w:val="24"/>
                <w:szCs w:val="24"/>
              </w:rPr>
            </w:pPr>
            <w:r w:rsidRPr="00FD25A9">
              <w:rPr>
                <w:rStyle w:val="210pt"/>
                <w:sz w:val="24"/>
                <w:szCs w:val="24"/>
              </w:rPr>
              <w:t>Заказчик</w:t>
            </w:r>
          </w:p>
        </w:tc>
        <w:tc>
          <w:tcPr>
            <w:tcW w:w="1349" w:type="dxa"/>
            <w:vMerge w:val="restart"/>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Подрядчик</w:t>
            </w:r>
          </w:p>
        </w:tc>
        <w:tc>
          <w:tcPr>
            <w:tcW w:w="2381" w:type="dxa"/>
            <w:gridSpan w:val="2"/>
            <w:tcBorders>
              <w:top w:val="single" w:sz="4" w:space="0" w:color="auto"/>
              <w:left w:val="single" w:sz="4" w:space="0" w:color="auto"/>
            </w:tcBorders>
            <w:shd w:val="clear" w:color="auto" w:fill="FFFFFF"/>
            <w:vAlign w:val="bottom"/>
          </w:tcPr>
          <w:p w:rsidR="00D20A8D" w:rsidRPr="00FD25A9" w:rsidRDefault="00D20A8D" w:rsidP="003E373E">
            <w:pPr>
              <w:pStyle w:val="21"/>
              <w:shd w:val="clear" w:color="auto" w:fill="auto"/>
              <w:spacing w:before="0" w:line="200" w:lineRule="exact"/>
              <w:jc w:val="center"/>
              <w:rPr>
                <w:sz w:val="24"/>
                <w:szCs w:val="24"/>
              </w:rPr>
            </w:pPr>
            <w:r w:rsidRPr="00FD25A9">
              <w:rPr>
                <w:rStyle w:val="210pt"/>
                <w:sz w:val="24"/>
                <w:szCs w:val="24"/>
              </w:rPr>
              <w:t>Срок</w:t>
            </w:r>
          </w:p>
          <w:p w:rsidR="00D20A8D" w:rsidRPr="00FD25A9" w:rsidRDefault="00D20A8D" w:rsidP="003E373E">
            <w:pPr>
              <w:pStyle w:val="21"/>
              <w:shd w:val="clear" w:color="auto" w:fill="auto"/>
              <w:spacing w:before="120" w:after="0" w:line="200" w:lineRule="exact"/>
              <w:ind w:left="260"/>
              <w:jc w:val="center"/>
              <w:rPr>
                <w:sz w:val="24"/>
                <w:szCs w:val="24"/>
              </w:rPr>
            </w:pPr>
            <w:r w:rsidRPr="00FD25A9">
              <w:rPr>
                <w:rStyle w:val="210pt"/>
                <w:sz w:val="24"/>
                <w:szCs w:val="24"/>
              </w:rPr>
              <w:t>выполнения работ</w:t>
            </w:r>
          </w:p>
        </w:tc>
        <w:tc>
          <w:tcPr>
            <w:tcW w:w="1334" w:type="dxa"/>
            <w:vMerge w:val="restart"/>
            <w:tcBorders>
              <w:top w:val="single" w:sz="4" w:space="0" w:color="auto"/>
              <w:left w:val="single" w:sz="4" w:space="0" w:color="auto"/>
              <w:right w:val="single" w:sz="4" w:space="0" w:color="auto"/>
            </w:tcBorders>
            <w:shd w:val="clear" w:color="auto" w:fill="FFFFFF"/>
            <w:vAlign w:val="center"/>
          </w:tcPr>
          <w:p w:rsidR="00D20A8D" w:rsidRPr="00FD25A9" w:rsidRDefault="00D20A8D" w:rsidP="003E373E">
            <w:pPr>
              <w:pStyle w:val="21"/>
              <w:shd w:val="clear" w:color="auto" w:fill="auto"/>
              <w:spacing w:before="0" w:line="200" w:lineRule="exact"/>
              <w:jc w:val="center"/>
              <w:rPr>
                <w:sz w:val="24"/>
                <w:szCs w:val="24"/>
              </w:rPr>
            </w:pPr>
            <w:r w:rsidRPr="00FD25A9">
              <w:rPr>
                <w:rStyle w:val="210pt"/>
                <w:sz w:val="24"/>
                <w:szCs w:val="24"/>
              </w:rPr>
              <w:t>Стоимость</w:t>
            </w:r>
          </w:p>
          <w:p w:rsidR="00D20A8D" w:rsidRPr="00FD25A9" w:rsidRDefault="00D20A8D" w:rsidP="003E373E">
            <w:pPr>
              <w:pStyle w:val="21"/>
              <w:shd w:val="clear" w:color="auto" w:fill="auto"/>
              <w:spacing w:before="120" w:after="0" w:line="200" w:lineRule="exact"/>
              <w:jc w:val="center"/>
              <w:rPr>
                <w:sz w:val="24"/>
                <w:szCs w:val="24"/>
              </w:rPr>
            </w:pPr>
            <w:r w:rsidRPr="00FD25A9">
              <w:rPr>
                <w:rStyle w:val="210pt"/>
                <w:sz w:val="24"/>
                <w:szCs w:val="24"/>
              </w:rPr>
              <w:t>работ</w:t>
            </w:r>
          </w:p>
        </w:tc>
      </w:tr>
      <w:tr w:rsidR="00D20A8D" w:rsidRPr="00FD25A9" w:rsidTr="003E373E">
        <w:trPr>
          <w:trHeight w:hRule="exact" w:val="331"/>
        </w:trPr>
        <w:tc>
          <w:tcPr>
            <w:tcW w:w="2716" w:type="dxa"/>
            <w:vMerge/>
            <w:tcBorders>
              <w:left w:val="single" w:sz="4" w:space="0" w:color="auto"/>
            </w:tcBorders>
            <w:shd w:val="clear" w:color="auto" w:fill="FFFFFF"/>
            <w:vAlign w:val="center"/>
          </w:tcPr>
          <w:p w:rsidR="00D20A8D" w:rsidRPr="00FD25A9" w:rsidRDefault="00D20A8D" w:rsidP="003E373E">
            <w:pPr>
              <w:rPr>
                <w:sz w:val="24"/>
                <w:szCs w:val="24"/>
              </w:rPr>
            </w:pPr>
          </w:p>
        </w:tc>
        <w:tc>
          <w:tcPr>
            <w:tcW w:w="1538" w:type="dxa"/>
            <w:vMerge/>
            <w:tcBorders>
              <w:left w:val="single" w:sz="4" w:space="0" w:color="auto"/>
            </w:tcBorders>
            <w:shd w:val="clear" w:color="auto" w:fill="FFFFFF"/>
            <w:vAlign w:val="center"/>
          </w:tcPr>
          <w:p w:rsidR="00D20A8D" w:rsidRPr="00FD25A9" w:rsidRDefault="00D20A8D" w:rsidP="003E373E">
            <w:pPr>
              <w:rPr>
                <w:sz w:val="24"/>
                <w:szCs w:val="24"/>
              </w:rPr>
            </w:pPr>
          </w:p>
        </w:tc>
        <w:tc>
          <w:tcPr>
            <w:tcW w:w="1477" w:type="dxa"/>
            <w:vMerge/>
            <w:tcBorders>
              <w:left w:val="single" w:sz="4" w:space="0" w:color="auto"/>
            </w:tcBorders>
            <w:shd w:val="clear" w:color="auto" w:fill="FFFFFF"/>
            <w:vAlign w:val="center"/>
          </w:tcPr>
          <w:p w:rsidR="00D20A8D" w:rsidRPr="00FD25A9" w:rsidRDefault="00D20A8D" w:rsidP="003E373E">
            <w:pPr>
              <w:rPr>
                <w:sz w:val="24"/>
                <w:szCs w:val="24"/>
              </w:rPr>
            </w:pPr>
          </w:p>
        </w:tc>
        <w:tc>
          <w:tcPr>
            <w:tcW w:w="1349" w:type="dxa"/>
            <w:vMerge/>
            <w:tcBorders>
              <w:left w:val="single" w:sz="4" w:space="0" w:color="auto"/>
            </w:tcBorders>
            <w:shd w:val="clear" w:color="auto" w:fill="FFFFFF"/>
            <w:vAlign w:val="center"/>
          </w:tcPr>
          <w:p w:rsidR="00D20A8D" w:rsidRPr="00FD25A9" w:rsidRDefault="00D20A8D" w:rsidP="003E373E">
            <w:pPr>
              <w:rPr>
                <w:sz w:val="24"/>
                <w:szCs w:val="24"/>
              </w:rPr>
            </w:pPr>
          </w:p>
        </w:tc>
        <w:tc>
          <w:tcPr>
            <w:tcW w:w="1037" w:type="dxa"/>
            <w:tcBorders>
              <w:top w:val="single" w:sz="4" w:space="0" w:color="auto"/>
              <w:left w:val="single" w:sz="4" w:space="0" w:color="auto"/>
            </w:tcBorders>
            <w:shd w:val="clear" w:color="auto" w:fill="FFFFFF"/>
          </w:tcPr>
          <w:p w:rsidR="00D20A8D" w:rsidRPr="00FD25A9" w:rsidRDefault="00D20A8D" w:rsidP="003E373E">
            <w:pPr>
              <w:pStyle w:val="21"/>
              <w:shd w:val="clear" w:color="auto" w:fill="auto"/>
              <w:spacing w:before="0" w:after="0" w:line="200" w:lineRule="exact"/>
              <w:ind w:left="140"/>
              <w:rPr>
                <w:sz w:val="24"/>
                <w:szCs w:val="24"/>
              </w:rPr>
            </w:pPr>
            <w:r w:rsidRPr="00FD25A9">
              <w:rPr>
                <w:rStyle w:val="210pt"/>
                <w:sz w:val="24"/>
                <w:szCs w:val="24"/>
              </w:rPr>
              <w:t>Начало</w:t>
            </w:r>
          </w:p>
        </w:tc>
        <w:tc>
          <w:tcPr>
            <w:tcW w:w="1344" w:type="dxa"/>
            <w:tcBorders>
              <w:top w:val="single" w:sz="4" w:space="0" w:color="auto"/>
              <w:left w:val="single" w:sz="4" w:space="0" w:color="auto"/>
            </w:tcBorders>
            <w:shd w:val="clear" w:color="auto" w:fill="FFFFFF"/>
          </w:tcPr>
          <w:p w:rsidR="00D20A8D" w:rsidRPr="00FD25A9" w:rsidRDefault="00D20A8D" w:rsidP="003E373E">
            <w:pPr>
              <w:pStyle w:val="21"/>
              <w:shd w:val="clear" w:color="auto" w:fill="auto"/>
              <w:spacing w:before="0" w:after="0" w:line="200" w:lineRule="exact"/>
              <w:rPr>
                <w:sz w:val="24"/>
                <w:szCs w:val="24"/>
              </w:rPr>
            </w:pPr>
            <w:r w:rsidRPr="00FD25A9">
              <w:rPr>
                <w:rStyle w:val="210pt"/>
                <w:sz w:val="24"/>
                <w:szCs w:val="24"/>
              </w:rPr>
              <w:t>Окончание</w:t>
            </w:r>
          </w:p>
        </w:tc>
        <w:tc>
          <w:tcPr>
            <w:tcW w:w="1334" w:type="dxa"/>
            <w:vMerge/>
            <w:tcBorders>
              <w:left w:val="single" w:sz="4" w:space="0" w:color="auto"/>
              <w:right w:val="single" w:sz="4" w:space="0" w:color="auto"/>
            </w:tcBorders>
            <w:shd w:val="clear" w:color="auto" w:fill="FFFFFF"/>
            <w:vAlign w:val="center"/>
          </w:tcPr>
          <w:p w:rsidR="00D20A8D" w:rsidRPr="00FD25A9" w:rsidRDefault="00D20A8D" w:rsidP="003E373E">
            <w:pPr>
              <w:rPr>
                <w:sz w:val="24"/>
                <w:szCs w:val="24"/>
              </w:rPr>
            </w:pPr>
          </w:p>
        </w:tc>
      </w:tr>
      <w:tr w:rsidR="00D20A8D" w:rsidRPr="00FD25A9" w:rsidTr="003E373E">
        <w:trPr>
          <w:trHeight w:hRule="exact" w:val="331"/>
        </w:trPr>
        <w:tc>
          <w:tcPr>
            <w:tcW w:w="2716" w:type="dxa"/>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1</w:t>
            </w:r>
          </w:p>
        </w:tc>
        <w:tc>
          <w:tcPr>
            <w:tcW w:w="1538" w:type="dxa"/>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2</w:t>
            </w:r>
          </w:p>
        </w:tc>
        <w:tc>
          <w:tcPr>
            <w:tcW w:w="1477" w:type="dxa"/>
            <w:tcBorders>
              <w:top w:val="single" w:sz="4" w:space="0" w:color="auto"/>
              <w:left w:val="single" w:sz="4" w:space="0" w:color="auto"/>
            </w:tcBorders>
            <w:shd w:val="clear" w:color="auto" w:fill="FFFFFF"/>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3</w:t>
            </w:r>
          </w:p>
        </w:tc>
        <w:tc>
          <w:tcPr>
            <w:tcW w:w="1349" w:type="dxa"/>
            <w:tcBorders>
              <w:top w:val="single" w:sz="4" w:space="0" w:color="auto"/>
              <w:left w:val="single" w:sz="4" w:space="0" w:color="auto"/>
            </w:tcBorders>
            <w:shd w:val="clear" w:color="auto" w:fill="FFFFFF"/>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4</w:t>
            </w:r>
          </w:p>
        </w:tc>
        <w:tc>
          <w:tcPr>
            <w:tcW w:w="1037" w:type="dxa"/>
            <w:tcBorders>
              <w:top w:val="single" w:sz="4" w:space="0" w:color="auto"/>
              <w:left w:val="single" w:sz="4" w:space="0" w:color="auto"/>
            </w:tcBorders>
            <w:shd w:val="clear" w:color="auto" w:fill="FFFFFF"/>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5</w:t>
            </w:r>
          </w:p>
        </w:tc>
        <w:tc>
          <w:tcPr>
            <w:tcW w:w="1344" w:type="dxa"/>
            <w:tcBorders>
              <w:top w:val="single" w:sz="4" w:space="0" w:color="auto"/>
              <w:left w:val="single" w:sz="4" w:space="0" w:color="auto"/>
            </w:tcBorders>
            <w:shd w:val="clear" w:color="auto" w:fill="FFFFFF"/>
            <w:vAlign w:val="center"/>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6</w:t>
            </w:r>
          </w:p>
        </w:tc>
        <w:tc>
          <w:tcPr>
            <w:tcW w:w="1334" w:type="dxa"/>
            <w:tcBorders>
              <w:top w:val="single" w:sz="4" w:space="0" w:color="auto"/>
              <w:left w:val="single" w:sz="4" w:space="0" w:color="auto"/>
              <w:right w:val="single" w:sz="4" w:space="0" w:color="auto"/>
            </w:tcBorders>
            <w:shd w:val="clear" w:color="auto" w:fill="FFFFFF"/>
          </w:tcPr>
          <w:p w:rsidR="00D20A8D" w:rsidRPr="00FD25A9" w:rsidRDefault="00D20A8D" w:rsidP="003E373E">
            <w:pPr>
              <w:pStyle w:val="21"/>
              <w:shd w:val="clear" w:color="auto" w:fill="auto"/>
              <w:spacing w:before="0" w:after="0" w:line="200" w:lineRule="exact"/>
              <w:jc w:val="center"/>
              <w:rPr>
                <w:sz w:val="24"/>
                <w:szCs w:val="24"/>
              </w:rPr>
            </w:pPr>
            <w:r w:rsidRPr="00FD25A9">
              <w:rPr>
                <w:rStyle w:val="210pt"/>
                <w:sz w:val="24"/>
                <w:szCs w:val="24"/>
              </w:rPr>
              <w:t>7</w:t>
            </w:r>
          </w:p>
        </w:tc>
      </w:tr>
      <w:tr w:rsidR="00D20A8D" w:rsidRPr="00FD25A9" w:rsidTr="003E373E">
        <w:trPr>
          <w:trHeight w:hRule="exact" w:val="2098"/>
        </w:trPr>
        <w:tc>
          <w:tcPr>
            <w:tcW w:w="2716" w:type="dxa"/>
            <w:tcBorders>
              <w:top w:val="single" w:sz="4" w:space="0" w:color="auto"/>
              <w:left w:val="single" w:sz="4" w:space="0" w:color="auto"/>
            </w:tcBorders>
            <w:shd w:val="clear" w:color="auto" w:fill="FFFFFF"/>
          </w:tcPr>
          <w:p w:rsidR="00D20A8D" w:rsidRPr="00A23AF3" w:rsidRDefault="00C05E46" w:rsidP="003E373E">
            <w:pPr>
              <w:spacing w:line="240" w:lineRule="auto"/>
              <w:jc w:val="center"/>
              <w:rPr>
                <w:rFonts w:ascii="Times New Roman" w:hAnsi="Times New Roman" w:cs="Times New Roman"/>
              </w:rPr>
            </w:pPr>
            <w:r>
              <w:rPr>
                <w:rFonts w:ascii="Times New Roman" w:hAnsi="Times New Roman"/>
                <w:b/>
              </w:rPr>
              <w:t>Проектные</w:t>
            </w:r>
            <w:r w:rsidRPr="00C05E46">
              <w:rPr>
                <w:rFonts w:ascii="Times New Roman" w:hAnsi="Times New Roman"/>
                <w:b/>
              </w:rPr>
              <w:t xml:space="preserve"> работ</w:t>
            </w:r>
            <w:r>
              <w:rPr>
                <w:rFonts w:ascii="Times New Roman" w:hAnsi="Times New Roman"/>
                <w:b/>
              </w:rPr>
              <w:t>ы</w:t>
            </w:r>
            <w:r w:rsidRPr="00C05E46">
              <w:rPr>
                <w:rFonts w:ascii="Times New Roman" w:hAnsi="Times New Roman"/>
                <w:b/>
              </w:rPr>
              <w:t xml:space="preserve"> по объекту «Реконструкция </w:t>
            </w:r>
            <w:proofErr w:type="spellStart"/>
            <w:r w:rsidRPr="00C05E46">
              <w:rPr>
                <w:rFonts w:ascii="Times New Roman" w:hAnsi="Times New Roman"/>
                <w:b/>
              </w:rPr>
              <w:t>картодрома</w:t>
            </w:r>
            <w:proofErr w:type="spellEnd"/>
            <w:r w:rsidRPr="00C05E46">
              <w:rPr>
                <w:rFonts w:ascii="Times New Roman" w:hAnsi="Times New Roman"/>
                <w:b/>
              </w:rPr>
              <w:t xml:space="preserve">, </w:t>
            </w:r>
            <w:proofErr w:type="gramStart"/>
            <w:r w:rsidRPr="00C05E46">
              <w:rPr>
                <w:rFonts w:ascii="Times New Roman" w:hAnsi="Times New Roman"/>
                <w:b/>
              </w:rPr>
              <w:t>расположенного</w:t>
            </w:r>
            <w:proofErr w:type="gramEnd"/>
            <w:r w:rsidRPr="00C05E46">
              <w:rPr>
                <w:rFonts w:ascii="Times New Roman" w:hAnsi="Times New Roman"/>
                <w:b/>
              </w:rPr>
              <w:t xml:space="preserve"> по адресу: г. Григориополь,                       ул. </w:t>
            </w:r>
            <w:proofErr w:type="spellStart"/>
            <w:r w:rsidRPr="00C05E46">
              <w:rPr>
                <w:rFonts w:ascii="Times New Roman" w:hAnsi="Times New Roman"/>
                <w:b/>
              </w:rPr>
              <w:t>Васканова</w:t>
            </w:r>
            <w:proofErr w:type="spellEnd"/>
            <w:r w:rsidRPr="00C05E46">
              <w:rPr>
                <w:rFonts w:ascii="Times New Roman" w:hAnsi="Times New Roman"/>
                <w:b/>
              </w:rPr>
              <w:t>»</w:t>
            </w:r>
          </w:p>
        </w:tc>
        <w:tc>
          <w:tcPr>
            <w:tcW w:w="1538" w:type="dxa"/>
            <w:tcBorders>
              <w:top w:val="single" w:sz="4" w:space="0" w:color="auto"/>
              <w:left w:val="single" w:sz="4" w:space="0" w:color="auto"/>
            </w:tcBorders>
            <w:shd w:val="clear" w:color="auto" w:fill="FFFFFF"/>
          </w:tcPr>
          <w:p w:rsidR="00D20A8D" w:rsidRPr="00A23AF3" w:rsidRDefault="00D20A8D" w:rsidP="003E373E">
            <w:pPr>
              <w:jc w:val="center"/>
              <w:rPr>
                <w:rFonts w:ascii="Times New Roman" w:hAnsi="Times New Roman" w:cs="Times New Roman"/>
              </w:rPr>
            </w:pPr>
            <w:r w:rsidRPr="00A23AF3">
              <w:rPr>
                <w:rFonts w:ascii="Times New Roman" w:hAnsi="Times New Roman" w:cs="Times New Roman"/>
              </w:rPr>
              <w:t>Проектные работы</w:t>
            </w:r>
          </w:p>
        </w:tc>
        <w:tc>
          <w:tcPr>
            <w:tcW w:w="1477" w:type="dxa"/>
            <w:tcBorders>
              <w:top w:val="single" w:sz="4" w:space="0" w:color="auto"/>
              <w:left w:val="single" w:sz="4" w:space="0" w:color="auto"/>
            </w:tcBorders>
            <w:shd w:val="clear" w:color="auto" w:fill="FFFFFF"/>
          </w:tcPr>
          <w:p w:rsidR="00D20A8D" w:rsidRPr="00A23AF3" w:rsidRDefault="00D20A8D" w:rsidP="003E373E">
            <w:pPr>
              <w:rPr>
                <w:rFonts w:ascii="Times New Roman" w:hAnsi="Times New Roman" w:cs="Times New Roman"/>
              </w:rPr>
            </w:pPr>
            <w:proofErr w:type="spellStart"/>
            <w:r w:rsidRPr="00A23AF3">
              <w:rPr>
                <w:rFonts w:ascii="Times New Roman" w:hAnsi="Times New Roman" w:cs="Times New Roman"/>
              </w:rPr>
              <w:t>Госадминистрация</w:t>
            </w:r>
            <w:proofErr w:type="spellEnd"/>
            <w:r w:rsidRPr="00A23AF3">
              <w:rPr>
                <w:rFonts w:ascii="Times New Roman" w:hAnsi="Times New Roman" w:cs="Times New Roman"/>
              </w:rPr>
              <w:t xml:space="preserve"> Григориопольского района и города Григориополь</w:t>
            </w:r>
          </w:p>
        </w:tc>
        <w:tc>
          <w:tcPr>
            <w:tcW w:w="1349" w:type="dxa"/>
            <w:tcBorders>
              <w:top w:val="single" w:sz="4" w:space="0" w:color="auto"/>
              <w:left w:val="single" w:sz="4" w:space="0" w:color="auto"/>
            </w:tcBorders>
            <w:shd w:val="clear" w:color="auto" w:fill="FFFFFF"/>
          </w:tcPr>
          <w:p w:rsidR="00D20A8D" w:rsidRPr="00A23AF3" w:rsidRDefault="00D20A8D" w:rsidP="003E373E">
            <w:pPr>
              <w:jc w:val="center"/>
              <w:rPr>
                <w:rFonts w:ascii="Times New Roman" w:hAnsi="Times New Roman" w:cs="Times New Roman"/>
              </w:rPr>
            </w:pPr>
          </w:p>
        </w:tc>
        <w:tc>
          <w:tcPr>
            <w:tcW w:w="1037" w:type="dxa"/>
            <w:tcBorders>
              <w:top w:val="single" w:sz="4" w:space="0" w:color="auto"/>
              <w:left w:val="single" w:sz="4" w:space="0" w:color="auto"/>
            </w:tcBorders>
            <w:shd w:val="clear" w:color="auto" w:fill="FFFFFF"/>
          </w:tcPr>
          <w:p w:rsidR="00D20A8D" w:rsidRPr="00A23AF3" w:rsidRDefault="00D20A8D" w:rsidP="003E373E">
            <w:pPr>
              <w:jc w:val="cente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D20A8D" w:rsidRPr="00A23AF3" w:rsidRDefault="00D20A8D" w:rsidP="003E373E">
            <w:pPr>
              <w:spacing w:after="0"/>
              <w:jc w:val="center"/>
              <w:rPr>
                <w:rFonts w:ascii="Times New Roman" w:hAnsi="Times New Roman" w:cs="Times New Roman"/>
              </w:rPr>
            </w:pPr>
          </w:p>
        </w:tc>
        <w:tc>
          <w:tcPr>
            <w:tcW w:w="1334" w:type="dxa"/>
            <w:tcBorders>
              <w:top w:val="single" w:sz="4" w:space="0" w:color="auto"/>
              <w:left w:val="single" w:sz="4" w:space="0" w:color="auto"/>
              <w:right w:val="single" w:sz="4" w:space="0" w:color="auto"/>
            </w:tcBorders>
            <w:shd w:val="clear" w:color="auto" w:fill="FFFFFF"/>
          </w:tcPr>
          <w:p w:rsidR="00D20A8D" w:rsidRPr="00A23AF3" w:rsidRDefault="00D20A8D" w:rsidP="00A23AF3">
            <w:pPr>
              <w:jc w:val="center"/>
              <w:rPr>
                <w:rFonts w:ascii="Times New Roman" w:hAnsi="Times New Roman" w:cs="Times New Roman"/>
                <w:b/>
              </w:rPr>
            </w:pPr>
          </w:p>
        </w:tc>
      </w:tr>
      <w:tr w:rsidR="00D20A8D" w:rsidRPr="00FD25A9" w:rsidTr="003E373E">
        <w:trPr>
          <w:trHeight w:hRule="exact" w:val="414"/>
        </w:trPr>
        <w:tc>
          <w:tcPr>
            <w:tcW w:w="2716" w:type="dxa"/>
            <w:tcBorders>
              <w:top w:val="single" w:sz="4" w:space="0" w:color="auto"/>
              <w:left w:val="single" w:sz="4" w:space="0" w:color="auto"/>
            </w:tcBorders>
            <w:shd w:val="clear" w:color="auto" w:fill="FFFFFF"/>
          </w:tcPr>
          <w:p w:rsidR="00D20A8D" w:rsidRPr="00FD25A9" w:rsidRDefault="00D20A8D" w:rsidP="003E373E">
            <w:pPr>
              <w:pStyle w:val="32"/>
              <w:shd w:val="clear" w:color="auto" w:fill="auto"/>
              <w:tabs>
                <w:tab w:val="left" w:leader="underscore" w:pos="7289"/>
              </w:tabs>
              <w:spacing w:line="274" w:lineRule="exact"/>
              <w:ind w:firstLine="0"/>
              <w:rPr>
                <w:b/>
              </w:rPr>
            </w:pPr>
          </w:p>
        </w:tc>
        <w:tc>
          <w:tcPr>
            <w:tcW w:w="1538" w:type="dxa"/>
            <w:tcBorders>
              <w:top w:val="single" w:sz="4" w:space="0" w:color="auto"/>
              <w:left w:val="single" w:sz="4" w:space="0" w:color="auto"/>
            </w:tcBorders>
            <w:shd w:val="clear" w:color="auto" w:fill="FFFFFF"/>
          </w:tcPr>
          <w:p w:rsidR="00D20A8D" w:rsidRPr="00FD25A9" w:rsidRDefault="00D20A8D" w:rsidP="003E373E">
            <w:pPr>
              <w:rPr>
                <w:sz w:val="24"/>
                <w:szCs w:val="24"/>
              </w:rPr>
            </w:pPr>
          </w:p>
        </w:tc>
        <w:tc>
          <w:tcPr>
            <w:tcW w:w="1477" w:type="dxa"/>
            <w:tcBorders>
              <w:top w:val="single" w:sz="4" w:space="0" w:color="auto"/>
              <w:left w:val="single" w:sz="4" w:space="0" w:color="auto"/>
            </w:tcBorders>
            <w:shd w:val="clear" w:color="auto" w:fill="FFFFFF"/>
          </w:tcPr>
          <w:p w:rsidR="00D20A8D" w:rsidRPr="00FD25A9" w:rsidRDefault="00D20A8D" w:rsidP="003E373E"/>
        </w:tc>
        <w:tc>
          <w:tcPr>
            <w:tcW w:w="1349" w:type="dxa"/>
            <w:tcBorders>
              <w:top w:val="single" w:sz="4" w:space="0" w:color="auto"/>
              <w:left w:val="single" w:sz="4" w:space="0" w:color="auto"/>
            </w:tcBorders>
            <w:shd w:val="clear" w:color="auto" w:fill="FFFFFF"/>
          </w:tcPr>
          <w:p w:rsidR="00D20A8D" w:rsidRPr="00FD25A9" w:rsidRDefault="00D20A8D" w:rsidP="003E373E">
            <w:pPr>
              <w:rPr>
                <w:sz w:val="24"/>
                <w:szCs w:val="24"/>
              </w:rPr>
            </w:pPr>
          </w:p>
        </w:tc>
        <w:tc>
          <w:tcPr>
            <w:tcW w:w="1037" w:type="dxa"/>
            <w:tcBorders>
              <w:top w:val="single" w:sz="4" w:space="0" w:color="auto"/>
              <w:left w:val="single" w:sz="4" w:space="0" w:color="auto"/>
            </w:tcBorders>
            <w:shd w:val="clear" w:color="auto" w:fill="FFFFFF"/>
          </w:tcPr>
          <w:p w:rsidR="00D20A8D" w:rsidRPr="00FD25A9" w:rsidRDefault="00D20A8D" w:rsidP="003E373E">
            <w:pPr>
              <w:rPr>
                <w:sz w:val="24"/>
                <w:szCs w:val="24"/>
              </w:rPr>
            </w:pPr>
          </w:p>
        </w:tc>
        <w:tc>
          <w:tcPr>
            <w:tcW w:w="1344" w:type="dxa"/>
            <w:tcBorders>
              <w:top w:val="single" w:sz="4" w:space="0" w:color="auto"/>
              <w:left w:val="single" w:sz="4" w:space="0" w:color="auto"/>
            </w:tcBorders>
            <w:shd w:val="clear" w:color="auto" w:fill="FFFFFF"/>
          </w:tcPr>
          <w:p w:rsidR="00D20A8D" w:rsidRPr="00FD25A9" w:rsidRDefault="00D20A8D" w:rsidP="003E373E">
            <w:pPr>
              <w:rPr>
                <w:sz w:val="24"/>
                <w:szCs w:val="24"/>
              </w:rPr>
            </w:pPr>
          </w:p>
        </w:tc>
        <w:tc>
          <w:tcPr>
            <w:tcW w:w="1334" w:type="dxa"/>
            <w:tcBorders>
              <w:top w:val="single" w:sz="4" w:space="0" w:color="auto"/>
              <w:left w:val="single" w:sz="4" w:space="0" w:color="auto"/>
              <w:right w:val="single" w:sz="4" w:space="0" w:color="auto"/>
            </w:tcBorders>
            <w:shd w:val="clear" w:color="auto" w:fill="FFFFFF"/>
          </w:tcPr>
          <w:p w:rsidR="00D20A8D" w:rsidRPr="00FD25A9" w:rsidRDefault="00D20A8D" w:rsidP="003E373E">
            <w:pPr>
              <w:rPr>
                <w:sz w:val="24"/>
                <w:szCs w:val="24"/>
              </w:rPr>
            </w:pPr>
          </w:p>
        </w:tc>
      </w:tr>
      <w:tr w:rsidR="00D20A8D" w:rsidRPr="00FD25A9" w:rsidTr="003E373E">
        <w:trPr>
          <w:trHeight w:hRule="exact" w:val="336"/>
        </w:trPr>
        <w:tc>
          <w:tcPr>
            <w:tcW w:w="2716"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538"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477"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D20A8D" w:rsidRPr="00FD25A9" w:rsidRDefault="00D20A8D" w:rsidP="003E373E">
            <w:pPr>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D20A8D" w:rsidRPr="00FD25A9" w:rsidRDefault="00D20A8D" w:rsidP="003E373E">
            <w:pPr>
              <w:rPr>
                <w:sz w:val="10"/>
                <w:szCs w:val="10"/>
              </w:rPr>
            </w:pPr>
          </w:p>
        </w:tc>
      </w:tr>
    </w:tbl>
    <w:p w:rsidR="00D20A8D" w:rsidRDefault="00D20A8D" w:rsidP="00D20A8D">
      <w:pPr>
        <w:pStyle w:val="21"/>
        <w:shd w:val="clear" w:color="auto" w:fill="auto"/>
        <w:tabs>
          <w:tab w:val="left" w:pos="2990"/>
        </w:tabs>
        <w:spacing w:before="0" w:after="299" w:line="280" w:lineRule="exact"/>
        <w:ind w:left="284"/>
        <w:jc w:val="center"/>
      </w:pPr>
    </w:p>
    <w:p w:rsidR="00D20A8D" w:rsidRPr="002F2A8C" w:rsidRDefault="00D20A8D" w:rsidP="00D20A8D">
      <w:pPr>
        <w:spacing w:after="0" w:line="240" w:lineRule="auto"/>
        <w:rPr>
          <w:rFonts w:ascii="Times New Roman" w:hAnsi="Times New Roman" w:cs="Times New Roman"/>
          <w:b/>
          <w:sz w:val="24"/>
          <w:szCs w:val="24"/>
        </w:rPr>
      </w:pPr>
      <w:r w:rsidRPr="002F2A8C">
        <w:rPr>
          <w:rFonts w:ascii="Times New Roman" w:hAnsi="Times New Roman" w:cs="Times New Roman"/>
          <w:b/>
          <w:sz w:val="24"/>
          <w:szCs w:val="24"/>
        </w:rPr>
        <w:t>Заказчик:                                                           Подрядчик:</w:t>
      </w:r>
    </w:p>
    <w:p w:rsidR="00D20A8D" w:rsidRPr="002F2A8C" w:rsidRDefault="00D20A8D" w:rsidP="00D20A8D">
      <w:pPr>
        <w:spacing w:after="0" w:line="240" w:lineRule="auto"/>
        <w:rPr>
          <w:rFonts w:ascii="Times New Roman" w:hAnsi="Times New Roman" w:cs="Times New Roman"/>
          <w:b/>
          <w:sz w:val="24"/>
          <w:szCs w:val="24"/>
        </w:rPr>
      </w:pPr>
    </w:p>
    <w:tbl>
      <w:tblPr>
        <w:tblStyle w:val="a9"/>
        <w:tblW w:w="10139"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D20A8D" w:rsidRPr="00D659C3" w:rsidTr="00C05E46">
        <w:trPr>
          <w:trHeight w:val="4019"/>
        </w:trPr>
        <w:tc>
          <w:tcPr>
            <w:tcW w:w="5353" w:type="dxa"/>
          </w:tcPr>
          <w:p w:rsidR="00D20A8D" w:rsidRPr="00D659C3" w:rsidRDefault="00D20A8D" w:rsidP="003E373E">
            <w:pPr>
              <w:jc w:val="both"/>
              <w:rPr>
                <w:rFonts w:ascii="Times New Roman" w:hAnsi="Times New Roman" w:cs="Times New Roman"/>
                <w:sz w:val="24"/>
                <w:szCs w:val="24"/>
              </w:rPr>
            </w:pPr>
            <w:bookmarkStart w:id="0" w:name="_GoBack"/>
            <w:bookmarkEnd w:id="0"/>
          </w:p>
        </w:tc>
        <w:tc>
          <w:tcPr>
            <w:tcW w:w="4786" w:type="dxa"/>
          </w:tcPr>
          <w:p w:rsidR="00D20A8D" w:rsidRPr="00D659C3" w:rsidRDefault="00D20A8D" w:rsidP="00A23AF3">
            <w:pPr>
              <w:tabs>
                <w:tab w:val="left" w:pos="1134"/>
              </w:tabs>
              <w:ind w:right="-483"/>
              <w:jc w:val="both"/>
              <w:rPr>
                <w:rFonts w:ascii="Times New Roman" w:hAnsi="Times New Roman" w:cs="Times New Roman"/>
                <w:sz w:val="24"/>
                <w:szCs w:val="24"/>
              </w:rPr>
            </w:pPr>
          </w:p>
        </w:tc>
      </w:tr>
    </w:tbl>
    <w:p w:rsidR="00D20A8D" w:rsidRDefault="00D20A8D" w:rsidP="00D20A8D">
      <w:pPr>
        <w:rPr>
          <w:sz w:val="24"/>
          <w:szCs w:val="24"/>
        </w:rPr>
      </w:pPr>
    </w:p>
    <w:p w:rsidR="00D20A8D" w:rsidRDefault="00D20A8D"/>
    <w:sectPr w:rsidR="00D20A8D" w:rsidSect="007323E1">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D605BE"/>
    <w:lvl w:ilvl="0">
      <w:numFmt w:val="bullet"/>
      <w:lvlText w:val="*"/>
      <w:lvlJc w:val="left"/>
      <w:pPr>
        <w:ind w:left="0" w:firstLine="0"/>
      </w:pPr>
    </w:lvl>
  </w:abstractNum>
  <w:abstractNum w:abstractNumId="1">
    <w:nsid w:val="05C168ED"/>
    <w:multiLevelType w:val="multilevel"/>
    <w:tmpl w:val="452CF77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6B1514"/>
    <w:multiLevelType w:val="multilevel"/>
    <w:tmpl w:val="C398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83E90"/>
    <w:multiLevelType w:val="multilevel"/>
    <w:tmpl w:val="B1709E6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DB2060"/>
    <w:multiLevelType w:val="multilevel"/>
    <w:tmpl w:val="5240D6D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1628E"/>
    <w:multiLevelType w:val="multilevel"/>
    <w:tmpl w:val="5866A1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484DF7"/>
    <w:multiLevelType w:val="multilevel"/>
    <w:tmpl w:val="831EA1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F20B29"/>
    <w:multiLevelType w:val="multilevel"/>
    <w:tmpl w:val="B8F062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2"/>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F8F"/>
    <w:rsid w:val="00007054"/>
    <w:rsid w:val="000105BC"/>
    <w:rsid w:val="000247D1"/>
    <w:rsid w:val="00025F90"/>
    <w:rsid w:val="00041F7E"/>
    <w:rsid w:val="00045141"/>
    <w:rsid w:val="00057CCD"/>
    <w:rsid w:val="00093BAD"/>
    <w:rsid w:val="000A795F"/>
    <w:rsid w:val="000E392D"/>
    <w:rsid w:val="000E3D81"/>
    <w:rsid w:val="000F264D"/>
    <w:rsid w:val="000F6737"/>
    <w:rsid w:val="00114294"/>
    <w:rsid w:val="00117878"/>
    <w:rsid w:val="00134C6E"/>
    <w:rsid w:val="00154C60"/>
    <w:rsid w:val="001655EB"/>
    <w:rsid w:val="00172DAA"/>
    <w:rsid w:val="001A2B25"/>
    <w:rsid w:val="001A74E4"/>
    <w:rsid w:val="001E662B"/>
    <w:rsid w:val="00213597"/>
    <w:rsid w:val="002312D1"/>
    <w:rsid w:val="002476FC"/>
    <w:rsid w:val="002544C5"/>
    <w:rsid w:val="00266E49"/>
    <w:rsid w:val="002A0FD8"/>
    <w:rsid w:val="002A74E4"/>
    <w:rsid w:val="002B1F1B"/>
    <w:rsid w:val="002B30F5"/>
    <w:rsid w:val="002C0570"/>
    <w:rsid w:val="002C2131"/>
    <w:rsid w:val="002C45ED"/>
    <w:rsid w:val="002C59B3"/>
    <w:rsid w:val="002D6A1B"/>
    <w:rsid w:val="002F7311"/>
    <w:rsid w:val="003307E1"/>
    <w:rsid w:val="00337F23"/>
    <w:rsid w:val="0034186E"/>
    <w:rsid w:val="00342637"/>
    <w:rsid w:val="00354EF2"/>
    <w:rsid w:val="003559E2"/>
    <w:rsid w:val="00356AF6"/>
    <w:rsid w:val="00374B51"/>
    <w:rsid w:val="00384911"/>
    <w:rsid w:val="003A0864"/>
    <w:rsid w:val="003C58A0"/>
    <w:rsid w:val="003C6584"/>
    <w:rsid w:val="003D5DA2"/>
    <w:rsid w:val="003E100F"/>
    <w:rsid w:val="003F2FB3"/>
    <w:rsid w:val="00401AA6"/>
    <w:rsid w:val="0041061C"/>
    <w:rsid w:val="00422BFA"/>
    <w:rsid w:val="00434858"/>
    <w:rsid w:val="00436E85"/>
    <w:rsid w:val="00446057"/>
    <w:rsid w:val="00452966"/>
    <w:rsid w:val="00453684"/>
    <w:rsid w:val="004537F2"/>
    <w:rsid w:val="004941C8"/>
    <w:rsid w:val="00496859"/>
    <w:rsid w:val="004B7E41"/>
    <w:rsid w:val="004D533A"/>
    <w:rsid w:val="004E5389"/>
    <w:rsid w:val="00520434"/>
    <w:rsid w:val="00524DD0"/>
    <w:rsid w:val="00533FBF"/>
    <w:rsid w:val="00543E1D"/>
    <w:rsid w:val="00546F77"/>
    <w:rsid w:val="005709C7"/>
    <w:rsid w:val="005721A4"/>
    <w:rsid w:val="00587C61"/>
    <w:rsid w:val="00592029"/>
    <w:rsid w:val="005A6017"/>
    <w:rsid w:val="005C0E74"/>
    <w:rsid w:val="005C4D9B"/>
    <w:rsid w:val="005D06E9"/>
    <w:rsid w:val="005E18D3"/>
    <w:rsid w:val="005E58C3"/>
    <w:rsid w:val="006408E1"/>
    <w:rsid w:val="00642FD6"/>
    <w:rsid w:val="006636C7"/>
    <w:rsid w:val="006725E9"/>
    <w:rsid w:val="0067362B"/>
    <w:rsid w:val="00681972"/>
    <w:rsid w:val="006878BA"/>
    <w:rsid w:val="00691E37"/>
    <w:rsid w:val="006D03B1"/>
    <w:rsid w:val="006D582E"/>
    <w:rsid w:val="006E2464"/>
    <w:rsid w:val="006F4543"/>
    <w:rsid w:val="007009B5"/>
    <w:rsid w:val="00727978"/>
    <w:rsid w:val="007323E1"/>
    <w:rsid w:val="00743713"/>
    <w:rsid w:val="0075259E"/>
    <w:rsid w:val="00755B4D"/>
    <w:rsid w:val="00762022"/>
    <w:rsid w:val="0076246C"/>
    <w:rsid w:val="007731B1"/>
    <w:rsid w:val="00795B53"/>
    <w:rsid w:val="00797E35"/>
    <w:rsid w:val="007B251E"/>
    <w:rsid w:val="007C556C"/>
    <w:rsid w:val="007D6799"/>
    <w:rsid w:val="007D6B1C"/>
    <w:rsid w:val="007E27B0"/>
    <w:rsid w:val="00823D51"/>
    <w:rsid w:val="00831D48"/>
    <w:rsid w:val="008328D5"/>
    <w:rsid w:val="00842BEE"/>
    <w:rsid w:val="00851085"/>
    <w:rsid w:val="0085452E"/>
    <w:rsid w:val="00864461"/>
    <w:rsid w:val="008877D3"/>
    <w:rsid w:val="00887AE2"/>
    <w:rsid w:val="008A2895"/>
    <w:rsid w:val="008A6834"/>
    <w:rsid w:val="008B13F2"/>
    <w:rsid w:val="008D2131"/>
    <w:rsid w:val="00904F8F"/>
    <w:rsid w:val="009237A5"/>
    <w:rsid w:val="009249C5"/>
    <w:rsid w:val="009571DB"/>
    <w:rsid w:val="00957838"/>
    <w:rsid w:val="00976BAE"/>
    <w:rsid w:val="009A714E"/>
    <w:rsid w:val="009F0E40"/>
    <w:rsid w:val="009F3BDC"/>
    <w:rsid w:val="00A21D5A"/>
    <w:rsid w:val="00A23AF3"/>
    <w:rsid w:val="00A36EA6"/>
    <w:rsid w:val="00A71185"/>
    <w:rsid w:val="00A72258"/>
    <w:rsid w:val="00A8491B"/>
    <w:rsid w:val="00A87062"/>
    <w:rsid w:val="00A94CC6"/>
    <w:rsid w:val="00AC0702"/>
    <w:rsid w:val="00AD6EF0"/>
    <w:rsid w:val="00AF53BD"/>
    <w:rsid w:val="00B050C9"/>
    <w:rsid w:val="00B05A99"/>
    <w:rsid w:val="00B258D0"/>
    <w:rsid w:val="00B36D40"/>
    <w:rsid w:val="00B41913"/>
    <w:rsid w:val="00B44E1B"/>
    <w:rsid w:val="00B662D6"/>
    <w:rsid w:val="00B66943"/>
    <w:rsid w:val="00B77D8B"/>
    <w:rsid w:val="00B913A7"/>
    <w:rsid w:val="00B94947"/>
    <w:rsid w:val="00B94DD9"/>
    <w:rsid w:val="00BA6AD3"/>
    <w:rsid w:val="00BB3256"/>
    <w:rsid w:val="00BB51C0"/>
    <w:rsid w:val="00BB74D3"/>
    <w:rsid w:val="00BC0CD6"/>
    <w:rsid w:val="00BC42F9"/>
    <w:rsid w:val="00C05E46"/>
    <w:rsid w:val="00C11C9F"/>
    <w:rsid w:val="00C37852"/>
    <w:rsid w:val="00C47D40"/>
    <w:rsid w:val="00C570DB"/>
    <w:rsid w:val="00C63CB6"/>
    <w:rsid w:val="00C80D13"/>
    <w:rsid w:val="00CD3194"/>
    <w:rsid w:val="00CE0526"/>
    <w:rsid w:val="00D01E5E"/>
    <w:rsid w:val="00D04C84"/>
    <w:rsid w:val="00D17C2C"/>
    <w:rsid w:val="00D20A8D"/>
    <w:rsid w:val="00D25AA0"/>
    <w:rsid w:val="00D25DB0"/>
    <w:rsid w:val="00D570A3"/>
    <w:rsid w:val="00D70AA0"/>
    <w:rsid w:val="00D72FA4"/>
    <w:rsid w:val="00D80F30"/>
    <w:rsid w:val="00D95632"/>
    <w:rsid w:val="00DA112A"/>
    <w:rsid w:val="00DB7CD5"/>
    <w:rsid w:val="00DC0A54"/>
    <w:rsid w:val="00DC7C3D"/>
    <w:rsid w:val="00DD1FD5"/>
    <w:rsid w:val="00E208B4"/>
    <w:rsid w:val="00E264CB"/>
    <w:rsid w:val="00E314CE"/>
    <w:rsid w:val="00E3673D"/>
    <w:rsid w:val="00E50FAB"/>
    <w:rsid w:val="00E6553A"/>
    <w:rsid w:val="00E97091"/>
    <w:rsid w:val="00EA2BC5"/>
    <w:rsid w:val="00EB58BE"/>
    <w:rsid w:val="00EF2F10"/>
    <w:rsid w:val="00F04EB7"/>
    <w:rsid w:val="00F26745"/>
    <w:rsid w:val="00F4597B"/>
    <w:rsid w:val="00F472BE"/>
    <w:rsid w:val="00F652EF"/>
    <w:rsid w:val="00F70003"/>
    <w:rsid w:val="00F74104"/>
    <w:rsid w:val="00F76D2D"/>
    <w:rsid w:val="00F815C0"/>
    <w:rsid w:val="00FA4117"/>
    <w:rsid w:val="00FB0B15"/>
    <w:rsid w:val="00FC4EEA"/>
    <w:rsid w:val="00FC5FAF"/>
    <w:rsid w:val="00FD34B1"/>
    <w:rsid w:val="00FD7F15"/>
    <w:rsid w:val="00FE7DE1"/>
    <w:rsid w:val="00FF1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F8F"/>
    <w:pPr>
      <w:spacing w:after="0" w:line="240" w:lineRule="auto"/>
    </w:pPr>
    <w:rPr>
      <w:rFonts w:ascii="Calibri" w:eastAsia="Times New Roman" w:hAnsi="Calibri" w:cs="Times New Roman"/>
      <w:lang w:eastAsia="ru-RU"/>
    </w:rPr>
  </w:style>
  <w:style w:type="paragraph" w:customStyle="1" w:styleId="a4">
    <w:name w:val="Обычный + По центру"/>
    <w:basedOn w:val="a"/>
    <w:rsid w:val="00904F8F"/>
    <w:pPr>
      <w:spacing w:after="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904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72F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rsid w:val="00D72FA4"/>
    <w:rPr>
      <w:rFonts w:ascii="Times New Roman" w:hAnsi="Times New Roman"/>
      <w:sz w:val="19"/>
      <w:szCs w:val="19"/>
      <w:shd w:val="clear" w:color="auto" w:fill="FFFFFF"/>
    </w:rPr>
  </w:style>
  <w:style w:type="character" w:customStyle="1" w:styleId="FontStyle29">
    <w:name w:val="Font Style29"/>
    <w:basedOn w:val="a0"/>
    <w:rsid w:val="006878BA"/>
    <w:rPr>
      <w:rFonts w:ascii="Times New Roman" w:hAnsi="Times New Roman" w:cs="Times New Roman" w:hint="default"/>
      <w:b/>
      <w:bCs/>
      <w:sz w:val="22"/>
      <w:szCs w:val="22"/>
    </w:rPr>
  </w:style>
  <w:style w:type="character" w:customStyle="1" w:styleId="a5">
    <w:name w:val="Основной текст Знак"/>
    <w:basedOn w:val="a0"/>
    <w:link w:val="a6"/>
    <w:locked/>
    <w:rsid w:val="001E662B"/>
    <w:rPr>
      <w:shd w:val="clear" w:color="auto" w:fill="FFFFFF"/>
    </w:rPr>
  </w:style>
  <w:style w:type="paragraph" w:styleId="a6">
    <w:name w:val="Body Text"/>
    <w:basedOn w:val="a"/>
    <w:link w:val="a5"/>
    <w:rsid w:val="001E662B"/>
    <w:pPr>
      <w:widowControl w:val="0"/>
      <w:shd w:val="clear" w:color="auto" w:fill="FFFFFF"/>
      <w:spacing w:after="240" w:line="274" w:lineRule="exact"/>
      <w:ind w:hanging="480"/>
    </w:pPr>
  </w:style>
  <w:style w:type="character" w:customStyle="1" w:styleId="2">
    <w:name w:val="Основной текст Знак2"/>
    <w:basedOn w:val="a0"/>
    <w:uiPriority w:val="99"/>
    <w:semiHidden/>
    <w:rsid w:val="001E662B"/>
  </w:style>
  <w:style w:type="character" w:customStyle="1" w:styleId="FontStyle30">
    <w:name w:val="Font Style30"/>
    <w:basedOn w:val="a0"/>
    <w:rsid w:val="00266E49"/>
    <w:rPr>
      <w:rFonts w:ascii="Times New Roman" w:hAnsi="Times New Roman" w:cs="Times New Roman" w:hint="default"/>
      <w:sz w:val="22"/>
      <w:szCs w:val="22"/>
    </w:rPr>
  </w:style>
  <w:style w:type="paragraph" w:styleId="a7">
    <w:name w:val="Body Text Indent"/>
    <w:basedOn w:val="a"/>
    <w:link w:val="a8"/>
    <w:uiPriority w:val="99"/>
    <w:unhideWhenUsed/>
    <w:rsid w:val="00266E49"/>
    <w:pPr>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266E49"/>
    <w:rPr>
      <w:rFonts w:ascii="Calibri" w:eastAsia="Times New Roman" w:hAnsi="Calibri" w:cs="Times New Roman"/>
      <w:lang w:eastAsia="ru-RU"/>
    </w:rPr>
  </w:style>
  <w:style w:type="table" w:styleId="a9">
    <w:name w:val="Table Grid"/>
    <w:basedOn w:val="a1"/>
    <w:uiPriority w:val="59"/>
    <w:rsid w:val="003A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rsid w:val="00762022"/>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B58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58BE"/>
    <w:rPr>
      <w:rFonts w:ascii="Tahoma" w:hAnsi="Tahoma" w:cs="Tahoma"/>
      <w:sz w:val="16"/>
      <w:szCs w:val="16"/>
    </w:rPr>
  </w:style>
  <w:style w:type="paragraph" w:styleId="3">
    <w:name w:val="Body Text Indent 3"/>
    <w:basedOn w:val="a"/>
    <w:link w:val="30"/>
    <w:uiPriority w:val="99"/>
    <w:semiHidden/>
    <w:unhideWhenUsed/>
    <w:rsid w:val="00AF53BD"/>
    <w:pPr>
      <w:spacing w:after="120"/>
      <w:ind w:left="283"/>
    </w:pPr>
    <w:rPr>
      <w:sz w:val="16"/>
      <w:szCs w:val="16"/>
    </w:rPr>
  </w:style>
  <w:style w:type="character" w:customStyle="1" w:styleId="30">
    <w:name w:val="Основной текст с отступом 3 Знак"/>
    <w:basedOn w:val="a0"/>
    <w:link w:val="3"/>
    <w:rsid w:val="00AF53BD"/>
    <w:rPr>
      <w:sz w:val="16"/>
      <w:szCs w:val="16"/>
    </w:rPr>
  </w:style>
  <w:style w:type="paragraph" w:styleId="ac">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d"/>
    <w:rsid w:val="009249C5"/>
    <w:pPr>
      <w:spacing w:after="0" w:line="240" w:lineRule="auto"/>
    </w:pPr>
    <w:rPr>
      <w:rFonts w:ascii="Consolas" w:eastAsia="Times New Roman" w:hAnsi="Consolas" w:cs="Consolas"/>
      <w:sz w:val="21"/>
      <w:szCs w:val="21"/>
    </w:rPr>
  </w:style>
  <w:style w:type="character" w:customStyle="1" w:styleId="ad">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c"/>
    <w:rsid w:val="009249C5"/>
    <w:rPr>
      <w:rFonts w:ascii="Consolas" w:eastAsia="Times New Roman" w:hAnsi="Consolas" w:cs="Consolas"/>
      <w:sz w:val="21"/>
      <w:szCs w:val="21"/>
    </w:rPr>
  </w:style>
  <w:style w:type="character" w:customStyle="1" w:styleId="5">
    <w:name w:val="Основной текст (5)"/>
    <w:basedOn w:val="a0"/>
    <w:uiPriority w:val="99"/>
    <w:rsid w:val="003E100F"/>
    <w:rPr>
      <w:rFonts w:ascii="Times New Roman" w:hAnsi="Times New Roman" w:cs="Times New Roman" w:hint="default"/>
      <w:sz w:val="23"/>
      <w:szCs w:val="23"/>
      <w:shd w:val="clear" w:color="auto" w:fill="FFFFFF"/>
    </w:rPr>
  </w:style>
  <w:style w:type="character" w:customStyle="1" w:styleId="11">
    <w:name w:val="Основной текст1"/>
    <w:rsid w:val="00823D51"/>
    <w:rPr>
      <w:rFonts w:ascii="Lucida Sans Unicode" w:eastAsia="Lucida Sans Unicode" w:hAnsi="Lucida Sans Unicode" w:cs="Lucida Sans Unicode"/>
      <w:b w:val="0"/>
      <w:bCs w:val="0"/>
      <w:i w:val="0"/>
      <w:iCs w:val="0"/>
      <w:smallCaps w:val="0"/>
      <w:strike w:val="0"/>
      <w:color w:val="000000"/>
      <w:spacing w:val="7"/>
      <w:w w:val="100"/>
      <w:position w:val="0"/>
      <w:sz w:val="14"/>
      <w:szCs w:val="14"/>
      <w:u w:val="none"/>
      <w:lang w:val="ru-RU"/>
    </w:rPr>
  </w:style>
  <w:style w:type="character" w:customStyle="1" w:styleId="20">
    <w:name w:val="Основной текст (2)_"/>
    <w:basedOn w:val="a0"/>
    <w:link w:val="21"/>
    <w:rsid w:val="006D582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D582E"/>
    <w:pPr>
      <w:widowControl w:val="0"/>
      <w:shd w:val="clear" w:color="auto" w:fill="FFFFFF"/>
      <w:spacing w:before="300" w:after="120" w:line="0" w:lineRule="atLeast"/>
    </w:pPr>
    <w:rPr>
      <w:rFonts w:ascii="Times New Roman" w:eastAsia="Times New Roman" w:hAnsi="Times New Roman" w:cs="Times New Roman"/>
      <w:sz w:val="28"/>
      <w:szCs w:val="28"/>
    </w:rPr>
  </w:style>
  <w:style w:type="character" w:styleId="ae">
    <w:name w:val="Hyperlink"/>
    <w:basedOn w:val="a0"/>
    <w:uiPriority w:val="99"/>
    <w:semiHidden/>
    <w:unhideWhenUsed/>
    <w:rsid w:val="00374B51"/>
    <w:rPr>
      <w:color w:val="0000FF"/>
      <w:u w:val="single"/>
    </w:rPr>
  </w:style>
  <w:style w:type="character" w:customStyle="1" w:styleId="31">
    <w:name w:val="Основной текст (3)_"/>
    <w:basedOn w:val="a0"/>
    <w:link w:val="32"/>
    <w:rsid w:val="00D20A8D"/>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D20A8D"/>
    <w:pPr>
      <w:widowControl w:val="0"/>
      <w:shd w:val="clear" w:color="auto" w:fill="FFFFFF"/>
      <w:spacing w:after="0" w:line="240" w:lineRule="exact"/>
      <w:ind w:hanging="820"/>
    </w:pPr>
    <w:rPr>
      <w:rFonts w:ascii="Times New Roman" w:eastAsia="Times New Roman" w:hAnsi="Times New Roman" w:cs="Times New Roman"/>
      <w:sz w:val="20"/>
      <w:szCs w:val="20"/>
    </w:rPr>
  </w:style>
  <w:style w:type="character" w:customStyle="1" w:styleId="33">
    <w:name w:val="Подпись к таблице (3)_"/>
    <w:basedOn w:val="a0"/>
    <w:link w:val="34"/>
    <w:rsid w:val="00D20A8D"/>
    <w:rPr>
      <w:rFonts w:ascii="Times New Roman" w:eastAsia="Times New Roman" w:hAnsi="Times New Roman" w:cs="Times New Roman"/>
      <w:sz w:val="20"/>
      <w:szCs w:val="20"/>
      <w:shd w:val="clear" w:color="auto" w:fill="FFFFFF"/>
    </w:rPr>
  </w:style>
  <w:style w:type="paragraph" w:customStyle="1" w:styleId="34">
    <w:name w:val="Подпись к таблице (3)"/>
    <w:basedOn w:val="a"/>
    <w:link w:val="33"/>
    <w:rsid w:val="00D20A8D"/>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10pt">
    <w:name w:val="Основной текст (2) + 10 pt"/>
    <w:basedOn w:val="20"/>
    <w:rsid w:val="00D20A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9844">
      <w:bodyDiv w:val="1"/>
      <w:marLeft w:val="0"/>
      <w:marRight w:val="0"/>
      <w:marTop w:val="0"/>
      <w:marBottom w:val="0"/>
      <w:divBdr>
        <w:top w:val="none" w:sz="0" w:space="0" w:color="auto"/>
        <w:left w:val="none" w:sz="0" w:space="0" w:color="auto"/>
        <w:bottom w:val="none" w:sz="0" w:space="0" w:color="auto"/>
        <w:right w:val="none" w:sz="0" w:space="0" w:color="auto"/>
      </w:divBdr>
      <w:divsChild>
        <w:div w:id="831066779">
          <w:marLeft w:val="0"/>
          <w:marRight w:val="0"/>
          <w:marTop w:val="0"/>
          <w:marBottom w:val="0"/>
          <w:divBdr>
            <w:top w:val="none" w:sz="0" w:space="0" w:color="auto"/>
            <w:left w:val="none" w:sz="0" w:space="0" w:color="auto"/>
            <w:bottom w:val="none" w:sz="0" w:space="0" w:color="auto"/>
            <w:right w:val="none" w:sz="0" w:space="0" w:color="auto"/>
          </w:divBdr>
        </w:div>
        <w:div w:id="1582564476">
          <w:marLeft w:val="0"/>
          <w:marRight w:val="0"/>
          <w:marTop w:val="0"/>
          <w:marBottom w:val="0"/>
          <w:divBdr>
            <w:top w:val="none" w:sz="0" w:space="0" w:color="auto"/>
            <w:left w:val="none" w:sz="0" w:space="0" w:color="auto"/>
            <w:bottom w:val="none" w:sz="0" w:space="0" w:color="auto"/>
            <w:right w:val="none" w:sz="0" w:space="0" w:color="auto"/>
          </w:divBdr>
        </w:div>
        <w:div w:id="206455486">
          <w:marLeft w:val="0"/>
          <w:marRight w:val="0"/>
          <w:marTop w:val="0"/>
          <w:marBottom w:val="0"/>
          <w:divBdr>
            <w:top w:val="none" w:sz="0" w:space="0" w:color="auto"/>
            <w:left w:val="none" w:sz="0" w:space="0" w:color="auto"/>
            <w:bottom w:val="none" w:sz="0" w:space="0" w:color="auto"/>
            <w:right w:val="none" w:sz="0" w:space="0" w:color="auto"/>
          </w:divBdr>
        </w:div>
        <w:div w:id="425660765">
          <w:marLeft w:val="0"/>
          <w:marRight w:val="0"/>
          <w:marTop w:val="0"/>
          <w:marBottom w:val="0"/>
          <w:divBdr>
            <w:top w:val="none" w:sz="0" w:space="0" w:color="auto"/>
            <w:left w:val="none" w:sz="0" w:space="0" w:color="auto"/>
            <w:bottom w:val="none" w:sz="0" w:space="0" w:color="auto"/>
            <w:right w:val="none" w:sz="0" w:space="0" w:color="auto"/>
          </w:divBdr>
        </w:div>
        <w:div w:id="939141586">
          <w:marLeft w:val="0"/>
          <w:marRight w:val="0"/>
          <w:marTop w:val="0"/>
          <w:marBottom w:val="0"/>
          <w:divBdr>
            <w:top w:val="none" w:sz="0" w:space="0" w:color="auto"/>
            <w:left w:val="none" w:sz="0" w:space="0" w:color="auto"/>
            <w:bottom w:val="none" w:sz="0" w:space="0" w:color="auto"/>
            <w:right w:val="none" w:sz="0" w:space="0" w:color="auto"/>
          </w:divBdr>
        </w:div>
        <w:div w:id="1729036425">
          <w:marLeft w:val="0"/>
          <w:marRight w:val="0"/>
          <w:marTop w:val="0"/>
          <w:marBottom w:val="0"/>
          <w:divBdr>
            <w:top w:val="none" w:sz="0" w:space="0" w:color="auto"/>
            <w:left w:val="none" w:sz="0" w:space="0" w:color="auto"/>
            <w:bottom w:val="none" w:sz="0" w:space="0" w:color="auto"/>
            <w:right w:val="none" w:sz="0" w:space="0" w:color="auto"/>
          </w:divBdr>
        </w:div>
        <w:div w:id="510224169">
          <w:marLeft w:val="0"/>
          <w:marRight w:val="0"/>
          <w:marTop w:val="0"/>
          <w:marBottom w:val="0"/>
          <w:divBdr>
            <w:top w:val="none" w:sz="0" w:space="0" w:color="auto"/>
            <w:left w:val="none" w:sz="0" w:space="0" w:color="auto"/>
            <w:bottom w:val="none" w:sz="0" w:space="0" w:color="auto"/>
            <w:right w:val="none" w:sz="0" w:space="0" w:color="auto"/>
          </w:divBdr>
        </w:div>
        <w:div w:id="880437352">
          <w:marLeft w:val="0"/>
          <w:marRight w:val="0"/>
          <w:marTop w:val="0"/>
          <w:marBottom w:val="0"/>
          <w:divBdr>
            <w:top w:val="none" w:sz="0" w:space="0" w:color="auto"/>
            <w:left w:val="none" w:sz="0" w:space="0" w:color="auto"/>
            <w:bottom w:val="none" w:sz="0" w:space="0" w:color="auto"/>
            <w:right w:val="none" w:sz="0" w:space="0" w:color="auto"/>
          </w:divBdr>
        </w:div>
        <w:div w:id="288626857">
          <w:marLeft w:val="0"/>
          <w:marRight w:val="0"/>
          <w:marTop w:val="0"/>
          <w:marBottom w:val="0"/>
          <w:divBdr>
            <w:top w:val="none" w:sz="0" w:space="0" w:color="auto"/>
            <w:left w:val="none" w:sz="0" w:space="0" w:color="auto"/>
            <w:bottom w:val="none" w:sz="0" w:space="0" w:color="auto"/>
            <w:right w:val="none" w:sz="0" w:space="0" w:color="auto"/>
          </w:divBdr>
        </w:div>
      </w:divsChild>
    </w:div>
    <w:div w:id="300692589">
      <w:bodyDiv w:val="1"/>
      <w:marLeft w:val="0"/>
      <w:marRight w:val="0"/>
      <w:marTop w:val="0"/>
      <w:marBottom w:val="0"/>
      <w:divBdr>
        <w:top w:val="none" w:sz="0" w:space="0" w:color="auto"/>
        <w:left w:val="none" w:sz="0" w:space="0" w:color="auto"/>
        <w:bottom w:val="none" w:sz="0" w:space="0" w:color="auto"/>
        <w:right w:val="none" w:sz="0" w:space="0" w:color="auto"/>
      </w:divBdr>
    </w:div>
    <w:div w:id="880558159">
      <w:bodyDiv w:val="1"/>
      <w:marLeft w:val="0"/>
      <w:marRight w:val="0"/>
      <w:marTop w:val="0"/>
      <w:marBottom w:val="0"/>
      <w:divBdr>
        <w:top w:val="none" w:sz="0" w:space="0" w:color="auto"/>
        <w:left w:val="none" w:sz="0" w:space="0" w:color="auto"/>
        <w:bottom w:val="none" w:sz="0" w:space="0" w:color="auto"/>
        <w:right w:val="none" w:sz="0" w:space="0" w:color="auto"/>
      </w:divBdr>
    </w:div>
    <w:div w:id="895319126">
      <w:bodyDiv w:val="1"/>
      <w:marLeft w:val="0"/>
      <w:marRight w:val="0"/>
      <w:marTop w:val="0"/>
      <w:marBottom w:val="0"/>
      <w:divBdr>
        <w:top w:val="none" w:sz="0" w:space="0" w:color="auto"/>
        <w:left w:val="none" w:sz="0" w:space="0" w:color="auto"/>
        <w:bottom w:val="none" w:sz="0" w:space="0" w:color="auto"/>
        <w:right w:val="none" w:sz="0" w:space="0" w:color="auto"/>
      </w:divBdr>
    </w:div>
    <w:div w:id="926959086">
      <w:bodyDiv w:val="1"/>
      <w:marLeft w:val="0"/>
      <w:marRight w:val="0"/>
      <w:marTop w:val="0"/>
      <w:marBottom w:val="0"/>
      <w:divBdr>
        <w:top w:val="none" w:sz="0" w:space="0" w:color="auto"/>
        <w:left w:val="none" w:sz="0" w:space="0" w:color="auto"/>
        <w:bottom w:val="none" w:sz="0" w:space="0" w:color="auto"/>
        <w:right w:val="none" w:sz="0" w:space="0" w:color="auto"/>
      </w:divBdr>
    </w:div>
    <w:div w:id="960107275">
      <w:bodyDiv w:val="1"/>
      <w:marLeft w:val="0"/>
      <w:marRight w:val="0"/>
      <w:marTop w:val="0"/>
      <w:marBottom w:val="0"/>
      <w:divBdr>
        <w:top w:val="none" w:sz="0" w:space="0" w:color="auto"/>
        <w:left w:val="none" w:sz="0" w:space="0" w:color="auto"/>
        <w:bottom w:val="none" w:sz="0" w:space="0" w:color="auto"/>
        <w:right w:val="none" w:sz="0" w:space="0" w:color="auto"/>
      </w:divBdr>
    </w:div>
    <w:div w:id="1105922734">
      <w:bodyDiv w:val="1"/>
      <w:marLeft w:val="0"/>
      <w:marRight w:val="0"/>
      <w:marTop w:val="0"/>
      <w:marBottom w:val="0"/>
      <w:divBdr>
        <w:top w:val="none" w:sz="0" w:space="0" w:color="auto"/>
        <w:left w:val="none" w:sz="0" w:space="0" w:color="auto"/>
        <w:bottom w:val="none" w:sz="0" w:space="0" w:color="auto"/>
        <w:right w:val="none" w:sz="0" w:space="0" w:color="auto"/>
      </w:divBdr>
    </w:div>
    <w:div w:id="1309749517">
      <w:bodyDiv w:val="1"/>
      <w:marLeft w:val="0"/>
      <w:marRight w:val="0"/>
      <w:marTop w:val="0"/>
      <w:marBottom w:val="0"/>
      <w:divBdr>
        <w:top w:val="none" w:sz="0" w:space="0" w:color="auto"/>
        <w:left w:val="none" w:sz="0" w:space="0" w:color="auto"/>
        <w:bottom w:val="none" w:sz="0" w:space="0" w:color="auto"/>
        <w:right w:val="none" w:sz="0" w:space="0" w:color="auto"/>
      </w:divBdr>
    </w:div>
    <w:div w:id="20536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06E7-3C61-49FC-836F-85FF56EB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dc:creator>
  <cp:lastModifiedBy>123</cp:lastModifiedBy>
  <cp:revision>31</cp:revision>
  <cp:lastPrinted>2022-02-18T11:22:00Z</cp:lastPrinted>
  <dcterms:created xsi:type="dcterms:W3CDTF">2020-03-18T14:01:00Z</dcterms:created>
  <dcterms:modified xsi:type="dcterms:W3CDTF">2022-11-28T13:54:00Z</dcterms:modified>
</cp:coreProperties>
</file>