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</w:t>
      </w:r>
      <w:r w:rsidR="00E5159F">
        <w:rPr>
          <w:rFonts w:cs="Times New Roman"/>
          <w:szCs w:val="24"/>
        </w:rPr>
        <w:t>проведение оценки рыночной стоимости</w:t>
      </w:r>
      <w:r>
        <w:rPr>
          <w:rFonts w:cs="Times New Roman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9B7FCF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«14</w:t>
            </w:r>
            <w:r w:rsidR="00FB3919">
              <w:rPr>
                <w:rFonts w:cs="Times New Roman"/>
                <w:color w:val="000000"/>
                <w:szCs w:val="24"/>
              </w:rPr>
              <w:t>» апреля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Default="006F12BC" w:rsidP="006F12BC">
      <w:pPr>
        <w:tabs>
          <w:tab w:val="left" w:pos="851"/>
        </w:tabs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E5159F">
        <w:rPr>
          <w:rFonts w:cs="Times New Roman"/>
          <w:szCs w:val="24"/>
        </w:rPr>
        <w:t xml:space="preserve"> </w:t>
      </w:r>
      <w:r w:rsidR="004132D6">
        <w:rPr>
          <w:rFonts w:cs="Times New Roman"/>
          <w:szCs w:val="24"/>
        </w:rPr>
        <w:t>оказание услуг</w:t>
      </w:r>
      <w:r w:rsidR="00FB3919">
        <w:rPr>
          <w:rFonts w:cs="Times New Roman"/>
          <w:szCs w:val="24"/>
        </w:rPr>
        <w:t xml:space="preserve"> </w:t>
      </w:r>
      <w:r w:rsidR="00C03B74">
        <w:rPr>
          <w:rFonts w:cs="Times New Roman"/>
          <w:szCs w:val="24"/>
        </w:rPr>
        <w:t xml:space="preserve">по </w:t>
      </w:r>
      <w:r w:rsidR="004132D6">
        <w:rPr>
          <w:rFonts w:cs="Times New Roman"/>
          <w:szCs w:val="24"/>
        </w:rPr>
        <w:t>оценке</w:t>
      </w:r>
      <w:r w:rsidR="00E5159F">
        <w:rPr>
          <w:rFonts w:cs="Times New Roman"/>
          <w:szCs w:val="24"/>
        </w:rPr>
        <w:t xml:space="preserve"> рыночной стоимости </w:t>
      </w:r>
      <w:r w:rsidR="0017739C">
        <w:rPr>
          <w:rFonts w:cs="Times New Roman"/>
          <w:szCs w:val="24"/>
        </w:rPr>
        <w:t>агрегата сварочного</w:t>
      </w:r>
      <w:r w:rsidR="00B62A2E">
        <w:rPr>
          <w:rFonts w:cs="Times New Roman"/>
          <w:szCs w:val="24"/>
        </w:rPr>
        <w:t xml:space="preserve"> АДБ – 3122 У</w:t>
      </w:r>
      <w:proofErr w:type="gramStart"/>
      <w:r w:rsidR="00B62A2E">
        <w:rPr>
          <w:rFonts w:cs="Times New Roman"/>
          <w:szCs w:val="24"/>
        </w:rPr>
        <w:t>1</w:t>
      </w:r>
      <w:proofErr w:type="gramEnd"/>
      <w:r w:rsidR="00B62A2E">
        <w:rPr>
          <w:rFonts w:cs="Times New Roman"/>
          <w:szCs w:val="24"/>
        </w:rPr>
        <w:t>, 1991 года выпуска,</w:t>
      </w:r>
      <w:r w:rsidR="00E5159F">
        <w:rPr>
          <w:rFonts w:cs="Times New Roman"/>
          <w:szCs w:val="24"/>
        </w:rPr>
        <w:t xml:space="preserve"> согласно прилагаемого Акта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8A4C98">
        <w:rPr>
          <w:rFonts w:cs="Times New Roman"/>
          <w:szCs w:val="24"/>
        </w:rPr>
        <w:t xml:space="preserve">. 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A03254" w:rsidRDefault="006F12BC" w:rsidP="006F12BC">
      <w:pPr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4132D6">
        <w:rPr>
          <w:rFonts w:cs="Times New Roman"/>
          <w:i/>
          <w:szCs w:val="24"/>
        </w:rPr>
        <w:t>оказание услуг по</w:t>
      </w:r>
      <w:r w:rsidR="0017739C" w:rsidRPr="0017739C">
        <w:rPr>
          <w:rFonts w:cs="Times New Roman"/>
          <w:i/>
          <w:szCs w:val="24"/>
        </w:rPr>
        <w:t xml:space="preserve"> </w:t>
      </w:r>
      <w:r w:rsidR="004132D6">
        <w:rPr>
          <w:rFonts w:cs="Times New Roman"/>
          <w:i/>
          <w:szCs w:val="24"/>
        </w:rPr>
        <w:t>оценке</w:t>
      </w:r>
      <w:r w:rsidR="0017739C" w:rsidRPr="0017739C">
        <w:rPr>
          <w:rFonts w:cs="Times New Roman"/>
          <w:i/>
          <w:szCs w:val="24"/>
        </w:rPr>
        <w:t xml:space="preserve"> рыночной стоимости агрегата сварочного</w:t>
      </w:r>
      <w:r w:rsidRPr="00170FCB">
        <w:rPr>
          <w:rFonts w:cs="Times New Roman"/>
          <w:i/>
          <w:szCs w:val="24"/>
        </w:rPr>
        <w:t>.</w:t>
      </w: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6F1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6F12BC">
      <w:pPr>
        <w:shd w:val="clear" w:color="auto" w:fill="FFFFFF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 w:rsidR="004132D6" w:rsidRPr="004132D6">
        <w:rPr>
          <w:szCs w:val="24"/>
        </w:rPr>
        <w:t xml:space="preserve"> </w:t>
      </w:r>
      <w:r w:rsidR="004132D6" w:rsidRPr="004132D6">
        <w:rPr>
          <w:i/>
          <w:szCs w:val="24"/>
        </w:rPr>
        <w:t>Закон ПМР от 19.03.2004 года №400-З-</w:t>
      </w:r>
      <w:r w:rsidR="004132D6" w:rsidRPr="004132D6">
        <w:rPr>
          <w:i/>
          <w:szCs w:val="24"/>
          <w:lang w:val="en-US"/>
        </w:rPr>
        <w:t>III</w:t>
      </w:r>
      <w:r w:rsidR="004132D6" w:rsidRPr="004132D6">
        <w:rPr>
          <w:i/>
          <w:szCs w:val="24"/>
        </w:rPr>
        <w:t xml:space="preserve"> «Об оценочной деятельности в Приднестровской Молдавской Республике»</w:t>
      </w:r>
      <w:r w:rsidR="004132D6" w:rsidRPr="004132D6">
        <w:rPr>
          <w:i/>
          <w:szCs w:val="24"/>
        </w:rPr>
        <w:t xml:space="preserve">, </w:t>
      </w:r>
      <w:r w:rsidR="004132D6" w:rsidRPr="004132D6">
        <w:rPr>
          <w:i/>
          <w:szCs w:val="24"/>
        </w:rPr>
        <w:t>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</w:t>
      </w:r>
      <w:r w:rsidR="004132D6" w:rsidRPr="004132D6">
        <w:rPr>
          <w:i/>
          <w:szCs w:val="24"/>
        </w:rPr>
        <w:t xml:space="preserve">, </w:t>
      </w:r>
      <w:r w:rsidR="004132D6" w:rsidRPr="004132D6">
        <w:rPr>
          <w:i/>
          <w:szCs w:val="24"/>
        </w:rPr>
        <w:t>Стандарт оценки № 2 «Цель оценки и виды стоимости», утвержденный приказом Министерства экономического развития от 25.03.2015 года №53</w:t>
      </w:r>
      <w:r w:rsidR="004132D6" w:rsidRPr="004132D6">
        <w:rPr>
          <w:i/>
          <w:szCs w:val="24"/>
        </w:rPr>
        <w:t xml:space="preserve">, </w:t>
      </w:r>
      <w:r w:rsidR="004132D6" w:rsidRPr="004132D6">
        <w:rPr>
          <w:rFonts w:cs="Helvetica"/>
          <w:i/>
          <w:szCs w:val="24"/>
        </w:rPr>
        <w:t>Стандарт оценки № 3 «Требования к заключению об оценке», утвержденный приказом Министерства экономического развития ПМР от 15.10.2014 года №135</w:t>
      </w:r>
      <w:r w:rsidR="004132D6" w:rsidRPr="004132D6">
        <w:rPr>
          <w:rFonts w:cs="Helvetica"/>
          <w:i/>
          <w:szCs w:val="24"/>
        </w:rPr>
        <w:t xml:space="preserve">, </w:t>
      </w:r>
      <w:r w:rsidR="004132D6" w:rsidRPr="004132D6">
        <w:rPr>
          <w:i/>
          <w:szCs w:val="24"/>
        </w:rPr>
        <w:t>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 w:rsidRPr="004132D6">
        <w:rPr>
          <w:rFonts w:cs="Times New Roman"/>
          <w:i/>
          <w:color w:val="000000"/>
          <w:szCs w:val="24"/>
        </w:rPr>
        <w:t>.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CD17E5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Заключение </w:t>
      </w:r>
      <w:r w:rsidR="004132D6">
        <w:rPr>
          <w:rFonts w:cs="Times New Roman"/>
          <w:szCs w:val="24"/>
        </w:rPr>
        <w:t>о рыночной стоимости</w:t>
      </w:r>
      <w:r w:rsidR="006F12BC" w:rsidRPr="00D14215">
        <w:rPr>
          <w:rFonts w:cs="Times New Roman"/>
          <w:szCs w:val="24"/>
        </w:rPr>
        <w:t>;</w:t>
      </w:r>
      <w:r w:rsidR="004132D6">
        <w:rPr>
          <w:rFonts w:cs="Times New Roman"/>
          <w:szCs w:val="24"/>
        </w:rPr>
        <w:t xml:space="preserve"> </w:t>
      </w:r>
    </w:p>
    <w:p w:rsidR="0015051D" w:rsidRDefault="00244E74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Счет</w:t>
      </w:r>
      <w:r w:rsidR="0015051D">
        <w:rPr>
          <w:rFonts w:cs="Times New Roman"/>
          <w:szCs w:val="24"/>
        </w:rPr>
        <w:t>;</w:t>
      </w:r>
    </w:p>
    <w:p w:rsidR="006F12BC" w:rsidRPr="00D14215" w:rsidRDefault="0015051D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Акт сдачи – приемки оказанных услуг</w:t>
      </w:r>
      <w:r w:rsidR="00244E74">
        <w:rPr>
          <w:rFonts w:cs="Times New Roman"/>
          <w:szCs w:val="24"/>
        </w:rPr>
        <w:t>.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6F12BC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>
        <w:rPr>
          <w:rFonts w:cs="Times New Roman"/>
          <w:szCs w:val="24"/>
        </w:rPr>
        <w:t>.3</w:t>
      </w:r>
      <w:r w:rsidR="006F12BC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F95125" w:rsidP="006F12BC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6</w:t>
      </w:r>
      <w:r w:rsidR="006F12BC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A03254" w:rsidRDefault="00F95125" w:rsidP="006F12BC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6F12BC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6F12BC" w:rsidRPr="00A03254">
        <w:rPr>
          <w:rFonts w:cs="Times New Roman"/>
          <w:b/>
          <w:szCs w:val="24"/>
        </w:rPr>
        <w:t xml:space="preserve"> до 16-45  </w:t>
      </w:r>
      <w:r w:rsidR="009B7FCF">
        <w:rPr>
          <w:rFonts w:cs="Times New Roman"/>
          <w:b/>
          <w:szCs w:val="24"/>
        </w:rPr>
        <w:t>20</w:t>
      </w:r>
      <w:r w:rsidR="004132D6">
        <w:rPr>
          <w:rFonts w:cs="Times New Roman"/>
          <w:b/>
          <w:szCs w:val="24"/>
        </w:rPr>
        <w:t>.04</w:t>
      </w:r>
      <w:r w:rsidR="006F12BC">
        <w:rPr>
          <w:rFonts w:cs="Times New Roman"/>
          <w:b/>
          <w:szCs w:val="24"/>
        </w:rPr>
        <w:t xml:space="preserve">.2021г. </w:t>
      </w:r>
      <w:r w:rsidR="006F12BC"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A03254">
        <w:rPr>
          <w:rFonts w:cs="Times New Roman"/>
          <w:szCs w:val="24"/>
        </w:rPr>
        <w:t>tiraste</w:t>
      </w:r>
      <w:proofErr w:type="spellEnd"/>
      <w:r w:rsidR="006F12BC" w:rsidRPr="00A03254">
        <w:rPr>
          <w:rFonts w:cs="Times New Roman"/>
          <w:szCs w:val="24"/>
        </w:rPr>
        <w:t>_</w:t>
      </w:r>
      <w:proofErr w:type="spellStart"/>
      <w:r w:rsidR="006F12BC" w:rsidRPr="00A03254">
        <w:rPr>
          <w:rFonts w:cs="Times New Roman"/>
          <w:szCs w:val="24"/>
          <w:lang w:val="en-US"/>
        </w:rPr>
        <w:t>pto</w:t>
      </w:r>
      <w:proofErr w:type="spellEnd"/>
      <w:r w:rsidR="006F12BC" w:rsidRPr="00A03254">
        <w:rPr>
          <w:rFonts w:cs="Times New Roman"/>
          <w:szCs w:val="24"/>
        </w:rPr>
        <w:t>@</w:t>
      </w:r>
      <w:r w:rsidR="006F12BC" w:rsidRPr="00A03254">
        <w:rPr>
          <w:rFonts w:cs="Times New Roman"/>
          <w:szCs w:val="24"/>
          <w:lang w:val="en-US"/>
        </w:rPr>
        <w:t>inbox</w:t>
      </w:r>
      <w:r w:rsidR="006F12BC" w:rsidRPr="00A03254">
        <w:rPr>
          <w:rFonts w:cs="Times New Roman"/>
          <w:szCs w:val="24"/>
        </w:rPr>
        <w:t>.</w:t>
      </w:r>
      <w:proofErr w:type="spellStart"/>
      <w:r w:rsidR="006F12BC" w:rsidRPr="00A03254">
        <w:rPr>
          <w:rFonts w:cs="Times New Roman"/>
          <w:szCs w:val="24"/>
        </w:rPr>
        <w:t>ru</w:t>
      </w:r>
      <w:proofErr w:type="spellEnd"/>
      <w:r w:rsidR="006F12BC" w:rsidRPr="00A03254">
        <w:rPr>
          <w:rFonts w:cs="Times New Roman"/>
          <w:szCs w:val="24"/>
        </w:rPr>
        <w:t xml:space="preserve">, факс +373 </w:t>
      </w:r>
      <w:r w:rsidR="006F12BC" w:rsidRPr="00A03254">
        <w:rPr>
          <w:rFonts w:cs="Times New Roman"/>
          <w:color w:val="000000"/>
          <w:szCs w:val="24"/>
          <w:highlight w:val="white"/>
        </w:rPr>
        <w:t>(533) 9-31-24</w:t>
      </w:r>
      <w:r w:rsidR="006F12BC" w:rsidRPr="00A03254">
        <w:rPr>
          <w:rFonts w:cs="Times New Roman"/>
          <w:szCs w:val="24"/>
        </w:rPr>
        <w:t>.</w:t>
      </w:r>
      <w:r w:rsidR="006F12BC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F95125" w:rsidP="006F12BC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6F12BC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F95125" w:rsidP="006F12BC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0" w:name="_heading=h.gjdgxs" w:colFirst="0" w:colLast="0"/>
      <w:bookmarkEnd w:id="0"/>
      <w:r>
        <w:rPr>
          <w:rFonts w:cs="Times New Roman"/>
          <w:color w:val="000000"/>
          <w:szCs w:val="24"/>
        </w:rPr>
        <w:t>9</w:t>
      </w:r>
      <w:r w:rsidR="006F12BC" w:rsidRPr="00A03254">
        <w:rPr>
          <w:rFonts w:cs="Times New Roman"/>
          <w:color w:val="000000"/>
          <w:szCs w:val="24"/>
        </w:rPr>
        <w:t xml:space="preserve">. </w:t>
      </w:r>
      <w:r w:rsidR="006F12BC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6F12BC" w:rsidRPr="00CB58E1">
        <w:rPr>
          <w:rFonts w:cs="Times New Roman"/>
          <w:b/>
          <w:i/>
          <w:szCs w:val="24"/>
          <w:u w:val="single"/>
        </w:rPr>
        <w:t>08.11.2018 № 318-3-VI</w:t>
      </w:r>
      <w:r w:rsidR="006F12BC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6F12BC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>
        <w:rPr>
          <w:rFonts w:cs="Times New Roman"/>
          <w:b/>
          <w:i/>
          <w:szCs w:val="24"/>
          <w:u w:val="single"/>
        </w:rPr>
        <w:t xml:space="preserve"> также</w:t>
      </w:r>
      <w:r w:rsidR="006F12BC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835285" w:rsidRPr="00CD17E5" w:rsidRDefault="006A11BE" w:rsidP="00CD17E5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6F12BC" w:rsidRPr="003B2160" w:rsidRDefault="006F12BC" w:rsidP="003B216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 w:rsidR="00B62A2E">
        <w:rPr>
          <w:b/>
        </w:rPr>
        <w:t>не более 10 (десяти) рабочих дней</w:t>
      </w:r>
      <w:r w:rsidRPr="00A03254">
        <w:rPr>
          <w:b/>
        </w:rPr>
        <w:t>)</w:t>
      </w:r>
    </w:p>
    <w:p w:rsidR="006F12BC" w:rsidRPr="00A03254" w:rsidRDefault="006F12BC" w:rsidP="006F12BC">
      <w:pPr>
        <w:ind w:firstLine="567"/>
        <w:rPr>
          <w:rFonts w:cs="Times New Roman"/>
          <w:b/>
          <w:szCs w:val="24"/>
        </w:rPr>
      </w:pP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6F12BC"/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4132D6" w:rsidRDefault="004132D6" w:rsidP="00A515A2"/>
    <w:p w:rsidR="004B7AC5" w:rsidRDefault="004B7AC5" w:rsidP="00351877">
      <w:pPr>
        <w:spacing w:line="276" w:lineRule="auto"/>
        <w:jc w:val="left"/>
      </w:pPr>
      <w:bookmarkStart w:id="1" w:name="_GoBack"/>
      <w:bookmarkEnd w:id="1"/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15051D"/>
    <w:rsid w:val="0017739C"/>
    <w:rsid w:val="00244E74"/>
    <w:rsid w:val="00351877"/>
    <w:rsid w:val="003B2160"/>
    <w:rsid w:val="003D1992"/>
    <w:rsid w:val="004132D6"/>
    <w:rsid w:val="004B7AC5"/>
    <w:rsid w:val="006A11BE"/>
    <w:rsid w:val="006F12BC"/>
    <w:rsid w:val="00764745"/>
    <w:rsid w:val="00820D45"/>
    <w:rsid w:val="00835285"/>
    <w:rsid w:val="0083595C"/>
    <w:rsid w:val="008A4C98"/>
    <w:rsid w:val="009B7FCF"/>
    <w:rsid w:val="00A11AE6"/>
    <w:rsid w:val="00A515A2"/>
    <w:rsid w:val="00B62A2E"/>
    <w:rsid w:val="00B82289"/>
    <w:rsid w:val="00C03B74"/>
    <w:rsid w:val="00CD17E5"/>
    <w:rsid w:val="00D31497"/>
    <w:rsid w:val="00D7635A"/>
    <w:rsid w:val="00E5159F"/>
    <w:rsid w:val="00F95125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2021-04-14T06:55:00Z</cp:lastPrinted>
  <dcterms:created xsi:type="dcterms:W3CDTF">2021-03-15T07:57:00Z</dcterms:created>
  <dcterms:modified xsi:type="dcterms:W3CDTF">2021-04-14T08:15:00Z</dcterms:modified>
</cp:coreProperties>
</file>