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13" w:rsidRDefault="005B3790">
      <w:pPr>
        <w:pStyle w:val="10"/>
        <w:framePr w:w="10008" w:h="15182" w:hRule="exact" w:wrap="none" w:vAnchor="page" w:hAnchor="page" w:x="632" w:y="740"/>
        <w:shd w:val="clear" w:color="auto" w:fill="auto"/>
        <w:ind w:left="40"/>
      </w:pPr>
      <w:bookmarkStart w:id="0" w:name="bookmark0"/>
      <w:r>
        <w:t>КОНТРАКТ</w:t>
      </w:r>
      <w:bookmarkEnd w:id="0"/>
    </w:p>
    <w:p w:rsidR="00D55813" w:rsidRDefault="005B3790">
      <w:pPr>
        <w:pStyle w:val="10"/>
        <w:framePr w:w="10008" w:h="15182" w:hRule="exact" w:wrap="none" w:vAnchor="page" w:hAnchor="page" w:x="632" w:y="740"/>
        <w:shd w:val="clear" w:color="auto" w:fill="auto"/>
        <w:ind w:left="40"/>
      </w:pPr>
      <w:bookmarkStart w:id="1" w:name="bookmark1"/>
      <w:r>
        <w:t>Купли-продажи транспортного средства №18</w:t>
      </w:r>
      <w:bookmarkEnd w:id="1"/>
    </w:p>
    <w:p w:rsidR="00D55813" w:rsidRDefault="005B3790">
      <w:pPr>
        <w:pStyle w:val="20"/>
        <w:framePr w:w="10008" w:h="15182" w:hRule="exact" w:wrap="none" w:vAnchor="page" w:hAnchor="page" w:x="632" w:y="740"/>
        <w:shd w:val="clear" w:color="auto" w:fill="auto"/>
        <w:tabs>
          <w:tab w:val="left" w:pos="7205"/>
        </w:tabs>
        <w:spacing w:after="244"/>
      </w:pPr>
      <w:r>
        <w:rPr>
          <w:rStyle w:val="21"/>
        </w:rPr>
        <w:t>г. Слободзея</w:t>
      </w:r>
      <w:r>
        <w:tab/>
        <w:t>« 04» октября 2022г.</w:t>
      </w:r>
    </w:p>
    <w:p w:rsidR="00D55813" w:rsidRDefault="005B3790">
      <w:pPr>
        <w:pStyle w:val="20"/>
        <w:framePr w:w="10008" w:h="15182" w:hRule="exact" w:wrap="none" w:vAnchor="page" w:hAnchor="page" w:x="632" w:y="740"/>
        <w:shd w:val="clear" w:color="auto" w:fill="auto"/>
        <w:spacing w:after="267" w:line="274" w:lineRule="exact"/>
        <w:ind w:left="220" w:firstLine="720"/>
      </w:pPr>
      <w:r>
        <w:rPr>
          <w:rStyle w:val="22"/>
        </w:rPr>
        <w:t xml:space="preserve">ООО «Профмонтаж», </w:t>
      </w:r>
      <w:r>
        <w:t xml:space="preserve">именуемое в дальнейшем «Продавец», в лице директора Чернышева М.В., действующего на основании Устава с одной стороны, и </w:t>
      </w:r>
      <w:r>
        <w:rPr>
          <w:rStyle w:val="22"/>
        </w:rPr>
        <w:t xml:space="preserve">МУП «Слободзейское ЖКХ», </w:t>
      </w:r>
      <w:r>
        <w:t>именуемое в дальнейшем «Покупатель», в лице директора Антонова И.Д., действующего на основании Устава, с другой стороны, при совместном упоминании именуемые «Стороны», на основании статьи 44 Закона ПМР от 26 ноября 2018 года №318-3- У1 «О закупках в Придне</w:t>
      </w:r>
      <w:r>
        <w:t>стровской Молдавской Республике», заключили настоящий контракт (далее - Контракт) о нижеследующем:</w:t>
      </w:r>
    </w:p>
    <w:p w:rsidR="00D55813" w:rsidRDefault="005B3790">
      <w:pPr>
        <w:pStyle w:val="10"/>
        <w:framePr w:w="10008" w:h="15182" w:hRule="exact" w:wrap="none" w:vAnchor="page" w:hAnchor="page" w:x="632" w:y="740"/>
        <w:numPr>
          <w:ilvl w:val="0"/>
          <w:numId w:val="1"/>
        </w:numPr>
        <w:shd w:val="clear" w:color="auto" w:fill="auto"/>
        <w:tabs>
          <w:tab w:val="left" w:pos="4140"/>
        </w:tabs>
        <w:spacing w:after="215" w:line="240" w:lineRule="exact"/>
        <w:ind w:left="3780"/>
        <w:jc w:val="both"/>
      </w:pPr>
      <w:bookmarkStart w:id="2" w:name="bookmark2"/>
      <w:r>
        <w:t>ПРЕДМЕТ КОНТРАКТА</w:t>
      </w:r>
      <w:bookmarkEnd w:id="2"/>
    </w:p>
    <w:p w:rsidR="00D55813" w:rsidRDefault="005B3790">
      <w:pPr>
        <w:pStyle w:val="20"/>
        <w:framePr w:w="10008" w:h="15182" w:hRule="exact" w:wrap="none" w:vAnchor="page" w:hAnchor="page" w:x="632" w:y="740"/>
        <w:numPr>
          <w:ilvl w:val="1"/>
          <w:numId w:val="1"/>
        </w:numPr>
        <w:shd w:val="clear" w:color="auto" w:fill="auto"/>
        <w:tabs>
          <w:tab w:val="left" w:pos="1505"/>
        </w:tabs>
        <w:spacing w:after="0" w:line="269" w:lineRule="exact"/>
        <w:ind w:left="220" w:right="320" w:firstLine="720"/>
      </w:pPr>
      <w:r>
        <w:t xml:space="preserve">По настоящему контракту Продавец обязуется передать в собственность Покупателю автомобиль - мусоровоз </w:t>
      </w:r>
      <w:r w:rsidR="008E1CC5">
        <w:rPr>
          <w:lang w:val="en-US"/>
        </w:rPr>
        <w:t>SCANIA</w:t>
      </w:r>
      <w:r>
        <w:t xml:space="preserve"> Р 280 ВВ4Х2МКВ 6X2/4 У1Ы:У82Р4Х</w:t>
      </w:r>
      <w:r>
        <w:t>20002069700, цвет белый, 12-2011 г.в., далее именуемое «Транспортное средство», на условиях настоящего контракта, а Покупатель обязуется принять и оплатить его в порядке и сроки, предусмотренные настоящим контрактом.</w:t>
      </w:r>
    </w:p>
    <w:p w:rsidR="00D55813" w:rsidRDefault="005B3790">
      <w:pPr>
        <w:pStyle w:val="20"/>
        <w:framePr w:w="10008" w:h="15182" w:hRule="exact" w:wrap="none" w:vAnchor="page" w:hAnchor="page" w:x="632" w:y="740"/>
        <w:numPr>
          <w:ilvl w:val="1"/>
          <w:numId w:val="1"/>
        </w:numPr>
        <w:shd w:val="clear" w:color="auto" w:fill="auto"/>
        <w:tabs>
          <w:tab w:val="left" w:pos="1505"/>
        </w:tabs>
        <w:spacing w:after="0" w:line="269" w:lineRule="exact"/>
        <w:ind w:left="220" w:right="320" w:firstLine="720"/>
      </w:pPr>
      <w:r>
        <w:t>Комплектация, количество и цена транспо</w:t>
      </w:r>
      <w:r>
        <w:t>ртного средства согласованы Сторонами и указаны в Спецификации (Приложение №1 к настоящему Контракту), являющейся неотъемлемой частью настоящего Контракта.</w:t>
      </w:r>
    </w:p>
    <w:p w:rsidR="00D55813" w:rsidRDefault="005B3790">
      <w:pPr>
        <w:pStyle w:val="20"/>
        <w:framePr w:w="10008" w:h="15182" w:hRule="exact" w:wrap="none" w:vAnchor="page" w:hAnchor="page" w:x="632" w:y="740"/>
        <w:numPr>
          <w:ilvl w:val="1"/>
          <w:numId w:val="1"/>
        </w:numPr>
        <w:shd w:val="clear" w:color="auto" w:fill="auto"/>
        <w:tabs>
          <w:tab w:val="left" w:pos="1505"/>
        </w:tabs>
        <w:spacing w:after="263" w:line="269" w:lineRule="exact"/>
        <w:ind w:left="220" w:right="320" w:firstLine="720"/>
      </w:pPr>
      <w:r>
        <w:t xml:space="preserve">Продавец гарантирует, что транспортное средство принадлежит ему на праве собственности, никому </w:t>
      </w:r>
      <w:r>
        <w:t>другому не продано, не заложено, не является предметом спора, под арестом и под запретом не состоит и свободно от любых иных прав третьих лиц.</w:t>
      </w:r>
    </w:p>
    <w:p w:rsidR="00D55813" w:rsidRDefault="005B3790">
      <w:pPr>
        <w:pStyle w:val="10"/>
        <w:framePr w:w="10008" w:h="15182" w:hRule="exact" w:wrap="none" w:vAnchor="page" w:hAnchor="page" w:x="632" w:y="740"/>
        <w:numPr>
          <w:ilvl w:val="0"/>
          <w:numId w:val="1"/>
        </w:numPr>
        <w:shd w:val="clear" w:color="auto" w:fill="auto"/>
        <w:tabs>
          <w:tab w:val="left" w:pos="2794"/>
        </w:tabs>
        <w:spacing w:after="206" w:line="240" w:lineRule="exact"/>
        <w:ind w:left="2420"/>
        <w:jc w:val="both"/>
      </w:pPr>
      <w:bookmarkStart w:id="3" w:name="bookmark3"/>
      <w:r>
        <w:t>СУММА КОНТРАКТА И ПОРЯДОК РАСЧЕТОВ</w:t>
      </w:r>
      <w:bookmarkEnd w:id="3"/>
    </w:p>
    <w:p w:rsidR="00D55813" w:rsidRDefault="005B3790">
      <w:pPr>
        <w:pStyle w:val="20"/>
        <w:framePr w:w="10008" w:h="15182" w:hRule="exact" w:wrap="none" w:vAnchor="page" w:hAnchor="page" w:x="632" w:y="740"/>
        <w:numPr>
          <w:ilvl w:val="1"/>
          <w:numId w:val="1"/>
        </w:numPr>
        <w:shd w:val="clear" w:color="auto" w:fill="auto"/>
        <w:tabs>
          <w:tab w:val="left" w:pos="1525"/>
        </w:tabs>
        <w:spacing w:after="0" w:line="274" w:lineRule="exact"/>
        <w:ind w:left="220" w:firstLine="820"/>
      </w:pPr>
      <w:r>
        <w:t>Общая сумма контракта составляет 408 000,00 (четыреста восемь тысяч) рублей</w:t>
      </w:r>
    </w:p>
    <w:p w:rsidR="00D55813" w:rsidRDefault="005B3790">
      <w:pPr>
        <w:pStyle w:val="20"/>
        <w:framePr w:w="10008" w:h="15182" w:hRule="exact" w:wrap="none" w:vAnchor="page" w:hAnchor="page" w:x="632" w:y="740"/>
        <w:shd w:val="clear" w:color="auto" w:fill="auto"/>
        <w:spacing w:after="0" w:line="274" w:lineRule="exact"/>
      </w:pPr>
      <w:r>
        <w:t>ПМ</w:t>
      </w:r>
      <w:r>
        <w:t>Р.</w:t>
      </w:r>
    </w:p>
    <w:p w:rsidR="00D55813" w:rsidRDefault="005B3790">
      <w:pPr>
        <w:pStyle w:val="20"/>
        <w:framePr w:w="10008" w:h="15182" w:hRule="exact" w:wrap="none" w:vAnchor="page" w:hAnchor="page" w:x="632" w:y="740"/>
        <w:numPr>
          <w:ilvl w:val="1"/>
          <w:numId w:val="1"/>
        </w:numPr>
        <w:shd w:val="clear" w:color="auto" w:fill="auto"/>
        <w:tabs>
          <w:tab w:val="left" w:pos="1505"/>
        </w:tabs>
        <w:spacing w:after="0" w:line="274" w:lineRule="exact"/>
        <w:ind w:firstLine="1040"/>
      </w:pPr>
      <w:r>
        <w:t>Цена контракта, указанная в пункте 2.1. контракта, является твердой и определяется на весь срок действия контракта.</w:t>
      </w:r>
    </w:p>
    <w:p w:rsidR="00D55813" w:rsidRDefault="005B3790">
      <w:pPr>
        <w:pStyle w:val="20"/>
        <w:framePr w:w="10008" w:h="15182" w:hRule="exact" w:wrap="none" w:vAnchor="page" w:hAnchor="page" w:x="632" w:y="740"/>
        <w:numPr>
          <w:ilvl w:val="1"/>
          <w:numId w:val="1"/>
        </w:numPr>
        <w:shd w:val="clear" w:color="auto" w:fill="auto"/>
        <w:tabs>
          <w:tab w:val="left" w:pos="1505"/>
        </w:tabs>
        <w:spacing w:after="0" w:line="274" w:lineRule="exact"/>
        <w:ind w:firstLine="1040"/>
      </w:pPr>
      <w:r>
        <w:t>Цена контракта, указанная в пункте 2.1. контракта, может изменяться только в случаях, порядке и на условиях, предусмотренных законодатель</w:t>
      </w:r>
      <w:r>
        <w:t>ством Приднестровской Молдавской Республики в сфере закупок.</w:t>
      </w:r>
    </w:p>
    <w:p w:rsidR="00D55813" w:rsidRDefault="005B3790">
      <w:pPr>
        <w:pStyle w:val="20"/>
        <w:framePr w:w="10008" w:h="15182" w:hRule="exact" w:wrap="none" w:vAnchor="page" w:hAnchor="page" w:x="632" w:y="740"/>
        <w:numPr>
          <w:ilvl w:val="1"/>
          <w:numId w:val="1"/>
        </w:numPr>
        <w:shd w:val="clear" w:color="auto" w:fill="auto"/>
        <w:tabs>
          <w:tab w:val="left" w:pos="1505"/>
        </w:tabs>
        <w:spacing w:after="0" w:line="274" w:lineRule="exact"/>
        <w:ind w:firstLine="1040"/>
      </w:pPr>
      <w:r>
        <w:t>Оплата по контракту производится Покупателем на основании выставленных Продавцом счетов. Расчет по контракту производится в течение 15 (пятнадцати) календарных дней от даты подписания контракта.</w:t>
      </w:r>
    </w:p>
    <w:p w:rsidR="00D55813" w:rsidRDefault="005B3790">
      <w:pPr>
        <w:pStyle w:val="20"/>
        <w:framePr w:w="10008" w:h="15182" w:hRule="exact" w:wrap="none" w:vAnchor="page" w:hAnchor="page" w:x="632" w:y="740"/>
        <w:numPr>
          <w:ilvl w:val="1"/>
          <w:numId w:val="1"/>
        </w:numPr>
        <w:shd w:val="clear" w:color="auto" w:fill="auto"/>
        <w:tabs>
          <w:tab w:val="left" w:pos="1505"/>
        </w:tabs>
        <w:spacing w:after="267" w:line="274" w:lineRule="exact"/>
        <w:ind w:firstLine="1040"/>
      </w:pPr>
      <w:r>
        <w:t>Расчет по настоящему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Продавца.</w:t>
      </w:r>
    </w:p>
    <w:p w:rsidR="00D55813" w:rsidRDefault="005B3790">
      <w:pPr>
        <w:pStyle w:val="10"/>
        <w:framePr w:w="10008" w:h="15182" w:hRule="exact" w:wrap="none" w:vAnchor="page" w:hAnchor="page" w:x="632" w:y="740"/>
        <w:numPr>
          <w:ilvl w:val="0"/>
          <w:numId w:val="1"/>
        </w:numPr>
        <w:shd w:val="clear" w:color="auto" w:fill="auto"/>
        <w:tabs>
          <w:tab w:val="left" w:pos="1786"/>
        </w:tabs>
        <w:spacing w:after="201" w:line="240" w:lineRule="exact"/>
        <w:ind w:left="1460"/>
        <w:jc w:val="both"/>
      </w:pPr>
      <w:bookmarkStart w:id="4" w:name="bookmark4"/>
      <w:r>
        <w:t>ПОРЯДОК ПРИЕМА-ПЕРЕДАЧИ ТРАНСПОРТНОГО СРЕДСТВА</w:t>
      </w:r>
      <w:bookmarkEnd w:id="4"/>
    </w:p>
    <w:p w:rsidR="00D55813" w:rsidRDefault="005B3790">
      <w:pPr>
        <w:pStyle w:val="20"/>
        <w:framePr w:w="10008" w:h="15182" w:hRule="exact" w:wrap="none" w:vAnchor="page" w:hAnchor="page" w:x="632" w:y="740"/>
        <w:numPr>
          <w:ilvl w:val="1"/>
          <w:numId w:val="1"/>
        </w:numPr>
        <w:shd w:val="clear" w:color="auto" w:fill="auto"/>
        <w:tabs>
          <w:tab w:val="left" w:pos="1505"/>
        </w:tabs>
        <w:spacing w:after="0" w:line="274" w:lineRule="exact"/>
        <w:ind w:firstLine="1040"/>
      </w:pPr>
      <w:r>
        <w:t>Продавец обязуется пер</w:t>
      </w:r>
      <w:r>
        <w:t>едать Транспортное средство Покупателю в течение 10-ти рабочих дней с момента подписания контракта. Передача Транспортного средства осуществляется по акту приема-передачи (накладной), подписываемому уполномоченными представителями Сторон.</w:t>
      </w:r>
    </w:p>
    <w:p w:rsidR="00D55813" w:rsidRDefault="005B3790">
      <w:pPr>
        <w:pStyle w:val="10"/>
        <w:framePr w:w="10008" w:h="15182" w:hRule="exact" w:wrap="none" w:vAnchor="page" w:hAnchor="page" w:x="632" w:y="740"/>
        <w:numPr>
          <w:ilvl w:val="0"/>
          <w:numId w:val="1"/>
        </w:numPr>
        <w:shd w:val="clear" w:color="auto" w:fill="auto"/>
        <w:tabs>
          <w:tab w:val="left" w:pos="3260"/>
        </w:tabs>
        <w:spacing w:line="274" w:lineRule="exact"/>
        <w:ind w:left="2900"/>
        <w:jc w:val="both"/>
      </w:pPr>
      <w:bookmarkStart w:id="5" w:name="bookmark5"/>
      <w:r>
        <w:t>ПРАВА И ОБЯЗАННОС</w:t>
      </w:r>
      <w:r>
        <w:t>ТИ СТОРОН</w:t>
      </w:r>
      <w:bookmarkEnd w:id="5"/>
    </w:p>
    <w:p w:rsidR="00D55813" w:rsidRDefault="005B3790">
      <w:pPr>
        <w:pStyle w:val="20"/>
        <w:framePr w:w="10008" w:h="15182" w:hRule="exact" w:wrap="none" w:vAnchor="page" w:hAnchor="page" w:x="632" w:y="740"/>
        <w:numPr>
          <w:ilvl w:val="1"/>
          <w:numId w:val="1"/>
        </w:numPr>
        <w:shd w:val="clear" w:color="auto" w:fill="auto"/>
        <w:tabs>
          <w:tab w:val="left" w:pos="1530"/>
        </w:tabs>
        <w:spacing w:after="0" w:line="274" w:lineRule="exact"/>
        <w:ind w:left="220" w:firstLine="820"/>
      </w:pPr>
      <w:r>
        <w:t>Продавец обязан:</w:t>
      </w:r>
    </w:p>
    <w:p w:rsidR="00D55813" w:rsidRDefault="005B3790">
      <w:pPr>
        <w:pStyle w:val="20"/>
        <w:framePr w:w="10008" w:h="15182" w:hRule="exact" w:wrap="none" w:vAnchor="page" w:hAnchor="page" w:x="632" w:y="740"/>
        <w:numPr>
          <w:ilvl w:val="2"/>
          <w:numId w:val="1"/>
        </w:numPr>
        <w:shd w:val="clear" w:color="auto" w:fill="auto"/>
        <w:tabs>
          <w:tab w:val="left" w:pos="1786"/>
        </w:tabs>
        <w:spacing w:after="0" w:line="274" w:lineRule="exact"/>
        <w:ind w:left="220" w:firstLine="820"/>
      </w:pPr>
      <w:r>
        <w:t>В срок, установленный контрактом, передать по акту приема-передачи в собственность Покупателя Транспортное средство в техническом состоянии, комплектации, количестве, по цене, согласно условиям Контракта.</w:t>
      </w:r>
    </w:p>
    <w:p w:rsidR="00D55813" w:rsidRDefault="005B3790">
      <w:pPr>
        <w:pStyle w:val="20"/>
        <w:framePr w:w="10008" w:h="15182" w:hRule="exact" w:wrap="none" w:vAnchor="page" w:hAnchor="page" w:x="632" w:y="740"/>
        <w:numPr>
          <w:ilvl w:val="2"/>
          <w:numId w:val="1"/>
        </w:numPr>
        <w:shd w:val="clear" w:color="auto" w:fill="auto"/>
        <w:tabs>
          <w:tab w:val="left" w:pos="1628"/>
        </w:tabs>
        <w:spacing w:after="0" w:line="274" w:lineRule="exact"/>
        <w:ind w:firstLine="1040"/>
        <w:jc w:val="left"/>
      </w:pPr>
      <w:r>
        <w:t xml:space="preserve">Передать вместе с </w:t>
      </w:r>
      <w:r>
        <w:t>Транспортным средством документы, необходимые для постановки на учет в органах ГАИ.</w:t>
      </w:r>
    </w:p>
    <w:p w:rsidR="00D55813" w:rsidRDefault="00D55813">
      <w:pPr>
        <w:rPr>
          <w:sz w:val="2"/>
          <w:szCs w:val="2"/>
        </w:rPr>
        <w:sectPr w:rsidR="00D558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5813" w:rsidRDefault="005B3790">
      <w:pPr>
        <w:pStyle w:val="20"/>
        <w:framePr w:w="9994" w:h="14654" w:hRule="exact" w:wrap="none" w:vAnchor="page" w:hAnchor="page" w:x="574" w:y="714"/>
        <w:numPr>
          <w:ilvl w:val="0"/>
          <w:numId w:val="2"/>
        </w:numPr>
        <w:shd w:val="clear" w:color="auto" w:fill="auto"/>
        <w:tabs>
          <w:tab w:val="left" w:pos="1404"/>
        </w:tabs>
        <w:spacing w:after="0" w:line="274" w:lineRule="exact"/>
        <w:ind w:firstLine="740"/>
        <w:jc w:val="left"/>
      </w:pPr>
      <w:r>
        <w:lastRenderedPageBreak/>
        <w:t>Гарантировать, что транспортное средство соответствует техническим требованиям Покупателя и в отношении него проведена предпродажная подготовка.</w:t>
      </w:r>
    </w:p>
    <w:p w:rsidR="00D55813" w:rsidRDefault="005B3790">
      <w:pPr>
        <w:pStyle w:val="20"/>
        <w:framePr w:w="9994" w:h="14654" w:hRule="exact" w:wrap="none" w:vAnchor="page" w:hAnchor="page" w:x="574" w:y="714"/>
        <w:numPr>
          <w:ilvl w:val="0"/>
          <w:numId w:val="3"/>
        </w:numPr>
        <w:shd w:val="clear" w:color="auto" w:fill="auto"/>
        <w:tabs>
          <w:tab w:val="left" w:pos="1404"/>
        </w:tabs>
        <w:spacing w:after="0" w:line="274" w:lineRule="exact"/>
        <w:ind w:firstLine="740"/>
      </w:pPr>
      <w:r>
        <w:t>Прода</w:t>
      </w:r>
      <w:r>
        <w:t>вец имеет право:</w:t>
      </w:r>
    </w:p>
    <w:p w:rsidR="00D55813" w:rsidRDefault="005B3790">
      <w:pPr>
        <w:pStyle w:val="20"/>
        <w:framePr w:w="9994" w:h="14654" w:hRule="exact" w:wrap="none" w:vAnchor="page" w:hAnchor="page" w:x="574" w:y="714"/>
        <w:numPr>
          <w:ilvl w:val="0"/>
          <w:numId w:val="4"/>
        </w:numPr>
        <w:shd w:val="clear" w:color="auto" w:fill="auto"/>
        <w:tabs>
          <w:tab w:val="left" w:pos="1404"/>
        </w:tabs>
        <w:spacing w:after="0" w:line="274" w:lineRule="exact"/>
        <w:ind w:firstLine="740"/>
      </w:pPr>
      <w:r>
        <w:t>Требовать своевременной оплаты за поставленное Транспортное средство на условиях, предусмотренных настоящим контрактом;</w:t>
      </w:r>
    </w:p>
    <w:p w:rsidR="00D55813" w:rsidRDefault="005B3790">
      <w:pPr>
        <w:pStyle w:val="20"/>
        <w:framePr w:w="9994" w:h="14654" w:hRule="exact" w:wrap="none" w:vAnchor="page" w:hAnchor="page" w:x="574" w:y="714"/>
        <w:numPr>
          <w:ilvl w:val="0"/>
          <w:numId w:val="4"/>
        </w:numPr>
        <w:shd w:val="clear" w:color="auto" w:fill="auto"/>
        <w:tabs>
          <w:tab w:val="left" w:pos="1423"/>
        </w:tabs>
        <w:spacing w:after="0" w:line="274" w:lineRule="exact"/>
        <w:ind w:firstLine="740"/>
      </w:pPr>
      <w:r>
        <w:t>Требовать подписания Покупателем акта приема-передачи.</w:t>
      </w:r>
    </w:p>
    <w:p w:rsidR="00D55813" w:rsidRDefault="005B3790">
      <w:pPr>
        <w:pStyle w:val="20"/>
        <w:framePr w:w="9994" w:h="14654" w:hRule="exact" w:wrap="none" w:vAnchor="page" w:hAnchor="page" w:x="574" w:y="714"/>
        <w:numPr>
          <w:ilvl w:val="0"/>
          <w:numId w:val="4"/>
        </w:numPr>
        <w:shd w:val="clear" w:color="auto" w:fill="auto"/>
        <w:tabs>
          <w:tab w:val="left" w:pos="1404"/>
        </w:tabs>
        <w:spacing w:after="0" w:line="274" w:lineRule="exact"/>
        <w:ind w:firstLine="740"/>
      </w:pPr>
      <w:r>
        <w:t xml:space="preserve">Реализовывать иные права, предусмотренные законодательством </w:t>
      </w:r>
      <w:r>
        <w:t>Приднестровской Молдавской Республики.</w:t>
      </w:r>
    </w:p>
    <w:p w:rsidR="00D55813" w:rsidRDefault="005B3790">
      <w:pPr>
        <w:pStyle w:val="20"/>
        <w:framePr w:w="9994" w:h="14654" w:hRule="exact" w:wrap="none" w:vAnchor="page" w:hAnchor="page" w:x="574" w:y="714"/>
        <w:numPr>
          <w:ilvl w:val="0"/>
          <w:numId w:val="3"/>
        </w:numPr>
        <w:shd w:val="clear" w:color="auto" w:fill="auto"/>
        <w:tabs>
          <w:tab w:val="left" w:pos="1423"/>
        </w:tabs>
        <w:spacing w:after="0" w:line="274" w:lineRule="exact"/>
        <w:ind w:firstLine="740"/>
      </w:pPr>
      <w:r>
        <w:t>Покупатель обязан:</w:t>
      </w:r>
    </w:p>
    <w:p w:rsidR="00D55813" w:rsidRDefault="005B3790">
      <w:pPr>
        <w:pStyle w:val="20"/>
        <w:framePr w:w="9994" w:h="14654" w:hRule="exact" w:wrap="none" w:vAnchor="page" w:hAnchor="page" w:x="574" w:y="714"/>
        <w:numPr>
          <w:ilvl w:val="0"/>
          <w:numId w:val="5"/>
        </w:numPr>
        <w:shd w:val="clear" w:color="auto" w:fill="auto"/>
        <w:tabs>
          <w:tab w:val="left" w:pos="1418"/>
        </w:tabs>
        <w:spacing w:after="0" w:line="274" w:lineRule="exact"/>
        <w:ind w:firstLine="740"/>
      </w:pPr>
      <w:r>
        <w:t>Оплатить стоимость Транспортного средства в срок, установленный контрактом.</w:t>
      </w:r>
    </w:p>
    <w:p w:rsidR="00D55813" w:rsidRDefault="005B3790">
      <w:pPr>
        <w:pStyle w:val="20"/>
        <w:framePr w:w="9994" w:h="14654" w:hRule="exact" w:wrap="none" w:vAnchor="page" w:hAnchor="page" w:x="574" w:y="714"/>
        <w:numPr>
          <w:ilvl w:val="0"/>
          <w:numId w:val="5"/>
        </w:numPr>
        <w:shd w:val="clear" w:color="auto" w:fill="auto"/>
        <w:tabs>
          <w:tab w:val="left" w:pos="1423"/>
        </w:tabs>
        <w:spacing w:after="0" w:line="274" w:lineRule="exact"/>
        <w:ind w:firstLine="740"/>
      </w:pPr>
      <w:r>
        <w:t>Использовать Транспортное средство по назначению.</w:t>
      </w:r>
    </w:p>
    <w:p w:rsidR="00D55813" w:rsidRDefault="005B3790">
      <w:pPr>
        <w:pStyle w:val="20"/>
        <w:framePr w:w="9994" w:h="14654" w:hRule="exact" w:wrap="none" w:vAnchor="page" w:hAnchor="page" w:x="574" w:y="714"/>
        <w:numPr>
          <w:ilvl w:val="0"/>
          <w:numId w:val="5"/>
        </w:numPr>
        <w:shd w:val="clear" w:color="auto" w:fill="auto"/>
        <w:tabs>
          <w:tab w:val="left" w:pos="1404"/>
        </w:tabs>
        <w:spacing w:after="0" w:line="274" w:lineRule="exact"/>
        <w:ind w:firstLine="740"/>
      </w:pPr>
      <w:r>
        <w:t xml:space="preserve">Выполнять иные обязанности, предусмотренные законодательством </w:t>
      </w:r>
      <w:r>
        <w:t>Приднестровской Молдавской Республики.</w:t>
      </w:r>
    </w:p>
    <w:p w:rsidR="00D55813" w:rsidRDefault="005B3790">
      <w:pPr>
        <w:pStyle w:val="20"/>
        <w:framePr w:w="9994" w:h="14654" w:hRule="exact" w:wrap="none" w:vAnchor="page" w:hAnchor="page" w:x="574" w:y="714"/>
        <w:shd w:val="clear" w:color="auto" w:fill="auto"/>
        <w:spacing w:after="0" w:line="274" w:lineRule="exact"/>
        <w:ind w:firstLine="740"/>
      </w:pPr>
      <w:r>
        <w:t>4.4. Покупатель имеет право:</w:t>
      </w:r>
    </w:p>
    <w:p w:rsidR="00D55813" w:rsidRDefault="005B3790">
      <w:pPr>
        <w:pStyle w:val="20"/>
        <w:framePr w:w="9994" w:h="14654" w:hRule="exact" w:wrap="none" w:vAnchor="page" w:hAnchor="page" w:x="574" w:y="714"/>
        <w:numPr>
          <w:ilvl w:val="0"/>
          <w:numId w:val="6"/>
        </w:numPr>
        <w:shd w:val="clear" w:color="auto" w:fill="auto"/>
        <w:tabs>
          <w:tab w:val="left" w:pos="1404"/>
        </w:tabs>
        <w:spacing w:after="0" w:line="274" w:lineRule="exact"/>
        <w:ind w:firstLine="740"/>
      </w:pPr>
      <w:r>
        <w:t>Требовать от Продавца надлежащего исполнения обязательств, предусмотренных настоящим контрактом;</w:t>
      </w:r>
    </w:p>
    <w:p w:rsidR="00D55813" w:rsidRDefault="005B3790">
      <w:pPr>
        <w:pStyle w:val="20"/>
        <w:framePr w:w="9994" w:h="14654" w:hRule="exact" w:wrap="none" w:vAnchor="page" w:hAnchor="page" w:x="574" w:y="714"/>
        <w:numPr>
          <w:ilvl w:val="0"/>
          <w:numId w:val="6"/>
        </w:numPr>
        <w:shd w:val="clear" w:color="auto" w:fill="auto"/>
        <w:tabs>
          <w:tab w:val="left" w:pos="1404"/>
        </w:tabs>
        <w:spacing w:after="0" w:line="274" w:lineRule="exact"/>
        <w:ind w:firstLine="740"/>
      </w:pPr>
      <w:r>
        <w:t>Требовать от Продавца своевременного устранения выявленных недостатков Транспортного средст</w:t>
      </w:r>
      <w:r>
        <w:t>ва.</w:t>
      </w:r>
    </w:p>
    <w:p w:rsidR="00D55813" w:rsidRDefault="005B3790">
      <w:pPr>
        <w:pStyle w:val="20"/>
        <w:framePr w:w="9994" w:h="14654" w:hRule="exact" w:wrap="none" w:vAnchor="page" w:hAnchor="page" w:x="574" w:y="714"/>
        <w:numPr>
          <w:ilvl w:val="0"/>
          <w:numId w:val="6"/>
        </w:numPr>
        <w:shd w:val="clear" w:color="auto" w:fill="auto"/>
        <w:tabs>
          <w:tab w:val="left" w:pos="1404"/>
        </w:tabs>
        <w:spacing w:after="267" w:line="274" w:lineRule="exact"/>
        <w:ind w:firstLine="740"/>
      </w:pPr>
      <w:r>
        <w:t>Реализовывать иные права, предусмотренные законодательством Приднестровской Молдавской Республики.</w:t>
      </w:r>
    </w:p>
    <w:p w:rsidR="00D55813" w:rsidRDefault="005B3790">
      <w:pPr>
        <w:pStyle w:val="10"/>
        <w:framePr w:w="9994" w:h="14654" w:hRule="exact" w:wrap="none" w:vAnchor="page" w:hAnchor="page" w:x="574" w:y="714"/>
        <w:numPr>
          <w:ilvl w:val="0"/>
          <w:numId w:val="7"/>
        </w:numPr>
        <w:shd w:val="clear" w:color="auto" w:fill="auto"/>
        <w:tabs>
          <w:tab w:val="left" w:pos="3831"/>
        </w:tabs>
        <w:spacing w:after="211" w:line="240" w:lineRule="exact"/>
        <w:ind w:left="3260"/>
        <w:jc w:val="both"/>
      </w:pPr>
      <w:bookmarkStart w:id="6" w:name="bookmark6"/>
      <w:r>
        <w:t>ОТВЕТСТВЕННОСТЬ СТОРОН</w:t>
      </w:r>
      <w:bookmarkEnd w:id="6"/>
    </w:p>
    <w:p w:rsidR="00D55813" w:rsidRDefault="005B3790">
      <w:pPr>
        <w:pStyle w:val="20"/>
        <w:framePr w:w="9994" w:h="14654" w:hRule="exact" w:wrap="none" w:vAnchor="page" w:hAnchor="page" w:x="574" w:y="714"/>
        <w:numPr>
          <w:ilvl w:val="1"/>
          <w:numId w:val="7"/>
        </w:numPr>
        <w:shd w:val="clear" w:color="auto" w:fill="auto"/>
        <w:tabs>
          <w:tab w:val="left" w:pos="1404"/>
        </w:tabs>
        <w:spacing w:after="0" w:line="274" w:lineRule="exact"/>
        <w:ind w:firstLine="740"/>
      </w:pPr>
      <w:r>
        <w:t xml:space="preserve"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</w:t>
      </w:r>
      <w:r>
        <w:rPr>
          <w:rStyle w:val="2105pt"/>
        </w:rPr>
        <w:t>наст</w:t>
      </w:r>
      <w:r>
        <w:rPr>
          <w:rStyle w:val="2105pt0"/>
        </w:rPr>
        <w:t xml:space="preserve">оящим </w:t>
      </w:r>
      <w:r>
        <w:t>контрактом.</w:t>
      </w:r>
    </w:p>
    <w:p w:rsidR="00D55813" w:rsidRDefault="005B3790">
      <w:pPr>
        <w:pStyle w:val="20"/>
        <w:framePr w:w="9994" w:h="14654" w:hRule="exact" w:wrap="none" w:vAnchor="page" w:hAnchor="page" w:x="574" w:y="714"/>
        <w:numPr>
          <w:ilvl w:val="1"/>
          <w:numId w:val="7"/>
        </w:numPr>
        <w:shd w:val="clear" w:color="auto" w:fill="auto"/>
        <w:tabs>
          <w:tab w:val="left" w:pos="1206"/>
        </w:tabs>
        <w:spacing w:after="0" w:line="274" w:lineRule="exact"/>
        <w:ind w:firstLine="740"/>
      </w:pPr>
      <w:r>
        <w:t>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</w:t>
      </w:r>
      <w:r>
        <w:t>льства в натуре.</w:t>
      </w:r>
    </w:p>
    <w:p w:rsidR="00D55813" w:rsidRDefault="005B3790">
      <w:pPr>
        <w:pStyle w:val="20"/>
        <w:framePr w:w="9994" w:h="14654" w:hRule="exact" w:wrap="none" w:vAnchor="page" w:hAnchor="page" w:x="574" w:y="714"/>
        <w:numPr>
          <w:ilvl w:val="1"/>
          <w:numId w:val="7"/>
        </w:numPr>
        <w:shd w:val="clear" w:color="auto" w:fill="auto"/>
        <w:tabs>
          <w:tab w:val="left" w:pos="1216"/>
        </w:tabs>
        <w:spacing w:after="0" w:line="274" w:lineRule="exact"/>
        <w:ind w:firstLine="740"/>
      </w:pPr>
      <w:r>
        <w:t xml:space="preserve">В случае неисполнения или ненадлежащего исполнения Продавцом своих обязательств по контракту, он уплачивает Покупателю пеню в размере 0,05 </w:t>
      </w:r>
      <w:r>
        <w:rPr>
          <w:rStyle w:val="2Corbel"/>
          <w:b w:val="0"/>
          <w:bCs w:val="0"/>
        </w:rPr>
        <w:t>%</w:t>
      </w:r>
      <w:r>
        <w:t xml:space="preserve"> от цены настоящего контракта за каждый день просрочки до полного исполнения своей обязанности. При</w:t>
      </w:r>
      <w:r>
        <w:t xml:space="preserve"> этом сумма взимаемой пени не должна превышать 10% от общей суммы настоящего контракта.</w:t>
      </w:r>
    </w:p>
    <w:p w:rsidR="00D55813" w:rsidRDefault="005B3790">
      <w:pPr>
        <w:pStyle w:val="10"/>
        <w:framePr w:w="9994" w:h="14654" w:hRule="exact" w:wrap="none" w:vAnchor="page" w:hAnchor="page" w:x="574" w:y="714"/>
        <w:numPr>
          <w:ilvl w:val="0"/>
          <w:numId w:val="7"/>
        </w:numPr>
        <w:shd w:val="clear" w:color="auto" w:fill="auto"/>
        <w:tabs>
          <w:tab w:val="left" w:pos="3562"/>
        </w:tabs>
        <w:spacing w:after="240" w:line="274" w:lineRule="exact"/>
        <w:ind w:left="3000"/>
        <w:jc w:val="both"/>
      </w:pPr>
      <w:bookmarkStart w:id="7" w:name="bookmark7"/>
      <w:r>
        <w:t>ГАРАНТИЙНЫЕ ОБЯЗАТЕЛЬСТВА</w:t>
      </w:r>
      <w:bookmarkEnd w:id="7"/>
    </w:p>
    <w:p w:rsidR="00D55813" w:rsidRDefault="005B3790">
      <w:pPr>
        <w:pStyle w:val="20"/>
        <w:framePr w:w="9994" w:h="14654" w:hRule="exact" w:wrap="none" w:vAnchor="page" w:hAnchor="page" w:x="574" w:y="714"/>
        <w:numPr>
          <w:ilvl w:val="1"/>
          <w:numId w:val="7"/>
        </w:numPr>
        <w:shd w:val="clear" w:color="auto" w:fill="auto"/>
        <w:spacing w:after="0" w:line="274" w:lineRule="exact"/>
        <w:ind w:firstLine="740"/>
      </w:pPr>
      <w:r>
        <w:t xml:space="preserve"> Гарантийный срок обслуживания составляет 4 (четырех) месяцев на гидрооборудование.</w:t>
      </w:r>
    </w:p>
    <w:p w:rsidR="00D55813" w:rsidRDefault="005B3790">
      <w:pPr>
        <w:pStyle w:val="20"/>
        <w:framePr w:w="9994" w:h="14654" w:hRule="exact" w:wrap="none" w:vAnchor="page" w:hAnchor="page" w:x="574" w:y="714"/>
        <w:numPr>
          <w:ilvl w:val="1"/>
          <w:numId w:val="7"/>
        </w:numPr>
        <w:shd w:val="clear" w:color="auto" w:fill="auto"/>
        <w:tabs>
          <w:tab w:val="left" w:pos="1241"/>
        </w:tabs>
        <w:spacing w:after="267" w:line="274" w:lineRule="exact"/>
        <w:ind w:firstLine="740"/>
      </w:pPr>
      <w:r>
        <w:t xml:space="preserve">Гарантия Продавца не распространяется на двигатель, КПП, </w:t>
      </w:r>
      <w:r>
        <w:t>резину.</w:t>
      </w:r>
    </w:p>
    <w:p w:rsidR="00D55813" w:rsidRDefault="005B3790">
      <w:pPr>
        <w:pStyle w:val="10"/>
        <w:framePr w:w="9994" w:h="14654" w:hRule="exact" w:wrap="none" w:vAnchor="page" w:hAnchor="page" w:x="574" w:y="714"/>
        <w:numPr>
          <w:ilvl w:val="0"/>
          <w:numId w:val="7"/>
        </w:numPr>
        <w:shd w:val="clear" w:color="auto" w:fill="auto"/>
        <w:tabs>
          <w:tab w:val="left" w:pos="2362"/>
        </w:tabs>
        <w:spacing w:after="206" w:line="240" w:lineRule="exact"/>
        <w:ind w:left="1800"/>
        <w:jc w:val="both"/>
      </w:pPr>
      <w:bookmarkStart w:id="8" w:name="bookmark8"/>
      <w:r>
        <w:t>ФОРС-МАЖОР (ДЕЙСТВИЕ НЕПРЕОДОЛИМОЙ СИЛЫ)</w:t>
      </w:r>
      <w:bookmarkEnd w:id="8"/>
    </w:p>
    <w:p w:rsidR="00D55813" w:rsidRDefault="005B3790">
      <w:pPr>
        <w:pStyle w:val="20"/>
        <w:framePr w:w="9994" w:h="14654" w:hRule="exact" w:wrap="none" w:vAnchor="page" w:hAnchor="page" w:x="574" w:y="714"/>
        <w:numPr>
          <w:ilvl w:val="1"/>
          <w:numId w:val="7"/>
        </w:numPr>
        <w:shd w:val="clear" w:color="auto" w:fill="auto"/>
        <w:tabs>
          <w:tab w:val="left" w:pos="1230"/>
        </w:tabs>
        <w:spacing w:after="0" w:line="274" w:lineRule="exact"/>
        <w:ind w:firstLine="740"/>
      </w:pPr>
      <w:r>
        <w:t>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^форс-мажор</w:t>
      </w:r>
      <w:r>
        <w:t xml:space="preserve">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</w:t>
      </w:r>
      <w:r>
        <w:t>обязательств по контракту.</w:t>
      </w:r>
    </w:p>
    <w:p w:rsidR="00D55813" w:rsidRDefault="005B3790">
      <w:pPr>
        <w:pStyle w:val="20"/>
        <w:framePr w:w="9994" w:h="14654" w:hRule="exact" w:wrap="none" w:vAnchor="page" w:hAnchor="page" w:x="574" w:y="714"/>
        <w:numPr>
          <w:ilvl w:val="1"/>
          <w:numId w:val="7"/>
        </w:numPr>
        <w:shd w:val="clear" w:color="auto" w:fill="auto"/>
        <w:spacing w:after="0" w:line="274" w:lineRule="exact"/>
        <w:ind w:firstLine="740"/>
      </w:pPr>
      <w:r>
        <w:t xml:space="preserve">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D55813" w:rsidRDefault="00D55813">
      <w:pPr>
        <w:rPr>
          <w:sz w:val="2"/>
          <w:szCs w:val="2"/>
        </w:rPr>
        <w:sectPr w:rsidR="00D558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5813" w:rsidRDefault="005B3790">
      <w:pPr>
        <w:pStyle w:val="20"/>
        <w:framePr w:w="9994" w:h="3917" w:hRule="exact" w:wrap="none" w:vAnchor="page" w:hAnchor="page" w:x="548" w:y="789"/>
        <w:numPr>
          <w:ilvl w:val="0"/>
          <w:numId w:val="8"/>
        </w:numPr>
        <w:shd w:val="clear" w:color="auto" w:fill="auto"/>
        <w:tabs>
          <w:tab w:val="left" w:pos="1209"/>
        </w:tabs>
        <w:spacing w:after="0" w:line="274" w:lineRule="exact"/>
        <w:ind w:firstLine="760"/>
      </w:pPr>
      <w:r>
        <w:lastRenderedPageBreak/>
        <w:t>Сторона, которая не в с</w:t>
      </w:r>
      <w:r>
        <w:t>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D55813" w:rsidRDefault="005B3790">
      <w:pPr>
        <w:pStyle w:val="20"/>
        <w:framePr w:w="9994" w:h="3917" w:hRule="exact" w:wrap="none" w:vAnchor="page" w:hAnchor="page" w:x="548" w:y="789"/>
        <w:numPr>
          <w:ilvl w:val="0"/>
          <w:numId w:val="8"/>
        </w:numPr>
        <w:shd w:val="clear" w:color="auto" w:fill="auto"/>
        <w:tabs>
          <w:tab w:val="left" w:pos="1325"/>
        </w:tabs>
        <w:spacing w:after="0" w:line="274" w:lineRule="exact"/>
        <w:ind w:firstLine="760"/>
      </w:pPr>
      <w:r>
        <w:t xml:space="preserve">Если обстоятельства непреодолимой силы, </w:t>
      </w:r>
      <w:r>
        <w:t>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</w:t>
      </w:r>
    </w:p>
    <w:p w:rsidR="00D55813" w:rsidRDefault="005B3790">
      <w:pPr>
        <w:pStyle w:val="20"/>
        <w:framePr w:w="9994" w:h="3917" w:hRule="exact" w:wrap="none" w:vAnchor="page" w:hAnchor="page" w:x="548" w:y="789"/>
        <w:numPr>
          <w:ilvl w:val="0"/>
          <w:numId w:val="8"/>
        </w:numPr>
        <w:shd w:val="clear" w:color="auto" w:fill="auto"/>
        <w:tabs>
          <w:tab w:val="left" w:pos="1325"/>
        </w:tabs>
        <w:spacing w:after="0" w:line="274" w:lineRule="exact"/>
        <w:ind w:firstLine="760"/>
      </w:pPr>
      <w:r>
        <w:t>При прекращении действия обстоятельств непреодолимой сил</w:t>
      </w:r>
      <w:r>
        <w:t>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</w:t>
      </w:r>
      <w:r>
        <w:t>орон, или обосновать невозможность или нецелесообразность надлежащего исполнения.</w:t>
      </w:r>
    </w:p>
    <w:p w:rsidR="00D55813" w:rsidRDefault="005B3790">
      <w:pPr>
        <w:pStyle w:val="20"/>
        <w:framePr w:w="9994" w:h="3917" w:hRule="exact" w:wrap="none" w:vAnchor="page" w:hAnchor="page" w:x="548" w:y="789"/>
        <w:numPr>
          <w:ilvl w:val="0"/>
          <w:numId w:val="8"/>
        </w:numPr>
        <w:shd w:val="clear" w:color="auto" w:fill="auto"/>
        <w:tabs>
          <w:tab w:val="left" w:pos="1209"/>
        </w:tabs>
        <w:spacing w:after="0" w:line="274" w:lineRule="exact"/>
        <w:ind w:firstLine="760"/>
      </w:pPr>
      <w:r>
        <w:t>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- мажорными, заключ</w:t>
      </w:r>
      <w:r>
        <w:t>ением компетентного органа Приднестровской Молдавской Республики.</w:t>
      </w:r>
    </w:p>
    <w:p w:rsidR="00D55813" w:rsidRDefault="005B3790">
      <w:pPr>
        <w:pStyle w:val="20"/>
        <w:framePr w:w="9994" w:h="1436" w:hRule="exact" w:wrap="none" w:vAnchor="page" w:hAnchor="page" w:x="548" w:y="5469"/>
        <w:numPr>
          <w:ilvl w:val="1"/>
          <w:numId w:val="9"/>
        </w:numPr>
        <w:shd w:val="clear" w:color="auto" w:fill="auto"/>
        <w:tabs>
          <w:tab w:val="left" w:pos="1209"/>
        </w:tabs>
        <w:spacing w:after="0" w:line="274" w:lineRule="exact"/>
        <w:ind w:firstLine="760"/>
      </w:pPr>
      <w:r>
        <w:t xml:space="preserve">Все споры и разногласия, которые могут возникнуть из настоящего контракта или в связи с ним, </w:t>
      </w:r>
      <w:r>
        <w:rPr>
          <w:rStyle w:val="28pt"/>
        </w:rPr>
        <w:t xml:space="preserve">ДОЛЖНЫ </w:t>
      </w:r>
      <w:r>
        <w:t>разрешаться, по возможности, путём переговоров между Сторонами.</w:t>
      </w:r>
    </w:p>
    <w:p w:rsidR="00D55813" w:rsidRDefault="005B3790">
      <w:pPr>
        <w:pStyle w:val="20"/>
        <w:framePr w:w="9994" w:h="1436" w:hRule="exact" w:wrap="none" w:vAnchor="page" w:hAnchor="page" w:x="548" w:y="5469"/>
        <w:numPr>
          <w:ilvl w:val="1"/>
          <w:numId w:val="9"/>
        </w:numPr>
        <w:shd w:val="clear" w:color="auto" w:fill="auto"/>
        <w:tabs>
          <w:tab w:val="left" w:pos="1209"/>
        </w:tabs>
        <w:spacing w:after="0" w:line="274" w:lineRule="exact"/>
        <w:ind w:firstLine="760"/>
      </w:pPr>
      <w:r>
        <w:t>Споры и разногласия, возни</w:t>
      </w:r>
      <w:r>
        <w:t>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D55813" w:rsidRDefault="005B3790">
      <w:pPr>
        <w:pStyle w:val="20"/>
        <w:framePr w:w="9994" w:h="1165" w:hRule="exact" w:wrap="none" w:vAnchor="page" w:hAnchor="page" w:x="548" w:y="7667"/>
        <w:shd w:val="clear" w:color="auto" w:fill="auto"/>
        <w:spacing w:after="0" w:line="274" w:lineRule="exact"/>
        <w:ind w:firstLine="900"/>
      </w:pPr>
      <w:r>
        <w:t>9.1. Настоящий контракт вступает в силу с момента его подписания Сто</w:t>
      </w:r>
      <w:r>
        <w:t>ронами и действует до «31» декабря 2022 года,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D55813" w:rsidRDefault="005B3790">
      <w:pPr>
        <w:pStyle w:val="20"/>
        <w:framePr w:w="9994" w:h="2813" w:hRule="exact" w:wrap="none" w:vAnchor="page" w:hAnchor="page" w:x="548" w:y="9597"/>
        <w:numPr>
          <w:ilvl w:val="1"/>
          <w:numId w:val="9"/>
        </w:numPr>
        <w:shd w:val="clear" w:color="auto" w:fill="auto"/>
        <w:tabs>
          <w:tab w:val="left" w:pos="1325"/>
        </w:tabs>
        <w:spacing w:after="0" w:line="274" w:lineRule="exact"/>
        <w:ind w:firstLine="760"/>
      </w:pPr>
      <w:r>
        <w:t>Во всем остальном, что не урегулировано настоящим</w:t>
      </w:r>
      <w:r>
        <w:t xml:space="preserve"> контрактом, стороны руководствуются нормами действующего законодательства ПМР.</w:t>
      </w:r>
    </w:p>
    <w:p w:rsidR="00D55813" w:rsidRDefault="005B3790">
      <w:pPr>
        <w:pStyle w:val="20"/>
        <w:framePr w:w="9994" w:h="2813" w:hRule="exact" w:wrap="none" w:vAnchor="page" w:hAnchor="page" w:x="548" w:y="9597"/>
        <w:numPr>
          <w:ilvl w:val="1"/>
          <w:numId w:val="9"/>
        </w:numPr>
        <w:shd w:val="clear" w:color="auto" w:fill="auto"/>
        <w:tabs>
          <w:tab w:val="left" w:pos="1325"/>
        </w:tabs>
        <w:spacing w:after="0" w:line="274" w:lineRule="exact"/>
        <w:ind w:firstLine="760"/>
      </w:pPr>
      <w:r>
        <w:t>Настоящий контракт составлен в двух экземплярах, имеющих одинаковую юридическую силу, по одному экземпляру для каждой из Сторон.</w:t>
      </w:r>
    </w:p>
    <w:p w:rsidR="00D55813" w:rsidRDefault="005B3790">
      <w:pPr>
        <w:pStyle w:val="20"/>
        <w:framePr w:w="9994" w:h="2813" w:hRule="exact" w:wrap="none" w:vAnchor="page" w:hAnchor="page" w:x="548" w:y="9597"/>
        <w:numPr>
          <w:ilvl w:val="1"/>
          <w:numId w:val="9"/>
        </w:numPr>
        <w:shd w:val="clear" w:color="auto" w:fill="auto"/>
        <w:tabs>
          <w:tab w:val="left" w:pos="1325"/>
        </w:tabs>
        <w:spacing w:after="0" w:line="274" w:lineRule="exact"/>
        <w:ind w:firstLine="760"/>
      </w:pPr>
      <w:r>
        <w:t xml:space="preserve">Изменение условий настоящего контракта и его </w:t>
      </w:r>
      <w:r>
        <w:t>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 закупках в Приднестровской Молдавской Республике».</w:t>
      </w:r>
    </w:p>
    <w:p w:rsidR="00D55813" w:rsidRDefault="005B3790">
      <w:pPr>
        <w:pStyle w:val="20"/>
        <w:framePr w:w="9994" w:h="2813" w:hRule="exact" w:wrap="none" w:vAnchor="page" w:hAnchor="page" w:x="548" w:y="9597"/>
        <w:numPr>
          <w:ilvl w:val="1"/>
          <w:numId w:val="9"/>
        </w:numPr>
        <w:shd w:val="clear" w:color="auto" w:fill="auto"/>
        <w:tabs>
          <w:tab w:val="left" w:pos="1325"/>
        </w:tabs>
        <w:spacing w:after="0" w:line="274" w:lineRule="exact"/>
        <w:ind w:firstLine="760"/>
      </w:pPr>
      <w:r>
        <w:t>Все и</w:t>
      </w:r>
      <w:r>
        <w:t>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D55813" w:rsidRDefault="005B3790">
      <w:pPr>
        <w:pStyle w:val="10"/>
        <w:framePr w:wrap="none" w:vAnchor="page" w:hAnchor="page" w:x="548" w:y="4944"/>
        <w:numPr>
          <w:ilvl w:val="0"/>
          <w:numId w:val="9"/>
        </w:numPr>
        <w:shd w:val="clear" w:color="auto" w:fill="auto"/>
        <w:spacing w:line="240" w:lineRule="exact"/>
        <w:ind w:left="3440"/>
        <w:jc w:val="left"/>
      </w:pPr>
      <w:bookmarkStart w:id="9" w:name="bookmark9"/>
      <w:r>
        <w:t>ПОРЯДОК РАЗРЕШЕНИЯ СПОРОВ</w:t>
      </w:r>
      <w:bookmarkEnd w:id="9"/>
    </w:p>
    <w:p w:rsidR="00D55813" w:rsidRDefault="005B3790">
      <w:pPr>
        <w:pStyle w:val="10"/>
        <w:framePr w:wrap="none" w:vAnchor="page" w:hAnchor="page" w:x="548" w:y="7123"/>
        <w:numPr>
          <w:ilvl w:val="0"/>
          <w:numId w:val="9"/>
        </w:numPr>
        <w:shd w:val="clear" w:color="auto" w:fill="auto"/>
        <w:tabs>
          <w:tab w:val="left" w:pos="3797"/>
        </w:tabs>
        <w:spacing w:line="240" w:lineRule="exact"/>
        <w:ind w:left="3240"/>
        <w:jc w:val="both"/>
      </w:pPr>
      <w:bookmarkStart w:id="10" w:name="bookmark10"/>
      <w:r>
        <w:t>СРОК ДЕЙСТВИЯ КОНТРАКТА</w:t>
      </w:r>
      <w:bookmarkEnd w:id="10"/>
    </w:p>
    <w:p w:rsidR="00D55813" w:rsidRDefault="005B3790">
      <w:pPr>
        <w:pStyle w:val="10"/>
        <w:framePr w:wrap="none" w:vAnchor="page" w:hAnchor="page" w:x="548" w:y="9072"/>
        <w:numPr>
          <w:ilvl w:val="0"/>
          <w:numId w:val="9"/>
        </w:numPr>
        <w:shd w:val="clear" w:color="auto" w:fill="auto"/>
        <w:tabs>
          <w:tab w:val="left" w:pos="3512"/>
        </w:tabs>
        <w:spacing w:line="240" w:lineRule="exact"/>
        <w:ind w:left="2960"/>
        <w:jc w:val="both"/>
      </w:pPr>
      <w:bookmarkStart w:id="11" w:name="bookmark11"/>
      <w:r>
        <w:t>ЗАКЛЮЧИТЕЛЬНЫЕ ПОЛОЖЕНИЯ</w:t>
      </w:r>
      <w:bookmarkEnd w:id="11"/>
    </w:p>
    <w:p w:rsidR="00D55813" w:rsidRDefault="005B3790">
      <w:pPr>
        <w:pStyle w:val="10"/>
        <w:framePr w:wrap="none" w:vAnchor="page" w:hAnchor="page" w:x="2386" w:y="12648"/>
        <w:shd w:val="clear" w:color="auto" w:fill="auto"/>
        <w:spacing w:line="240" w:lineRule="exact"/>
        <w:jc w:val="left"/>
      </w:pPr>
      <w:bookmarkStart w:id="12" w:name="bookmark12"/>
      <w:r>
        <w:t>11. ЮРИДИЧЕСКИЕ АДРЕСА И РЕКВИЗ</w:t>
      </w:r>
      <w:r>
        <w:t>ИТЫ СТОРОН</w:t>
      </w:r>
      <w:bookmarkEnd w:id="12"/>
    </w:p>
    <w:p w:rsidR="00D55813" w:rsidRDefault="005B3790">
      <w:pPr>
        <w:pStyle w:val="20"/>
        <w:framePr w:w="2342" w:h="586" w:hRule="exact" w:wrap="none" w:vAnchor="page" w:hAnchor="page" w:x="1685" w:y="12931"/>
        <w:shd w:val="clear" w:color="auto" w:fill="auto"/>
        <w:spacing w:after="0" w:line="240" w:lineRule="exact"/>
        <w:ind w:left="20"/>
        <w:jc w:val="center"/>
      </w:pPr>
      <w:r>
        <w:t>Продавец:</w:t>
      </w:r>
    </w:p>
    <w:p w:rsidR="00D55813" w:rsidRDefault="005B3790">
      <w:pPr>
        <w:pStyle w:val="30"/>
        <w:framePr w:w="2342" w:h="586" w:hRule="exact" w:wrap="none" w:vAnchor="page" w:hAnchor="page" w:x="1685" w:y="12931"/>
        <w:shd w:val="clear" w:color="auto" w:fill="auto"/>
        <w:spacing w:before="0" w:line="240" w:lineRule="exact"/>
      </w:pPr>
      <w:r>
        <w:t>ООО «Профмонтаж»</w:t>
      </w:r>
    </w:p>
    <w:p w:rsidR="00D55813" w:rsidRDefault="005B3790">
      <w:pPr>
        <w:pStyle w:val="20"/>
        <w:framePr w:wrap="none" w:vAnchor="page" w:hAnchor="page" w:x="7143" w:y="12926"/>
        <w:shd w:val="clear" w:color="auto" w:fill="auto"/>
        <w:spacing w:after="0" w:line="240" w:lineRule="exact"/>
        <w:jc w:val="left"/>
      </w:pPr>
      <w:r>
        <w:t>Покупатель:</w:t>
      </w:r>
    </w:p>
    <w:p w:rsidR="00D55813" w:rsidRDefault="005B3790">
      <w:pPr>
        <w:pStyle w:val="a5"/>
        <w:framePr w:w="4334" w:h="1162" w:hRule="exact" w:wrap="none" w:vAnchor="page" w:hAnchor="page" w:x="586" w:y="13462"/>
        <w:shd w:val="clear" w:color="auto" w:fill="auto"/>
        <w:ind w:right="1340"/>
      </w:pPr>
      <w:r>
        <w:t>Слободзейский р-н, с Суклея Ул.Гагарина 216</w:t>
      </w:r>
    </w:p>
    <w:p w:rsidR="00D55813" w:rsidRDefault="005B3790">
      <w:pPr>
        <w:pStyle w:val="24"/>
        <w:framePr w:w="3250" w:h="878" w:hRule="exact" w:wrap="none" w:vAnchor="page" w:hAnchor="page" w:x="5655" w:y="13183"/>
        <w:shd w:val="clear" w:color="auto" w:fill="auto"/>
      </w:pPr>
      <w:r>
        <w:t>МУП « Слободзейское ЖКХ»</w:t>
      </w:r>
    </w:p>
    <w:p w:rsidR="00D55813" w:rsidRDefault="005B3790">
      <w:pPr>
        <w:pStyle w:val="a5"/>
        <w:framePr w:w="3250" w:h="878" w:hRule="exact" w:wrap="none" w:vAnchor="page" w:hAnchor="page" w:x="5655" w:y="13183"/>
        <w:shd w:val="clear" w:color="auto" w:fill="auto"/>
        <w:spacing w:line="274" w:lineRule="exact"/>
      </w:pPr>
      <w:r>
        <w:t>г.Слободзея</w:t>
      </w:r>
    </w:p>
    <w:p w:rsidR="00D55813" w:rsidRDefault="005B3790">
      <w:pPr>
        <w:pStyle w:val="a5"/>
        <w:framePr w:w="3250" w:h="878" w:hRule="exact" w:wrap="none" w:vAnchor="page" w:hAnchor="page" w:x="5655" w:y="13183"/>
        <w:shd w:val="clear" w:color="auto" w:fill="auto"/>
        <w:spacing w:line="274" w:lineRule="exact"/>
      </w:pPr>
      <w:r>
        <w:t>ул. Новосавицкая,14А</w:t>
      </w:r>
    </w:p>
    <w:p w:rsidR="00D55813" w:rsidRDefault="005B3790">
      <w:pPr>
        <w:pStyle w:val="a5"/>
        <w:framePr w:wrap="none" w:vAnchor="page" w:hAnchor="page" w:x="591" w:y="15144"/>
        <w:shd w:val="clear" w:color="auto" w:fill="auto"/>
        <w:spacing w:line="240" w:lineRule="exact"/>
      </w:pPr>
      <w:r>
        <w:t>Директор</w:t>
      </w:r>
    </w:p>
    <w:p w:rsidR="00D55813" w:rsidRDefault="005B3790">
      <w:pPr>
        <w:pStyle w:val="32"/>
        <w:framePr w:wrap="none" w:vAnchor="page" w:hAnchor="page" w:x="596" w:y="15699"/>
        <w:shd w:val="clear" w:color="auto" w:fill="auto"/>
        <w:spacing w:line="230" w:lineRule="exact"/>
      </w:pPr>
      <w:r>
        <w:t>«</w:t>
      </w:r>
    </w:p>
    <w:p w:rsidR="00D55813" w:rsidRDefault="005B3790">
      <w:pPr>
        <w:rPr>
          <w:sz w:val="2"/>
          <w:szCs w:val="2"/>
        </w:rPr>
        <w:sectPr w:rsidR="00D5581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.95pt;margin-top:702.4pt;width:467.5pt;height:107.05pt;z-index:-251658752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p w:rsidR="00D55813" w:rsidRDefault="005B3790">
      <w:pPr>
        <w:pStyle w:val="a7"/>
        <w:framePr w:wrap="none" w:vAnchor="page" w:hAnchor="page" w:x="5167" w:y="915"/>
        <w:shd w:val="clear" w:color="auto" w:fill="auto"/>
        <w:spacing w:line="220" w:lineRule="exact"/>
      </w:pPr>
      <w:r>
        <w:lastRenderedPageBreak/>
        <w:t>Приложение №1 к контракту №18 от 04.10.2022г.</w:t>
      </w:r>
    </w:p>
    <w:p w:rsidR="00D55813" w:rsidRDefault="005B3790">
      <w:pPr>
        <w:pStyle w:val="a9"/>
        <w:framePr w:wrap="none" w:vAnchor="page" w:hAnchor="page" w:x="4313" w:y="1965"/>
        <w:shd w:val="clear" w:color="auto" w:fill="auto"/>
        <w:spacing w:line="240" w:lineRule="exact"/>
      </w:pPr>
      <w:r>
        <w:t>СПЕЦИФИКАЦИЯ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9"/>
        <w:gridCol w:w="3691"/>
        <w:gridCol w:w="1008"/>
        <w:gridCol w:w="1421"/>
        <w:gridCol w:w="1867"/>
      </w:tblGrid>
      <w:tr w:rsidR="00D55813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813" w:rsidRDefault="005B3790">
            <w:pPr>
              <w:pStyle w:val="20"/>
              <w:framePr w:w="9926" w:h="3355" w:wrap="none" w:vAnchor="page" w:hAnchor="page" w:x="353" w:y="2450"/>
              <w:shd w:val="clear" w:color="auto" w:fill="auto"/>
              <w:spacing w:after="0" w:line="240" w:lineRule="exact"/>
              <w:jc w:val="center"/>
            </w:pPr>
            <w:r>
              <w:t>№ п/п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813" w:rsidRDefault="005B3790">
            <w:pPr>
              <w:pStyle w:val="20"/>
              <w:framePr w:w="9926" w:h="3355" w:wrap="none" w:vAnchor="page" w:hAnchor="page" w:x="353" w:y="2450"/>
              <w:shd w:val="clear" w:color="auto" w:fill="auto"/>
              <w:spacing w:after="0" w:line="274" w:lineRule="exact"/>
              <w:jc w:val="center"/>
            </w:pPr>
            <w:r>
              <w:t>Наименование, качественные характеристики и параметры транспортного средства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813" w:rsidRDefault="005B3790">
            <w:pPr>
              <w:pStyle w:val="20"/>
              <w:framePr w:w="9926" w:h="3355" w:wrap="none" w:vAnchor="page" w:hAnchor="page" w:x="353" w:y="2450"/>
              <w:shd w:val="clear" w:color="auto" w:fill="auto"/>
              <w:spacing w:after="0" w:line="240" w:lineRule="exact"/>
              <w:ind w:left="160"/>
              <w:jc w:val="left"/>
            </w:pPr>
            <w:r>
              <w:t>Кол-во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813" w:rsidRDefault="005B3790">
            <w:pPr>
              <w:pStyle w:val="20"/>
              <w:framePr w:w="9926" w:h="3355" w:wrap="none" w:vAnchor="page" w:hAnchor="page" w:x="353" w:y="2450"/>
              <w:shd w:val="clear" w:color="auto" w:fill="auto"/>
              <w:spacing w:after="0" w:line="240" w:lineRule="exact"/>
              <w:ind w:left="180"/>
              <w:jc w:val="left"/>
            </w:pPr>
            <w:r>
              <w:t>Цена (руб)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813" w:rsidRDefault="005B3790">
            <w:pPr>
              <w:pStyle w:val="20"/>
              <w:framePr w:w="9926" w:h="3355" w:wrap="none" w:vAnchor="page" w:hAnchor="page" w:x="353" w:y="2450"/>
              <w:shd w:val="clear" w:color="auto" w:fill="auto"/>
              <w:spacing w:after="0"/>
              <w:jc w:val="center"/>
            </w:pPr>
            <w:r>
              <w:t>Сумма (руб ПМР)</w:t>
            </w:r>
          </w:p>
        </w:tc>
      </w:tr>
      <w:tr w:rsidR="00D55813">
        <w:tblPrEx>
          <w:tblCellMar>
            <w:top w:w="0" w:type="dxa"/>
            <w:bottom w:w="0" w:type="dxa"/>
          </w:tblCellMar>
        </w:tblPrEx>
        <w:trPr>
          <w:trHeight w:hRule="exact" w:val="2506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813" w:rsidRDefault="005B3790">
            <w:pPr>
              <w:pStyle w:val="20"/>
              <w:framePr w:w="9926" w:h="3355" w:wrap="none" w:vAnchor="page" w:hAnchor="page" w:x="353" w:y="2450"/>
              <w:shd w:val="clear" w:color="auto" w:fill="auto"/>
              <w:spacing w:after="0" w:line="240" w:lineRule="exact"/>
              <w:ind w:left="160"/>
              <w:jc w:val="left"/>
            </w:pPr>
            <w: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5813" w:rsidRDefault="005B3790">
            <w:pPr>
              <w:pStyle w:val="20"/>
              <w:framePr w:w="9926" w:h="3355" w:wrap="none" w:vAnchor="page" w:hAnchor="page" w:x="353" w:y="2450"/>
              <w:shd w:val="clear" w:color="auto" w:fill="auto"/>
              <w:spacing w:after="0" w:line="274" w:lineRule="exact"/>
              <w:jc w:val="left"/>
            </w:pPr>
            <w:r>
              <w:t xml:space="preserve">Автомобиль - мусоровоз </w:t>
            </w:r>
            <w:r w:rsidR="008E1CC5">
              <w:t xml:space="preserve"> </w:t>
            </w:r>
            <w:r w:rsidR="008E1CC5" w:rsidRPr="008E1CC5">
              <w:t xml:space="preserve">SCANIA </w:t>
            </w:r>
            <w:bookmarkStart w:id="13" w:name="_GoBack"/>
            <w:bookmarkEnd w:id="13"/>
            <w:r>
              <w:t xml:space="preserve"> Р 280 ОВ4Х2МШ 6X2/4 УЕМ:У82Р4Х20002069700, цвет белый, 12-2011 г.в., объем двигателя 9290 м3, грузоподъемность </w:t>
            </w:r>
            <w:r>
              <w:t>7525 кг, тип АКПП-автомат, загрузка- боковая- мультилифт, 3 типа контейнеров от 0,2 до 1,4 м3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813" w:rsidRDefault="005B3790">
            <w:pPr>
              <w:pStyle w:val="20"/>
              <w:framePr w:w="9926" w:h="3355" w:wrap="none" w:vAnchor="page" w:hAnchor="page" w:x="353" w:y="2450"/>
              <w:shd w:val="clear" w:color="auto" w:fill="auto"/>
              <w:spacing w:after="0" w:line="240" w:lineRule="exact"/>
              <w:ind w:left="160"/>
              <w:jc w:val="left"/>
            </w:pPr>
            <w: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5813" w:rsidRDefault="005B3790">
            <w:pPr>
              <w:pStyle w:val="20"/>
              <w:framePr w:w="9926" w:h="3355" w:wrap="none" w:vAnchor="page" w:hAnchor="page" w:x="353" w:y="2450"/>
              <w:shd w:val="clear" w:color="auto" w:fill="auto"/>
              <w:spacing w:after="0" w:line="240" w:lineRule="exact"/>
              <w:ind w:left="180"/>
              <w:jc w:val="left"/>
            </w:pPr>
            <w:r>
              <w:t>408 000,00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813" w:rsidRDefault="005B3790">
            <w:pPr>
              <w:pStyle w:val="20"/>
              <w:framePr w:w="9926" w:h="3355" w:wrap="none" w:vAnchor="page" w:hAnchor="page" w:x="353" w:y="2450"/>
              <w:shd w:val="clear" w:color="auto" w:fill="auto"/>
              <w:spacing w:after="0" w:line="240" w:lineRule="exact"/>
              <w:jc w:val="center"/>
            </w:pPr>
            <w:r>
              <w:t>408 000,00</w:t>
            </w:r>
          </w:p>
        </w:tc>
      </w:tr>
    </w:tbl>
    <w:p w:rsidR="00D55813" w:rsidRDefault="005B3790">
      <w:pPr>
        <w:pStyle w:val="20"/>
        <w:framePr w:w="9965" w:h="1109" w:hRule="exact" w:wrap="none" w:vAnchor="page" w:hAnchor="page" w:x="314" w:y="6002"/>
        <w:shd w:val="clear" w:color="auto" w:fill="auto"/>
        <w:spacing w:after="206" w:line="240" w:lineRule="exact"/>
        <w:jc w:val="left"/>
      </w:pPr>
      <w:r>
        <w:t>Сумма спецификации составляет: четыреста восемь тысяч рублей ПМР.</w:t>
      </w:r>
    </w:p>
    <w:p w:rsidR="00D55813" w:rsidRDefault="005B3790">
      <w:pPr>
        <w:pStyle w:val="20"/>
        <w:framePr w:w="9965" w:h="1109" w:hRule="exact" w:wrap="none" w:vAnchor="page" w:hAnchor="page" w:x="314" w:y="6002"/>
        <w:shd w:val="clear" w:color="auto" w:fill="auto"/>
        <w:spacing w:after="0" w:line="274" w:lineRule="exact"/>
        <w:ind w:left="180" w:firstLine="580"/>
        <w:jc w:val="left"/>
      </w:pPr>
      <w:r>
        <w:t xml:space="preserve">Настоящая спецификация составлена в 2-х экземплярах, имеющих равную </w:t>
      </w:r>
      <w:r>
        <w:t>юридическую силу, по одному для каждой из сторон и являются неотъемлемой частью контракта.</w:t>
      </w:r>
    </w:p>
    <w:p w:rsidR="00D55813" w:rsidRDefault="005B3790">
      <w:pPr>
        <w:pStyle w:val="20"/>
        <w:framePr w:w="4344" w:h="1987" w:hRule="exact" w:wrap="none" w:vAnchor="page" w:hAnchor="page" w:x="453" w:y="7338"/>
        <w:shd w:val="clear" w:color="auto" w:fill="auto"/>
        <w:spacing w:after="0" w:line="274" w:lineRule="exact"/>
        <w:ind w:right="180"/>
        <w:jc w:val="center"/>
      </w:pPr>
      <w:r>
        <w:t>Продавец:</w:t>
      </w:r>
    </w:p>
    <w:p w:rsidR="00D55813" w:rsidRDefault="005B3790">
      <w:pPr>
        <w:pStyle w:val="30"/>
        <w:framePr w:w="4344" w:h="1987" w:hRule="exact" w:wrap="none" w:vAnchor="page" w:hAnchor="page" w:x="453" w:y="7338"/>
        <w:shd w:val="clear" w:color="auto" w:fill="auto"/>
        <w:spacing w:before="0" w:line="274" w:lineRule="exact"/>
        <w:ind w:right="180"/>
        <w:jc w:val="center"/>
      </w:pPr>
      <w:r>
        <w:t>ООО «Профмонтаж»</w:t>
      </w:r>
    </w:p>
    <w:p w:rsidR="00D55813" w:rsidRDefault="005B3790">
      <w:pPr>
        <w:pStyle w:val="20"/>
        <w:framePr w:w="4344" w:h="1987" w:hRule="exact" w:wrap="none" w:vAnchor="page" w:hAnchor="page" w:x="453" w:y="7338"/>
        <w:shd w:val="clear" w:color="auto" w:fill="auto"/>
        <w:spacing w:after="0" w:line="274" w:lineRule="exact"/>
        <w:jc w:val="left"/>
      </w:pPr>
      <w:r>
        <w:t>Слободзейский р-н, с Суклея Ул.Гагарина 216 ф/к 0600045079</w:t>
      </w:r>
    </w:p>
    <w:p w:rsidR="00D55813" w:rsidRDefault="005B3790">
      <w:pPr>
        <w:pStyle w:val="20"/>
        <w:framePr w:w="4344" w:h="1987" w:hRule="exact" w:wrap="none" w:vAnchor="page" w:hAnchor="page" w:x="453" w:y="7338"/>
        <w:shd w:val="clear" w:color="auto" w:fill="auto"/>
        <w:spacing w:after="0" w:line="274" w:lineRule="exact"/>
      </w:pPr>
      <w:r>
        <w:t>р/с 2212210000000954 ОАО «Эксимбанк» г.Тирасполь, КУБ 21</w:t>
      </w:r>
    </w:p>
    <w:p w:rsidR="00D55813" w:rsidRDefault="005B3790">
      <w:pPr>
        <w:pStyle w:val="20"/>
        <w:framePr w:w="4344" w:h="1412" w:hRule="exact" w:wrap="none" w:vAnchor="page" w:hAnchor="page" w:x="453" w:y="10120"/>
        <w:shd w:val="clear" w:color="auto" w:fill="auto"/>
        <w:spacing w:after="700" w:line="240" w:lineRule="exact"/>
        <w:ind w:left="4"/>
        <w:jc w:val="left"/>
      </w:pPr>
      <w:r>
        <w:t>Директор</w:t>
      </w:r>
    </w:p>
    <w:p w:rsidR="00D55813" w:rsidRDefault="005B3790">
      <w:pPr>
        <w:pStyle w:val="120"/>
        <w:framePr w:w="4344" w:h="1412" w:hRule="exact" w:wrap="none" w:vAnchor="page" w:hAnchor="page" w:x="453" w:y="10120"/>
        <w:shd w:val="clear" w:color="auto" w:fill="auto"/>
        <w:spacing w:before="0" w:line="340" w:lineRule="exact"/>
        <w:ind w:left="4"/>
      </w:pPr>
      <w:bookmarkStart w:id="14" w:name="bookmark13"/>
      <w:r>
        <w:t>«О*/»</w:t>
      </w:r>
      <w:bookmarkEnd w:id="14"/>
    </w:p>
    <w:p w:rsidR="00D55813" w:rsidRDefault="005B3790">
      <w:pPr>
        <w:framePr w:wrap="none" w:vAnchor="page" w:hAnchor="page" w:x="1677" w:y="966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"C:\\Users\\admin\\Pictures\\media\\image2.jpeg" \* MERGEFORMATINET</w:instrText>
      </w:r>
      <w:r>
        <w:instrText xml:space="preserve"> </w:instrText>
      </w:r>
      <w:r>
        <w:fldChar w:fldCharType="separate"/>
      </w:r>
      <w:r w:rsidR="008E1CC5">
        <w:pict>
          <v:shape id="_x0000_i1025" type="#_x0000_t75" style="width:138.95pt;height:60.85pt">
            <v:imagedata r:id="rId8" r:href="rId9"/>
          </v:shape>
        </w:pict>
      </w:r>
      <w:r>
        <w:fldChar w:fldCharType="end"/>
      </w:r>
    </w:p>
    <w:p w:rsidR="00D55813" w:rsidRDefault="005B3790">
      <w:pPr>
        <w:pStyle w:val="a5"/>
        <w:framePr w:wrap="none" w:vAnchor="page" w:hAnchor="page" w:x="1653" w:y="11123"/>
        <w:shd w:val="clear" w:color="auto" w:fill="auto"/>
        <w:tabs>
          <w:tab w:val="left" w:leader="underscore" w:pos="1262"/>
        </w:tabs>
        <w:spacing w:line="240" w:lineRule="exact"/>
        <w:jc w:val="both"/>
      </w:pPr>
      <w:r>
        <w:rPr>
          <w:rStyle w:val="115pt"/>
        </w:rPr>
        <w:t>Ю</w:t>
      </w:r>
      <w:r>
        <w:tab/>
        <w:t>2022 г.</w:t>
      </w:r>
    </w:p>
    <w:p w:rsidR="00D55813" w:rsidRDefault="005B3790">
      <w:pPr>
        <w:pStyle w:val="20"/>
        <w:framePr w:w="4349" w:h="1704" w:hRule="exact" w:wrap="none" w:vAnchor="page" w:hAnchor="page" w:x="5527" w:y="7343"/>
        <w:shd w:val="clear" w:color="auto" w:fill="auto"/>
        <w:spacing w:after="0" w:line="274" w:lineRule="exact"/>
        <w:ind w:left="20"/>
        <w:jc w:val="center"/>
      </w:pPr>
      <w:r>
        <w:t>Покупатель:</w:t>
      </w:r>
    </w:p>
    <w:p w:rsidR="00D55813" w:rsidRDefault="005B3790">
      <w:pPr>
        <w:pStyle w:val="30"/>
        <w:framePr w:w="4349" w:h="1704" w:hRule="exact" w:wrap="none" w:vAnchor="page" w:hAnchor="page" w:x="5527" w:y="7343"/>
        <w:shd w:val="clear" w:color="auto" w:fill="auto"/>
        <w:spacing w:before="0" w:line="274" w:lineRule="exact"/>
      </w:pPr>
      <w:r>
        <w:t>МУП « Слободзейское ЖКХ»</w:t>
      </w:r>
    </w:p>
    <w:p w:rsidR="00D55813" w:rsidRDefault="005B3790">
      <w:pPr>
        <w:pStyle w:val="20"/>
        <w:framePr w:w="4349" w:h="1704" w:hRule="exact" w:wrap="none" w:vAnchor="page" w:hAnchor="page" w:x="5527" w:y="7343"/>
        <w:shd w:val="clear" w:color="auto" w:fill="auto"/>
        <w:spacing w:after="0" w:line="274" w:lineRule="exact"/>
        <w:jc w:val="left"/>
      </w:pPr>
      <w:r>
        <w:t>г.Слободзея</w:t>
      </w:r>
    </w:p>
    <w:p w:rsidR="00D55813" w:rsidRDefault="005B3790">
      <w:pPr>
        <w:pStyle w:val="20"/>
        <w:framePr w:w="4349" w:h="1704" w:hRule="exact" w:wrap="none" w:vAnchor="page" w:hAnchor="page" w:x="5527" w:y="7343"/>
        <w:shd w:val="clear" w:color="auto" w:fill="auto"/>
        <w:spacing w:after="0" w:line="274" w:lineRule="exact"/>
        <w:jc w:val="left"/>
      </w:pPr>
      <w:r>
        <w:t>ул. Новосавицкая,14А</w:t>
      </w:r>
    </w:p>
    <w:p w:rsidR="00D55813" w:rsidRDefault="005B3790">
      <w:pPr>
        <w:pStyle w:val="20"/>
        <w:framePr w:w="4349" w:h="1704" w:hRule="exact" w:wrap="none" w:vAnchor="page" w:hAnchor="page" w:x="5527" w:y="7343"/>
        <w:shd w:val="clear" w:color="auto" w:fill="auto"/>
        <w:spacing w:after="0" w:line="274" w:lineRule="exact"/>
        <w:jc w:val="left"/>
      </w:pPr>
      <w:r>
        <w:t>ф/к 0600047169</w:t>
      </w:r>
    </w:p>
    <w:p w:rsidR="00D55813" w:rsidRDefault="005B3790">
      <w:pPr>
        <w:pStyle w:val="20"/>
        <w:framePr w:w="4349" w:h="1704" w:hRule="exact" w:wrap="none" w:vAnchor="page" w:hAnchor="page" w:x="5527" w:y="7343"/>
        <w:shd w:val="clear" w:color="auto" w:fill="auto"/>
        <w:spacing w:after="0" w:line="274" w:lineRule="exact"/>
        <w:jc w:val="left"/>
      </w:pPr>
      <w:r>
        <w:t>р/с 2211210000000051 ОАО «Эксимбанк»</w:t>
      </w:r>
    </w:p>
    <w:p w:rsidR="00D55813" w:rsidRDefault="005B3790">
      <w:pPr>
        <w:framePr w:wrap="none" w:vAnchor="page" w:hAnchor="page" w:x="5537" w:y="9074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"C:\\Users\\admin\\Pictures\\media\\image3.jpeg" \* MERGEFORMATINET</w:instrText>
      </w:r>
      <w:r>
        <w:instrText xml:space="preserve"> </w:instrText>
      </w:r>
      <w:r>
        <w:fldChar w:fldCharType="separate"/>
      </w:r>
      <w:r w:rsidR="008E1CC5">
        <w:pict>
          <v:shape id="_x0000_i1026" type="#_x0000_t75" style="width:203.75pt;height:123.85pt">
            <v:imagedata r:id="rId10" r:href="rId11"/>
          </v:shape>
        </w:pict>
      </w:r>
      <w:r>
        <w:fldChar w:fldCharType="end"/>
      </w:r>
    </w:p>
    <w:p w:rsidR="00D55813" w:rsidRDefault="00D55813">
      <w:pPr>
        <w:rPr>
          <w:sz w:val="2"/>
          <w:szCs w:val="2"/>
        </w:rPr>
      </w:pPr>
    </w:p>
    <w:sectPr w:rsidR="00D5581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790" w:rsidRDefault="005B3790">
      <w:r>
        <w:separator/>
      </w:r>
    </w:p>
  </w:endnote>
  <w:endnote w:type="continuationSeparator" w:id="0">
    <w:p w:rsidR="005B3790" w:rsidRDefault="005B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790" w:rsidRDefault="005B3790"/>
  </w:footnote>
  <w:footnote w:type="continuationSeparator" w:id="0">
    <w:p w:rsidR="005B3790" w:rsidRDefault="005B379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3D4E"/>
    <w:multiLevelType w:val="multilevel"/>
    <w:tmpl w:val="32EC0264"/>
    <w:lvl w:ilvl="0">
      <w:start w:val="3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AE53D6"/>
    <w:multiLevelType w:val="multilevel"/>
    <w:tmpl w:val="0D246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4D7E49"/>
    <w:multiLevelType w:val="multilevel"/>
    <w:tmpl w:val="337EEEE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4D4B44"/>
    <w:multiLevelType w:val="multilevel"/>
    <w:tmpl w:val="491C2BE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B13836"/>
    <w:multiLevelType w:val="multilevel"/>
    <w:tmpl w:val="7A78F4D4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3B677D"/>
    <w:multiLevelType w:val="multilevel"/>
    <w:tmpl w:val="FF7245F4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EE3C4F"/>
    <w:multiLevelType w:val="multilevel"/>
    <w:tmpl w:val="A1F8203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F351DC"/>
    <w:multiLevelType w:val="multilevel"/>
    <w:tmpl w:val="74787FD4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4C5C25"/>
    <w:multiLevelType w:val="multilevel"/>
    <w:tmpl w:val="A0402F9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55813"/>
    <w:rsid w:val="005B3790"/>
    <w:rsid w:val="008E1CC5"/>
    <w:rsid w:val="00D5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ED954C"/>
  <w15:docId w15:val="{96AE0A93-534A-49B7-93DF-4A69C203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Corbel">
    <w:name w:val="Основной текст (2) + Corbel;Курсив"/>
    <w:basedOn w:val="2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Подпись к картинке (2)_"/>
    <w:basedOn w:val="a0"/>
    <w:link w:val="24"/>
    <w:rPr>
      <w:b/>
      <w:bCs/>
      <w:i w:val="0"/>
      <w:iCs w:val="0"/>
      <w:smallCaps w:val="0"/>
      <w:strike w:val="0"/>
      <w:u w:val="none"/>
    </w:rPr>
  </w:style>
  <w:style w:type="character" w:customStyle="1" w:styleId="31">
    <w:name w:val="Подпись к картинке (3)_"/>
    <w:basedOn w:val="a0"/>
    <w:link w:val="32"/>
    <w:rPr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_"/>
    <w:basedOn w:val="a0"/>
    <w:link w:val="a7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Подпись к таблице_"/>
    <w:basedOn w:val="a0"/>
    <w:link w:val="a9"/>
    <w:rPr>
      <w:b/>
      <w:bCs/>
      <w:i w:val="0"/>
      <w:iCs w:val="0"/>
      <w:smallCaps w:val="0"/>
      <w:strike w:val="0"/>
      <w:u w:val="none"/>
    </w:rPr>
  </w:style>
  <w:style w:type="character" w:customStyle="1" w:styleId="12">
    <w:name w:val="Заголовок №1 (2)_"/>
    <w:basedOn w:val="a0"/>
    <w:link w:val="120"/>
    <w:rPr>
      <w:b w:val="0"/>
      <w:bCs w:val="0"/>
      <w:i/>
      <w:iCs/>
      <w:smallCaps w:val="0"/>
      <w:strike w:val="0"/>
      <w:spacing w:val="-10"/>
      <w:sz w:val="34"/>
      <w:szCs w:val="34"/>
      <w:u w:val="none"/>
    </w:rPr>
  </w:style>
  <w:style w:type="character" w:customStyle="1" w:styleId="115pt">
    <w:name w:val="Подпись к картинке + 11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8" w:lineRule="exact"/>
      <w:jc w:val="center"/>
      <w:outlineLvl w:val="0"/>
    </w:pPr>
    <w:rPr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8" w:lineRule="exact"/>
      <w:jc w:val="both"/>
    </w:p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0" w:lineRule="atLeast"/>
    </w:pPr>
    <w:rPr>
      <w:b/>
      <w:bCs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78" w:lineRule="exact"/>
    </w:pPr>
  </w:style>
  <w:style w:type="paragraph" w:customStyle="1" w:styleId="24">
    <w:name w:val="Подпись к картинке (2)"/>
    <w:basedOn w:val="a"/>
    <w:link w:val="23"/>
    <w:pPr>
      <w:shd w:val="clear" w:color="auto" w:fill="FFFFFF"/>
      <w:spacing w:line="274" w:lineRule="exact"/>
    </w:pPr>
    <w:rPr>
      <w:b/>
      <w:bCs/>
    </w:rPr>
  </w:style>
  <w:style w:type="paragraph" w:customStyle="1" w:styleId="32">
    <w:name w:val="Подпись к картинке (3)"/>
    <w:basedOn w:val="a"/>
    <w:link w:val="31"/>
    <w:pPr>
      <w:shd w:val="clear" w:color="auto" w:fill="FFFFFF"/>
      <w:spacing w:line="0" w:lineRule="atLeast"/>
    </w:pPr>
    <w:rPr>
      <w:sz w:val="23"/>
      <w:szCs w:val="23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b/>
      <w:bCs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660" w:line="0" w:lineRule="atLeast"/>
      <w:outlineLvl w:val="0"/>
    </w:pPr>
    <w:rPr>
      <w:i/>
      <w:iCs/>
      <w:spacing w:val="-1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1422</Words>
  <Characters>8106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2022-10-05T05:51:00Z</dcterms:created>
  <dcterms:modified xsi:type="dcterms:W3CDTF">2022-10-05T05:53:00Z</dcterms:modified>
</cp:coreProperties>
</file>