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CC" w:rsidRDefault="00CE0E49">
      <w:pPr>
        <w:pStyle w:val="20"/>
        <w:framePr w:w="5539" w:h="2598" w:hRule="exact" w:wrap="none" w:vAnchor="page" w:hAnchor="page" w:x="10252" w:y="647"/>
        <w:shd w:val="clear" w:color="auto" w:fill="auto"/>
        <w:spacing w:before="0" w:line="317" w:lineRule="exact"/>
        <w:jc w:val="left"/>
      </w:pPr>
      <w:r>
        <w:rPr>
          <w:rStyle w:val="21"/>
        </w:rPr>
        <w:t>ПРИЛОЖЕНИЕ № 2</w:t>
      </w:r>
    </w:p>
    <w:p w:rsidR="00092FCC" w:rsidRDefault="00CE0E49">
      <w:pPr>
        <w:pStyle w:val="20"/>
        <w:framePr w:w="5539" w:h="2598" w:hRule="exact" w:wrap="none" w:vAnchor="page" w:hAnchor="page" w:x="10252" w:y="647"/>
        <w:shd w:val="clear" w:color="auto" w:fill="auto"/>
        <w:spacing w:before="0" w:line="317" w:lineRule="exact"/>
        <w:jc w:val="left"/>
      </w:pPr>
      <w:r>
        <w:rPr>
          <w:rStyle w:val="21"/>
        </w:rPr>
        <w:t>к Положению о порядке формирования, утверждения, ведения и размещения в информационной системе в сфере закупок планов закупок товаров, работ, услуг для обеспечения государственных (муниципальных) нужд и коммерческих нужд (государственных (муниципальных) унитарных предприятий) в</w:t>
      </w:r>
    </w:p>
    <w:p w:rsidR="00092FCC" w:rsidRDefault="00CE0E49">
      <w:pPr>
        <w:pStyle w:val="23"/>
        <w:framePr w:wrap="none" w:vAnchor="page" w:hAnchor="page" w:x="10261" w:y="3266"/>
        <w:shd w:val="clear" w:color="auto" w:fill="auto"/>
        <w:spacing w:line="240" w:lineRule="exact"/>
      </w:pPr>
      <w:r>
        <w:rPr>
          <w:rStyle w:val="24"/>
        </w:rPr>
        <w:t>202</w:t>
      </w:r>
      <w:r w:rsidR="00D37784">
        <w:rPr>
          <w:rStyle w:val="24"/>
        </w:rPr>
        <w:t>2</w:t>
      </w:r>
      <w:r>
        <w:rPr>
          <w:rStyle w:val="24"/>
        </w:rPr>
        <w:t xml:space="preserve"> году</w:t>
      </w:r>
    </w:p>
    <w:p w:rsidR="00092FCC" w:rsidRDefault="00CE0E49">
      <w:pPr>
        <w:pStyle w:val="a5"/>
        <w:framePr w:w="1939" w:h="473" w:hRule="exact" w:wrap="none" w:vAnchor="page" w:hAnchor="page" w:x="9320" w:y="3943"/>
        <w:shd w:val="clear" w:color="auto" w:fill="auto"/>
      </w:pPr>
      <w:r>
        <w:rPr>
          <w:rStyle w:val="a6"/>
        </w:rPr>
        <w:t>СОГЛАСОВАНО</w:t>
      </w:r>
    </w:p>
    <w:p w:rsidR="00092FCC" w:rsidRDefault="00CE0E49">
      <w:pPr>
        <w:pStyle w:val="a5"/>
        <w:framePr w:w="1939" w:h="473" w:hRule="exact" w:wrap="none" w:vAnchor="page" w:hAnchor="page" w:x="9320" w:y="3943"/>
        <w:shd w:val="clear" w:color="auto" w:fill="auto"/>
      </w:pPr>
      <w:r>
        <w:rPr>
          <w:rStyle w:val="a6"/>
        </w:rPr>
        <w:t>Глава П*садминистрац;</w:t>
      </w:r>
    </w:p>
    <w:p w:rsidR="00092FCC" w:rsidRDefault="00CE0E49">
      <w:pPr>
        <w:pStyle w:val="30"/>
        <w:framePr w:w="12403" w:h="1574" w:hRule="exact" w:wrap="none" w:vAnchor="page" w:hAnchor="page" w:x="1170" w:y="3767"/>
        <w:shd w:val="clear" w:color="auto" w:fill="auto"/>
        <w:spacing w:line="180" w:lineRule="exact"/>
        <w:ind w:left="480" w:right="9111"/>
      </w:pPr>
      <w:r>
        <w:rPr>
          <w:rStyle w:val="31"/>
          <w:b/>
          <w:bCs/>
        </w:rPr>
        <w:t>УТВЕРЖДЕНО</w:t>
      </w:r>
    </w:p>
    <w:p w:rsidR="00092FCC" w:rsidRDefault="00CE0E49">
      <w:pPr>
        <w:pStyle w:val="30"/>
        <w:framePr w:w="12403" w:h="1574" w:hRule="exact" w:wrap="none" w:vAnchor="page" w:hAnchor="page" w:x="1170" w:y="3767"/>
        <w:shd w:val="clear" w:color="auto" w:fill="auto"/>
        <w:spacing w:after="180" w:line="389" w:lineRule="exact"/>
        <w:ind w:left="1306" w:right="9111"/>
      </w:pPr>
      <w:r>
        <w:rPr>
          <w:rStyle w:val="31"/>
          <w:b/>
          <w:bCs/>
        </w:rPr>
        <w:t>МУП»СЖКХ»</w:t>
      </w:r>
    </w:p>
    <w:p w:rsidR="00092FCC" w:rsidRDefault="00CE0E49">
      <w:pPr>
        <w:pStyle w:val="40"/>
        <w:framePr w:w="12403" w:h="1574" w:hRule="exact" w:wrap="none" w:vAnchor="page" w:hAnchor="page" w:x="1170" w:y="3767"/>
        <w:shd w:val="clear" w:color="auto" w:fill="auto"/>
        <w:spacing w:before="0" w:after="0"/>
        <w:ind w:left="2093" w:right="9111"/>
      </w:pPr>
      <w:r>
        <w:rPr>
          <w:rStyle w:val="41"/>
        </w:rPr>
        <w:t>_И.Д.Антонов</w:t>
      </w:r>
      <w:r>
        <w:rPr>
          <w:rStyle w:val="41"/>
        </w:rPr>
        <w:br/>
        <w:t>202</w:t>
      </w:r>
      <w:r w:rsidR="00D37784">
        <w:rPr>
          <w:rStyle w:val="41"/>
        </w:rPr>
        <w:t>2</w:t>
      </w:r>
      <w:r>
        <w:rPr>
          <w:rStyle w:val="41"/>
        </w:rPr>
        <w:t>г.</w:t>
      </w:r>
    </w:p>
    <w:p w:rsidR="00092FCC" w:rsidRDefault="00CE0E49" w:rsidP="00016DFB">
      <w:pPr>
        <w:pStyle w:val="20"/>
        <w:framePr w:w="13057" w:h="2590" w:hRule="exact" w:wrap="none" w:vAnchor="page" w:hAnchor="page" w:x="1393" w:y="6025"/>
        <w:shd w:val="clear" w:color="auto" w:fill="auto"/>
        <w:spacing w:before="0" w:line="240" w:lineRule="exact"/>
        <w:jc w:val="center"/>
        <w:rPr>
          <w:rStyle w:val="21"/>
        </w:rPr>
      </w:pPr>
      <w:r>
        <w:rPr>
          <w:rStyle w:val="21"/>
        </w:rPr>
        <w:t xml:space="preserve">План закупок товаров, работ, услуг для обеспечения нужд </w:t>
      </w:r>
      <w:r>
        <w:rPr>
          <w:rStyle w:val="25"/>
        </w:rPr>
        <w:t>МУП»СЖКХ»</w:t>
      </w:r>
      <w:r>
        <w:rPr>
          <w:rStyle w:val="21"/>
        </w:rPr>
        <w:t xml:space="preserve"> на 202</w:t>
      </w:r>
      <w:r w:rsidR="00D37784">
        <w:rPr>
          <w:rStyle w:val="21"/>
        </w:rPr>
        <w:t>2</w:t>
      </w:r>
      <w:r>
        <w:rPr>
          <w:rStyle w:val="21"/>
        </w:rPr>
        <w:t>год</w:t>
      </w:r>
      <w:r w:rsidR="00016DFB">
        <w:rPr>
          <w:rStyle w:val="21"/>
        </w:rPr>
        <w:t xml:space="preserve"> №1</w:t>
      </w:r>
      <w:bookmarkStart w:id="0" w:name="_GoBack"/>
      <w:bookmarkEnd w:id="0"/>
    </w:p>
    <w:p w:rsidR="00016DFB" w:rsidRDefault="00016DFB" w:rsidP="00016DFB">
      <w:pPr>
        <w:pStyle w:val="20"/>
        <w:framePr w:w="13057" w:h="2590" w:hRule="exact" w:wrap="none" w:vAnchor="page" w:hAnchor="page" w:x="1393" w:y="6025"/>
        <w:shd w:val="clear" w:color="auto" w:fill="auto"/>
        <w:spacing w:before="0" w:line="240" w:lineRule="exact"/>
        <w:jc w:val="center"/>
      </w:pPr>
    </w:p>
    <w:p w:rsidR="00092FCC" w:rsidRDefault="00CE0E49" w:rsidP="00016DFB">
      <w:pPr>
        <w:pStyle w:val="40"/>
        <w:framePr w:w="13057" w:h="2590" w:hRule="exact" w:wrap="none" w:vAnchor="page" w:hAnchor="page" w:x="1393" w:y="6025"/>
        <w:shd w:val="clear" w:color="auto" w:fill="auto"/>
        <w:spacing w:before="0" w:after="0" w:line="190" w:lineRule="exact"/>
        <w:ind w:left="7040"/>
        <w:jc w:val="left"/>
      </w:pPr>
      <w:r>
        <w:rPr>
          <w:rStyle w:val="41"/>
        </w:rPr>
        <w:t>(наименование заказчика)</w:t>
      </w:r>
    </w:p>
    <w:p w:rsidR="00092FCC" w:rsidRDefault="00CE0E49" w:rsidP="00016DFB">
      <w:pPr>
        <w:pStyle w:val="50"/>
        <w:framePr w:w="13057" w:h="2590" w:hRule="exact" w:wrap="none" w:vAnchor="page" w:hAnchor="page" w:x="1393" w:y="6025"/>
        <w:shd w:val="clear" w:color="auto" w:fill="auto"/>
        <w:spacing w:after="140" w:line="80" w:lineRule="exact"/>
        <w:ind w:left="9940"/>
      </w:pPr>
      <w:r>
        <w:rPr>
          <w:rStyle w:val="51"/>
        </w:rPr>
        <w:t>V</w:t>
      </w:r>
    </w:p>
    <w:p w:rsidR="00092FCC" w:rsidRDefault="00CE0E49" w:rsidP="00016DFB">
      <w:pPr>
        <w:pStyle w:val="60"/>
        <w:framePr w:w="13057" w:h="2590" w:hRule="exact" w:wrap="none" w:vAnchor="page" w:hAnchor="page" w:x="1393" w:y="6025"/>
        <w:shd w:val="clear" w:color="auto" w:fill="auto"/>
        <w:tabs>
          <w:tab w:val="left" w:pos="4159"/>
        </w:tabs>
        <w:spacing w:before="0" w:after="235" w:line="240" w:lineRule="exact"/>
      </w:pPr>
      <w:r>
        <w:rPr>
          <w:rStyle w:val="61"/>
        </w:rPr>
        <w:t>Наименование заказчика</w:t>
      </w:r>
      <w:r>
        <w:rPr>
          <w:rStyle w:val="61"/>
        </w:rPr>
        <w:tab/>
      </w:r>
      <w:r>
        <w:rPr>
          <w:rStyle w:val="62"/>
          <w:b/>
          <w:bCs/>
        </w:rPr>
        <w:t>МУП «Слободзейское жилицно коммунальное хозяйство»</w:t>
      </w:r>
    </w:p>
    <w:p w:rsidR="00092FCC" w:rsidRDefault="00CE0E49" w:rsidP="00016DFB">
      <w:pPr>
        <w:pStyle w:val="20"/>
        <w:framePr w:w="13057" w:h="2590" w:hRule="exact" w:wrap="none" w:vAnchor="page" w:hAnchor="page" w:x="1393" w:y="6025"/>
        <w:shd w:val="clear" w:color="auto" w:fill="auto"/>
        <w:spacing w:before="0" w:after="112" w:line="240" w:lineRule="exact"/>
        <w:jc w:val="both"/>
      </w:pPr>
      <w:r>
        <w:rPr>
          <w:rStyle w:val="21"/>
        </w:rPr>
        <w:t xml:space="preserve">Адрес местонахождения заказчика </w:t>
      </w:r>
      <w:r>
        <w:rPr>
          <w:rStyle w:val="25"/>
        </w:rPr>
        <w:t>г.Слободзея. ул. НовосавицкаяЛ4А</w:t>
      </w:r>
    </w:p>
    <w:p w:rsidR="00092FCC" w:rsidRDefault="00CE0E49" w:rsidP="00016DFB">
      <w:pPr>
        <w:pStyle w:val="70"/>
        <w:framePr w:w="13057" w:h="2590" w:hRule="exact" w:wrap="none" w:vAnchor="page" w:hAnchor="page" w:x="1393" w:y="6025"/>
        <w:shd w:val="clear" w:color="auto" w:fill="auto"/>
        <w:spacing w:before="0" w:line="100" w:lineRule="exact"/>
        <w:ind w:left="11060"/>
      </w:pPr>
      <w:r>
        <w:rPr>
          <w:rStyle w:val="71"/>
        </w:rPr>
        <w:t>*</w:t>
      </w:r>
    </w:p>
    <w:p w:rsidR="00092FCC" w:rsidRDefault="00CE0E49" w:rsidP="00016DFB">
      <w:pPr>
        <w:pStyle w:val="20"/>
        <w:framePr w:w="13057" w:h="2590" w:hRule="exact" w:wrap="none" w:vAnchor="page" w:hAnchor="page" w:x="1393" w:y="6025"/>
        <w:shd w:val="clear" w:color="auto" w:fill="auto"/>
        <w:tabs>
          <w:tab w:val="left" w:pos="3890"/>
        </w:tabs>
        <w:spacing w:before="0" w:line="494" w:lineRule="exact"/>
        <w:jc w:val="both"/>
      </w:pPr>
      <w:r>
        <w:rPr>
          <w:rStyle w:val="21"/>
        </w:rPr>
        <w:t>Телефон заказчика</w:t>
      </w:r>
      <w:r>
        <w:rPr>
          <w:rStyle w:val="21"/>
        </w:rPr>
        <w:tab/>
      </w:r>
      <w:r>
        <w:rPr>
          <w:rStyle w:val="26"/>
        </w:rPr>
        <w:t xml:space="preserve">. </w:t>
      </w:r>
      <w:r>
        <w:rPr>
          <w:rStyle w:val="25"/>
        </w:rPr>
        <w:t>0-557- 2-45-28</w:t>
      </w:r>
    </w:p>
    <w:p w:rsidR="00092FCC" w:rsidRDefault="00CE0E49" w:rsidP="00016DFB">
      <w:pPr>
        <w:pStyle w:val="20"/>
        <w:framePr w:w="13057" w:h="2590" w:hRule="exact" w:wrap="none" w:vAnchor="page" w:hAnchor="page" w:x="1393" w:y="6025"/>
        <w:shd w:val="clear" w:color="auto" w:fill="auto"/>
        <w:spacing w:before="0" w:line="494" w:lineRule="exact"/>
        <w:jc w:val="both"/>
      </w:pPr>
      <w:r>
        <w:rPr>
          <w:rStyle w:val="21"/>
        </w:rPr>
        <w:t xml:space="preserve">Электронная почта заказчика </w:t>
      </w:r>
      <w:r>
        <w:rPr>
          <w:rStyle w:val="2Gulim7pt"/>
        </w:rPr>
        <w:t>риук1&gt;акуа-гет@таИ.ги</w:t>
      </w:r>
    </w:p>
    <w:p w:rsidR="00092FCC" w:rsidRDefault="00CE0E49">
      <w:pPr>
        <w:pStyle w:val="a5"/>
        <w:framePr w:wrap="none" w:vAnchor="page" w:hAnchor="page" w:x="13698" w:y="4155"/>
        <w:shd w:val="clear" w:color="auto" w:fill="auto"/>
        <w:spacing w:line="190" w:lineRule="exact"/>
      </w:pPr>
      <w:r>
        <w:rPr>
          <w:rStyle w:val="a6"/>
        </w:rPr>
        <w:t>кого района»</w:t>
      </w:r>
    </w:p>
    <w:p w:rsidR="00092FCC" w:rsidRDefault="00CE0E49">
      <w:pPr>
        <w:pStyle w:val="20"/>
        <w:framePr w:w="12403" w:h="538" w:hRule="exact" w:wrap="none" w:vAnchor="page" w:hAnchor="page" w:x="1170" w:y="8949"/>
        <w:shd w:val="clear" w:color="auto" w:fill="auto"/>
        <w:spacing w:before="0" w:line="242" w:lineRule="exact"/>
        <w:ind w:left="1240" w:right="9400" w:firstLine="220"/>
        <w:jc w:val="left"/>
      </w:pPr>
      <w:r>
        <w:rPr>
          <w:rStyle w:val="21"/>
        </w:rPr>
        <w:t xml:space="preserve">Вид документа </w:t>
      </w:r>
      <w:r>
        <w:rPr>
          <w:rStyle w:val="27"/>
        </w:rPr>
        <w:t>базовый</w:t>
      </w:r>
    </w:p>
    <w:p w:rsidR="00092FCC" w:rsidRDefault="00CE0E49">
      <w:pPr>
        <w:pStyle w:val="40"/>
        <w:framePr w:wrap="none" w:vAnchor="page" w:hAnchor="page" w:x="1170" w:y="9604"/>
        <w:shd w:val="clear" w:color="auto" w:fill="auto"/>
        <w:spacing w:before="0" w:after="0" w:line="190" w:lineRule="exact"/>
        <w:ind w:left="1680"/>
        <w:jc w:val="left"/>
      </w:pPr>
      <w:r>
        <w:rPr>
          <w:rStyle w:val="42"/>
        </w:rPr>
        <w:t>202</w:t>
      </w:r>
      <w:r w:rsidR="00016DFB">
        <w:rPr>
          <w:rStyle w:val="42"/>
        </w:rPr>
        <w:t>2</w:t>
      </w:r>
      <w:r>
        <w:rPr>
          <w:rStyle w:val="42"/>
        </w:rPr>
        <w:t xml:space="preserve"> год ( </w:t>
      </w:r>
      <w:r w:rsidR="00016DFB">
        <w:rPr>
          <w:rStyle w:val="42"/>
        </w:rPr>
        <w:t>1</w:t>
      </w:r>
      <w:r>
        <w:rPr>
          <w:rStyle w:val="42"/>
        </w:rPr>
        <w:t>)</w:t>
      </w:r>
    </w:p>
    <w:p w:rsidR="00092FCC" w:rsidRDefault="00DD6243">
      <w:pPr>
        <w:rPr>
          <w:sz w:val="2"/>
          <w:szCs w:val="2"/>
        </w:rPr>
        <w:sectPr w:rsidR="00092FC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273050</wp:posOffset>
            </wp:positionH>
            <wp:positionV relativeFrom="page">
              <wp:posOffset>1913255</wp:posOffset>
            </wp:positionV>
            <wp:extent cx="1615440" cy="2023745"/>
            <wp:effectExtent l="0" t="0" r="0" b="0"/>
            <wp:wrapNone/>
            <wp:docPr id="2" name="Рисунок 2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5935980</wp:posOffset>
            </wp:positionH>
            <wp:positionV relativeFrom="page">
              <wp:posOffset>2163445</wp:posOffset>
            </wp:positionV>
            <wp:extent cx="2792095" cy="1584960"/>
            <wp:effectExtent l="0" t="0" r="0" b="0"/>
            <wp:wrapNone/>
            <wp:docPr id="3" name="Рисунок 3" descr="C:\Users\admin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1963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5201"/>
        <w:gridCol w:w="2772"/>
        <w:gridCol w:w="5642"/>
        <w:gridCol w:w="5642"/>
      </w:tblGrid>
      <w:tr w:rsidR="00B05BB4" w:rsidTr="00B05BB4">
        <w:trPr>
          <w:trHeight w:hRule="exact" w:val="794"/>
        </w:trPr>
        <w:tc>
          <w:tcPr>
            <w:tcW w:w="376" w:type="dxa"/>
            <w:shd w:val="clear" w:color="auto" w:fill="FFFFFF"/>
            <w:vAlign w:val="center"/>
          </w:tcPr>
          <w:p w:rsidR="00B05BB4" w:rsidRPr="003C4B0C" w:rsidRDefault="00B05BB4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7pt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201" w:type="dxa"/>
            <w:shd w:val="clear" w:color="auto" w:fill="FFFFFF"/>
            <w:vAlign w:val="center"/>
          </w:tcPr>
          <w:p w:rsidR="00B05BB4" w:rsidRPr="003C4B0C" w:rsidRDefault="00B05BB4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Наименование направления расходования</w:t>
            </w:r>
          </w:p>
        </w:tc>
        <w:tc>
          <w:tcPr>
            <w:tcW w:w="2772" w:type="dxa"/>
            <w:shd w:val="clear" w:color="auto" w:fill="FFFFFF"/>
            <w:vAlign w:val="center"/>
          </w:tcPr>
          <w:p w:rsidR="00B05BB4" w:rsidRPr="003C4B0C" w:rsidRDefault="00B05BB4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Сумма, рублей ПМР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B05BB4">
            <w:pPr>
              <w:pStyle w:val="20"/>
              <w:framePr w:w="12806" w:h="6686" w:wrap="none" w:vAnchor="page" w:hAnchor="page" w:x="968" w:y="772"/>
              <w:shd w:val="clear" w:color="auto" w:fill="auto"/>
              <w:tabs>
                <w:tab w:val="left" w:leader="dot" w:pos="2093"/>
              </w:tabs>
              <w:spacing w:before="0" w:line="202" w:lineRule="exact"/>
              <w:ind w:left="-12" w:firstLine="12"/>
              <w:jc w:val="left"/>
              <w:rPr>
                <w:rStyle w:val="27pt"/>
                <w:sz w:val="22"/>
                <w:szCs w:val="22"/>
              </w:rPr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B05BB4">
            <w:pPr>
              <w:pStyle w:val="20"/>
              <w:framePr w:w="12806" w:h="6686" w:wrap="none" w:vAnchor="page" w:hAnchor="page" w:x="968" w:y="772"/>
              <w:shd w:val="clear" w:color="auto" w:fill="auto"/>
              <w:tabs>
                <w:tab w:val="left" w:leader="dot" w:pos="2093"/>
              </w:tabs>
              <w:spacing w:before="0" w:line="202" w:lineRule="exact"/>
              <w:ind w:left="530" w:hanging="310"/>
              <w:jc w:val="left"/>
              <w:rPr>
                <w:sz w:val="22"/>
                <w:szCs w:val="22"/>
              </w:rPr>
            </w:pPr>
            <w:r w:rsidRPr="003C4B0C">
              <w:rPr>
                <w:rStyle w:val="27pt"/>
                <w:sz w:val="22"/>
                <w:szCs w:val="22"/>
              </w:rPr>
              <w:t>Дата,содержание и обоснование вносимых в план закупок изменений (подлежит заполнению при внесении в план закупок)</w:t>
            </w:r>
          </w:p>
        </w:tc>
      </w:tr>
      <w:tr w:rsidR="00B05BB4" w:rsidTr="00B05BB4">
        <w:trPr>
          <w:trHeight w:hRule="exact" w:val="252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ind w:right="180"/>
            </w:pPr>
            <w:r w:rsidRPr="003C4B0C">
              <w:rPr>
                <w:rStyle w:val="2MicrosoftSansSerif7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3C4B0C">
              <w:rPr>
                <w:rStyle w:val="2CourierNew4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</w:pPr>
            <w:r w:rsidRPr="003C4B0C">
              <w:rPr>
                <w:rStyle w:val="27pt"/>
                <w:sz w:val="24"/>
                <w:szCs w:val="24"/>
              </w:rPr>
              <w:t>2.</w:t>
            </w:r>
          </w:p>
        </w:tc>
        <w:tc>
          <w:tcPr>
            <w:tcW w:w="2772" w:type="dxa"/>
            <w:shd w:val="clear" w:color="auto" w:fill="FFFFFF"/>
            <w:vAlign w:val="center"/>
          </w:tcPr>
          <w:p w:rsidR="00B05BB4" w:rsidRPr="003C4B0C" w:rsidRDefault="00B05BB4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</w:pPr>
            <w:r w:rsidRPr="003C4B0C">
              <w:rPr>
                <w:rStyle w:val="27pt"/>
                <w:sz w:val="24"/>
                <w:szCs w:val="24"/>
              </w:rPr>
              <w:t>3.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rStyle w:val="27pt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FFFFFF"/>
            <w:vAlign w:val="center"/>
          </w:tcPr>
          <w:p w:rsidR="00B05BB4" w:rsidRPr="003C4B0C" w:rsidRDefault="00B05BB4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</w:pPr>
            <w:r w:rsidRPr="003C4B0C">
              <w:rPr>
                <w:rStyle w:val="27pt"/>
                <w:sz w:val="24"/>
                <w:szCs w:val="24"/>
              </w:rPr>
              <w:t>4.</w:t>
            </w:r>
          </w:p>
        </w:tc>
      </w:tr>
      <w:tr w:rsidR="00B05BB4" w:rsidTr="00B05BB4">
        <w:trPr>
          <w:trHeight w:hRule="exact" w:val="276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1.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 xml:space="preserve">Энергоносители - </w:t>
            </w:r>
            <w:r w:rsidRPr="003C4B0C">
              <w:rPr>
                <w:rStyle w:val="27pt"/>
                <w:sz w:val="22"/>
                <w:szCs w:val="22"/>
              </w:rPr>
              <w:t>вт.ч</w:t>
            </w:r>
            <w:r w:rsidRPr="003C4B0C">
              <w:rPr>
                <w:rStyle w:val="210pt"/>
                <w:sz w:val="22"/>
                <w:szCs w:val="22"/>
              </w:rPr>
              <w:t>.: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220600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398"/>
        </w:trPr>
        <w:tc>
          <w:tcPr>
            <w:tcW w:w="376" w:type="dxa"/>
            <w:shd w:val="clear" w:color="auto" w:fill="FFFFFF"/>
          </w:tcPr>
          <w:p w:rsidR="00B05BB4" w:rsidRPr="003C4B0C" w:rsidRDefault="00B05BB4" w:rsidP="003C4B0C">
            <w:pPr>
              <w:framePr w:w="12806" w:h="6686" w:wrap="none" w:vAnchor="page" w:hAnchor="page" w:x="968" w:y="7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95pt"/>
                <w:sz w:val="22"/>
                <w:szCs w:val="22"/>
              </w:rPr>
              <w:t>а) .Электроэнергия на освещение мест общего пользования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0"/>
                <w:sz w:val="24"/>
                <w:szCs w:val="24"/>
              </w:rPr>
              <w:t>174600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76"/>
        </w:trPr>
        <w:tc>
          <w:tcPr>
            <w:tcW w:w="5577" w:type="dxa"/>
            <w:gridSpan w:val="2"/>
            <w:vMerge w:val="restart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tabs>
                <w:tab w:val="left" w:pos="230"/>
              </w:tabs>
              <w:spacing w:before="0" w:after="120" w:line="19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95pt"/>
                <w:sz w:val="20"/>
                <w:szCs w:val="20"/>
              </w:rPr>
              <w:t>б)</w:t>
            </w:r>
            <w:r w:rsidRPr="003C4B0C">
              <w:rPr>
                <w:rStyle w:val="295pt"/>
                <w:sz w:val="20"/>
                <w:szCs w:val="20"/>
              </w:rPr>
              <w:tab/>
              <w:t>.Электроэнергия на производственные нужды</w:t>
            </w:r>
          </w:p>
          <w:p w:rsidR="00B05BB4" w:rsidRPr="003C4B0C" w:rsidRDefault="00B05BB4" w:rsidP="00B05BB4">
            <w:pPr>
              <w:pStyle w:val="20"/>
              <w:framePr w:w="12806" w:h="6686" w:wrap="none" w:vAnchor="page" w:hAnchor="page" w:x="968" w:y="772"/>
              <w:shd w:val="clear" w:color="auto" w:fill="auto"/>
              <w:tabs>
                <w:tab w:val="left" w:pos="370"/>
              </w:tabs>
              <w:spacing w:before="120" w:line="190" w:lineRule="exact"/>
              <w:jc w:val="left"/>
              <w:rPr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 xml:space="preserve">            </w:t>
            </w:r>
            <w:r w:rsidRPr="003C4B0C">
              <w:rPr>
                <w:rStyle w:val="295pt"/>
                <w:sz w:val="20"/>
                <w:szCs w:val="20"/>
              </w:rPr>
              <w:t>в) Газ (отопление)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0"/>
                <w:sz w:val="24"/>
                <w:szCs w:val="24"/>
              </w:rPr>
              <w:t>30000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framePr w:w="12806" w:h="6686" w:wrap="none" w:vAnchor="page" w:hAnchor="page" w:x="968" w:y="772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framePr w:w="12806" w:h="6686" w:wrap="none" w:vAnchor="page" w:hAnchor="page" w:x="968" w:y="772"/>
              <w:rPr>
                <w:rFonts w:ascii="Times New Roman" w:hAnsi="Times New Roman" w:cs="Times New Roman"/>
              </w:rPr>
            </w:pPr>
          </w:p>
        </w:tc>
      </w:tr>
      <w:tr w:rsidR="00B05BB4" w:rsidTr="00B05BB4">
        <w:trPr>
          <w:trHeight w:hRule="exact" w:val="295"/>
        </w:trPr>
        <w:tc>
          <w:tcPr>
            <w:tcW w:w="5577" w:type="dxa"/>
            <w:gridSpan w:val="2"/>
            <w:vMerge/>
            <w:shd w:val="clear" w:color="auto" w:fill="FFFFFF"/>
            <w:vAlign w:val="bottom"/>
          </w:tcPr>
          <w:p w:rsidR="00B05BB4" w:rsidRPr="003C4B0C" w:rsidRDefault="00B05BB4" w:rsidP="003C4B0C">
            <w:pPr>
              <w:framePr w:w="12806" w:h="6686" w:wrap="none" w:vAnchor="page" w:hAnchor="page" w:x="968" w:y="7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FFFFFF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0"/>
                <w:sz w:val="24"/>
                <w:szCs w:val="24"/>
              </w:rPr>
              <w:t>16000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framePr w:w="12806" w:h="6686" w:wrap="none" w:vAnchor="page" w:hAnchor="page" w:x="968" w:y="772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framePr w:w="12806" w:h="6686" w:wrap="none" w:vAnchor="page" w:hAnchor="page" w:x="968" w:y="772"/>
              <w:rPr>
                <w:rFonts w:ascii="Times New Roman" w:hAnsi="Times New Roman" w:cs="Times New Roman"/>
              </w:rPr>
            </w:pPr>
          </w:p>
        </w:tc>
      </w:tr>
      <w:tr w:rsidR="00B05BB4" w:rsidTr="00B05BB4">
        <w:trPr>
          <w:trHeight w:hRule="exact" w:val="280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2.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Услуги кредитных организаций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61000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416"/>
        </w:trPr>
        <w:tc>
          <w:tcPr>
            <w:tcW w:w="376" w:type="dxa"/>
            <w:shd w:val="clear" w:color="auto" w:fill="FFFFFF"/>
            <w:vAlign w:val="center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3.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Материалы на техническое обслуживание жилищного фона</w:t>
            </w:r>
          </w:p>
        </w:tc>
        <w:tc>
          <w:tcPr>
            <w:tcW w:w="2772" w:type="dxa"/>
            <w:shd w:val="clear" w:color="auto" w:fill="FFFFFF"/>
            <w:vAlign w:val="center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95000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center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85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4.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Материалы на текущий ремонт строительных конструкций зданий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94000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90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5.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Капитальный ремонт строительных конструкций зданий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430000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80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6.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Текущий ремонт строительных конструкций зданий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51000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80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7</w:t>
            </w:r>
            <w:r w:rsidRPr="003C4B0C">
              <w:rPr>
                <w:rStyle w:val="27pt"/>
                <w:sz w:val="20"/>
                <w:szCs w:val="20"/>
              </w:rPr>
              <w:t>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Капитальный ремонт лифтов</w:t>
            </w:r>
          </w:p>
        </w:tc>
        <w:tc>
          <w:tcPr>
            <w:tcW w:w="2772" w:type="dxa"/>
            <w:shd w:val="clear" w:color="auto" w:fill="FFFFFF"/>
          </w:tcPr>
          <w:p w:rsidR="00B05BB4" w:rsidRPr="003C4B0C" w:rsidRDefault="00B05BB4" w:rsidP="003C4B0C">
            <w:pPr>
              <w:framePr w:w="12806" w:h="6686" w:wrap="none" w:vAnchor="page" w:hAnchor="page" w:x="968" w:y="7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framePr w:w="12806" w:h="6686" w:wrap="none" w:vAnchor="page" w:hAnchor="page" w:x="968" w:y="772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framePr w:w="12806" w:h="6686" w:wrap="none" w:vAnchor="page" w:hAnchor="page" w:x="968" w:y="772"/>
              <w:rPr>
                <w:rFonts w:ascii="Times New Roman" w:hAnsi="Times New Roman" w:cs="Times New Roman"/>
              </w:rPr>
            </w:pPr>
          </w:p>
        </w:tc>
      </w:tr>
      <w:tr w:rsidR="00B05BB4" w:rsidTr="00B05BB4">
        <w:trPr>
          <w:trHeight w:hRule="exact" w:val="285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8.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Озеленение прилегающих территорий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18000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80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9</w:t>
            </w:r>
            <w:r w:rsidRPr="003C4B0C">
              <w:rPr>
                <w:rStyle w:val="27pt"/>
                <w:sz w:val="20"/>
                <w:szCs w:val="20"/>
              </w:rPr>
              <w:t>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Санитарное содержание придомовой территории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33000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85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>
              <w:rPr>
                <w:rStyle w:val="27pt"/>
                <w:sz w:val="20"/>
                <w:szCs w:val="20"/>
              </w:rPr>
              <w:t>10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Холодного водоснабжения и водоотведения (материалы)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50000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80"/>
        </w:trPr>
        <w:tc>
          <w:tcPr>
            <w:tcW w:w="376" w:type="dxa"/>
            <w:shd w:val="clear" w:color="auto" w:fill="FFFFFF"/>
            <w:vAlign w:val="center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11.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Теплоснабжения и горячего водоснабжения (материалы)</w:t>
            </w:r>
          </w:p>
        </w:tc>
        <w:tc>
          <w:tcPr>
            <w:tcW w:w="2772" w:type="dxa"/>
            <w:shd w:val="clear" w:color="auto" w:fill="FFFFFF"/>
            <w:vAlign w:val="center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46 000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center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80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12.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0768F1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Техническое обслуживание лифтов</w:t>
            </w:r>
          </w:p>
        </w:tc>
        <w:tc>
          <w:tcPr>
            <w:tcW w:w="2772" w:type="dxa"/>
            <w:shd w:val="clear" w:color="auto" w:fill="FFFFFF"/>
          </w:tcPr>
          <w:p w:rsidR="00B05BB4" w:rsidRPr="003C4B0C" w:rsidRDefault="00B05BB4" w:rsidP="003C4B0C">
            <w:pPr>
              <w:framePr w:w="12806" w:h="6686" w:wrap="none" w:vAnchor="page" w:hAnchor="page" w:x="968" w:y="7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framePr w:w="12806" w:h="6686" w:wrap="none" w:vAnchor="page" w:hAnchor="page" w:x="968" w:y="772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0768F1">
            <w:pPr>
              <w:framePr w:w="12806" w:h="6686" w:wrap="none" w:vAnchor="page" w:hAnchor="page" w:x="968" w:y="772"/>
              <w:rPr>
                <w:rFonts w:ascii="Times New Roman" w:hAnsi="Times New Roman" w:cs="Times New Roman"/>
              </w:rPr>
            </w:pPr>
          </w:p>
        </w:tc>
      </w:tr>
      <w:tr w:rsidR="00B05BB4" w:rsidTr="00B05BB4">
        <w:trPr>
          <w:trHeight w:hRule="exact" w:val="285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13.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F2328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left"/>
              <w:rPr>
                <w:b/>
                <w:sz w:val="22"/>
                <w:szCs w:val="22"/>
              </w:rPr>
            </w:pPr>
            <w:r w:rsidRPr="003C4B0C">
              <w:rPr>
                <w:rStyle w:val="27pt"/>
                <w:b/>
                <w:sz w:val="22"/>
                <w:szCs w:val="22"/>
              </w:rPr>
              <w:t>Горюче смазочные материалы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510000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F2328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F2328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276"/>
        </w:trPr>
        <w:tc>
          <w:tcPr>
            <w:tcW w:w="376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40" w:lineRule="exact"/>
              <w:jc w:val="center"/>
              <w:rPr>
                <w:sz w:val="20"/>
                <w:szCs w:val="20"/>
              </w:rPr>
            </w:pPr>
            <w:r w:rsidRPr="003C4B0C">
              <w:rPr>
                <w:rStyle w:val="27pt"/>
                <w:sz w:val="20"/>
                <w:szCs w:val="20"/>
              </w:rPr>
              <w:t>14.</w:t>
            </w: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F2328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3C4B0C">
              <w:rPr>
                <w:rStyle w:val="210pt"/>
                <w:sz w:val="22"/>
                <w:szCs w:val="22"/>
              </w:rPr>
              <w:t>Малые закупки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  <w:r w:rsidRPr="003C4B0C">
              <w:rPr>
                <w:rStyle w:val="295pt"/>
                <w:sz w:val="24"/>
                <w:szCs w:val="24"/>
              </w:rPr>
              <w:t>905000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F2328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F2328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  <w:tr w:rsidR="00B05BB4" w:rsidTr="00B05BB4">
        <w:trPr>
          <w:trHeight w:hRule="exact" w:val="320"/>
        </w:trPr>
        <w:tc>
          <w:tcPr>
            <w:tcW w:w="376" w:type="dxa"/>
            <w:shd w:val="clear" w:color="auto" w:fill="FFFFFF"/>
          </w:tcPr>
          <w:p w:rsidR="00B05BB4" w:rsidRPr="003C4B0C" w:rsidRDefault="00B05BB4" w:rsidP="003C4B0C">
            <w:pPr>
              <w:framePr w:w="12806" w:h="6686" w:wrap="none" w:vAnchor="page" w:hAnchor="page" w:x="968" w:y="7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1" w:type="dxa"/>
            <w:shd w:val="clear" w:color="auto" w:fill="FFFFFF"/>
            <w:vAlign w:val="bottom"/>
          </w:tcPr>
          <w:p w:rsidR="00B05BB4" w:rsidRPr="003C4B0C" w:rsidRDefault="00B05BB4" w:rsidP="00F2328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200" w:lineRule="exact"/>
              <w:jc w:val="left"/>
            </w:pPr>
            <w:r w:rsidRPr="003C4B0C">
              <w:rPr>
                <w:rStyle w:val="210pt"/>
                <w:sz w:val="24"/>
                <w:szCs w:val="24"/>
              </w:rPr>
              <w:t>Итого совокупный годовой обьём закупок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B05BB4" w:rsidRPr="003C4B0C" w:rsidRDefault="00B05BB4" w:rsidP="003C4B0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  <w:rPr>
                <w:b/>
              </w:rPr>
            </w:pPr>
            <w:r w:rsidRPr="003C4B0C">
              <w:rPr>
                <w:b/>
              </w:rPr>
              <w:t>2513600</w:t>
            </w:r>
          </w:p>
        </w:tc>
        <w:tc>
          <w:tcPr>
            <w:tcW w:w="5642" w:type="dxa"/>
            <w:shd w:val="clear" w:color="auto" w:fill="FFFFFF"/>
          </w:tcPr>
          <w:p w:rsidR="00B05BB4" w:rsidRPr="003C4B0C" w:rsidRDefault="00B05BB4" w:rsidP="00F2328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5642" w:type="dxa"/>
            <w:shd w:val="clear" w:color="auto" w:fill="FFFFFF"/>
            <w:vAlign w:val="bottom"/>
          </w:tcPr>
          <w:p w:rsidR="00B05BB4" w:rsidRPr="003C4B0C" w:rsidRDefault="00B05BB4" w:rsidP="00F2328C">
            <w:pPr>
              <w:pStyle w:val="20"/>
              <w:framePr w:w="12806" w:h="6686" w:wrap="none" w:vAnchor="page" w:hAnchor="page" w:x="968" w:y="772"/>
              <w:shd w:val="clear" w:color="auto" w:fill="auto"/>
              <w:spacing w:before="0" w:line="190" w:lineRule="exact"/>
              <w:jc w:val="center"/>
            </w:pPr>
          </w:p>
        </w:tc>
      </w:tr>
    </w:tbl>
    <w:p w:rsidR="00092FCC" w:rsidRDefault="00CE0E49">
      <w:pPr>
        <w:pStyle w:val="a8"/>
        <w:framePr w:w="2640" w:h="557" w:hRule="exact" w:wrap="none" w:vAnchor="page" w:hAnchor="page" w:x="1487" w:y="7643"/>
        <w:shd w:val="clear" w:color="auto" w:fill="auto"/>
      </w:pPr>
      <w:r>
        <w:rPr>
          <w:rStyle w:val="a9"/>
        </w:rPr>
        <w:t>Исполнитель Кожухарева Л.Г. тел. 557-2-40-64</w:t>
      </w:r>
    </w:p>
    <w:p w:rsidR="00092FCC" w:rsidRDefault="00092FCC">
      <w:pPr>
        <w:rPr>
          <w:sz w:val="2"/>
          <w:szCs w:val="2"/>
        </w:rPr>
      </w:pPr>
    </w:p>
    <w:sectPr w:rsidR="00092FCC" w:rsidSect="00B05BB4">
      <w:pgSz w:w="16840" w:h="11900" w:orient="landscape"/>
      <w:pgMar w:top="360" w:right="2523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EF" w:rsidRDefault="00023EEF">
      <w:r>
        <w:separator/>
      </w:r>
    </w:p>
  </w:endnote>
  <w:endnote w:type="continuationSeparator" w:id="0">
    <w:p w:rsidR="00023EEF" w:rsidRDefault="0002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EF" w:rsidRDefault="00023EEF"/>
  </w:footnote>
  <w:footnote w:type="continuationSeparator" w:id="0">
    <w:p w:rsidR="00023EEF" w:rsidRDefault="00023E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CC"/>
    <w:rsid w:val="00016DFB"/>
    <w:rsid w:val="00023EEF"/>
    <w:rsid w:val="000768F1"/>
    <w:rsid w:val="00092FCC"/>
    <w:rsid w:val="000A418F"/>
    <w:rsid w:val="00210E7B"/>
    <w:rsid w:val="002D1DA4"/>
    <w:rsid w:val="003C4B0C"/>
    <w:rsid w:val="00666C3E"/>
    <w:rsid w:val="00734367"/>
    <w:rsid w:val="00813669"/>
    <w:rsid w:val="009701DE"/>
    <w:rsid w:val="009A3D81"/>
    <w:rsid w:val="00B05BB4"/>
    <w:rsid w:val="00B74853"/>
    <w:rsid w:val="00CE0E49"/>
    <w:rsid w:val="00D37784"/>
    <w:rsid w:val="00DD6243"/>
    <w:rsid w:val="00ED6B54"/>
    <w:rsid w:val="00F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79B2"/>
  <w15:docId w15:val="{1BDAC0F7-C196-4492-AFF7-F47ACBA9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1">
    <w:name w:val="Основной текст (7)"/>
    <w:basedOn w:val="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ulim7pt">
    <w:name w:val="Основной текст (2) + Gulim;7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7pt">
    <w:name w:val="Основной текст (2) + Microsoft Sans Serif;7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urierNew4pt">
    <w:name w:val="Основной текст (2) + Courier New;4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720" w:line="38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</w:pPr>
    <w:rPr>
      <w:rFonts w:ascii="Gulim" w:eastAsia="Gulim" w:hAnsi="Gulim" w:cs="Gulim"/>
      <w:sz w:val="10"/>
      <w:szCs w:val="1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ED6B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B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2022-01-25T10:15:00Z</cp:lastPrinted>
  <dcterms:created xsi:type="dcterms:W3CDTF">2021-09-10T11:21:00Z</dcterms:created>
  <dcterms:modified xsi:type="dcterms:W3CDTF">2022-08-08T06:15:00Z</dcterms:modified>
</cp:coreProperties>
</file>