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3F60" w14:textId="68BF46C7" w:rsidR="00CD5515" w:rsidRDefault="001B6129" w:rsidP="001B6129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ЗАПРОС ЦЕНОВОЙ ИНФОРМАЦИИ</w:t>
      </w:r>
    </w:p>
    <w:p w14:paraId="0D0B39D5" w14:textId="02B64553" w:rsidR="001B6129" w:rsidRDefault="001B6129" w:rsidP="001B6129">
      <w:pPr>
        <w:ind w:firstLine="360"/>
        <w:jc w:val="center"/>
        <w:rPr>
          <w:sz w:val="22"/>
          <w:szCs w:val="22"/>
        </w:rPr>
      </w:pPr>
    </w:p>
    <w:p w14:paraId="258E2352" w14:textId="4FB4F941" w:rsidR="001B6129" w:rsidRDefault="00814440" w:rsidP="0081444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11.0</w:t>
      </w:r>
      <w:r w:rsidR="007665AC">
        <w:rPr>
          <w:sz w:val="22"/>
          <w:szCs w:val="22"/>
        </w:rPr>
        <w:t>7.2022г.</w:t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2D0953">
        <w:rPr>
          <w:sz w:val="22"/>
          <w:szCs w:val="22"/>
        </w:rPr>
        <w:t>ПОТЕНЦИАЛЬНЫМ ПОСТАВЩИКАМ</w:t>
      </w:r>
    </w:p>
    <w:p w14:paraId="56F5078E" w14:textId="77777777" w:rsidR="001B6129" w:rsidRDefault="001B6129" w:rsidP="00CD5515">
      <w:pPr>
        <w:ind w:firstLine="360"/>
        <w:jc w:val="both"/>
        <w:rPr>
          <w:sz w:val="22"/>
          <w:szCs w:val="22"/>
        </w:rPr>
      </w:pPr>
    </w:p>
    <w:p w14:paraId="31C9281B" w14:textId="105CE620" w:rsidR="00CD5515" w:rsidRPr="00AC4EF1" w:rsidRDefault="00CD5515" w:rsidP="00CD5515">
      <w:pPr>
        <w:ind w:firstLine="360"/>
        <w:jc w:val="both"/>
        <w:rPr>
          <w:color w:val="020202"/>
          <w:sz w:val="22"/>
          <w:szCs w:val="22"/>
        </w:rPr>
      </w:pPr>
      <w:r w:rsidRPr="00AC4EF1">
        <w:rPr>
          <w:sz w:val="22"/>
          <w:szCs w:val="22"/>
        </w:rPr>
        <w:t>ГУП «Дубоссарская ГЭС» планирует в</w:t>
      </w:r>
      <w:r w:rsidR="00363861">
        <w:rPr>
          <w:sz w:val="22"/>
          <w:szCs w:val="22"/>
        </w:rPr>
        <w:t>о</w:t>
      </w:r>
      <w:r w:rsidRPr="00AC4EF1">
        <w:rPr>
          <w:sz w:val="22"/>
          <w:szCs w:val="22"/>
        </w:rPr>
        <w:t xml:space="preserve"> </w:t>
      </w:r>
      <w:r w:rsidR="00363861">
        <w:rPr>
          <w:sz w:val="22"/>
          <w:szCs w:val="22"/>
        </w:rPr>
        <w:t>2</w:t>
      </w:r>
      <w:r w:rsidRPr="00AC4EF1">
        <w:rPr>
          <w:sz w:val="22"/>
          <w:szCs w:val="22"/>
        </w:rPr>
        <w:t xml:space="preserve">-м </w:t>
      </w:r>
      <w:r w:rsidR="00363861">
        <w:rPr>
          <w:sz w:val="22"/>
          <w:szCs w:val="22"/>
        </w:rPr>
        <w:t>полугодии</w:t>
      </w:r>
      <w:r w:rsidR="00363861" w:rsidRPr="00AC4EF1">
        <w:rPr>
          <w:sz w:val="22"/>
          <w:szCs w:val="22"/>
        </w:rPr>
        <w:t xml:space="preserve"> 2022</w:t>
      </w:r>
      <w:r w:rsidRPr="00AC4EF1">
        <w:rPr>
          <w:sz w:val="22"/>
          <w:szCs w:val="22"/>
        </w:rPr>
        <w:t>г. проведение закупки</w:t>
      </w:r>
      <w:r w:rsidR="00642565">
        <w:rPr>
          <w:sz w:val="22"/>
          <w:szCs w:val="22"/>
        </w:rPr>
        <w:t xml:space="preserve"> </w:t>
      </w:r>
      <w:bookmarkStart w:id="0" w:name="_Hlk108442493"/>
      <w:r w:rsidR="00642565">
        <w:rPr>
          <w:sz w:val="22"/>
          <w:szCs w:val="22"/>
        </w:rPr>
        <w:t>устройств релейной защиты и автоматики</w:t>
      </w:r>
      <w:r w:rsidRPr="00AC4EF1">
        <w:rPr>
          <w:sz w:val="22"/>
          <w:szCs w:val="22"/>
        </w:rPr>
        <w:t>.</w:t>
      </w:r>
    </w:p>
    <w:bookmarkEnd w:id="0"/>
    <w:p w14:paraId="64C85091" w14:textId="5041FD90" w:rsidR="00290249" w:rsidRDefault="00CD5515" w:rsidP="001B6129">
      <w:pPr>
        <w:ind w:firstLine="708"/>
        <w:jc w:val="both"/>
        <w:rPr>
          <w:sz w:val="22"/>
          <w:szCs w:val="22"/>
        </w:rPr>
      </w:pPr>
      <w:r w:rsidRPr="00AC4EF1"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товаров в соответствии с требованиями Закона Приднестровской Молдавской Республики от 08.11.2018 № 318-3-VI «О закупках в Приднестровский Молдавской Республике» (ч. 4 статья 16) и в целях изучения рынка цен на закупаемый товар, просим Вас предоставить информацию о стоимости товара, соответствующего указанным характеристикам, а также </w:t>
      </w:r>
      <w:r w:rsidR="001B6129">
        <w:rPr>
          <w:sz w:val="22"/>
          <w:szCs w:val="22"/>
        </w:rPr>
        <w:t xml:space="preserve"> значимые условия контракта, в части </w:t>
      </w:r>
      <w:r w:rsidR="00290249">
        <w:rPr>
          <w:sz w:val="22"/>
          <w:szCs w:val="22"/>
        </w:rPr>
        <w:t>условий и базиса поставки, срока поставки, условий оплаты.</w:t>
      </w:r>
    </w:p>
    <w:p w14:paraId="12D47595" w14:textId="77777777" w:rsidR="00290249" w:rsidRDefault="00290249" w:rsidP="001B6129">
      <w:pPr>
        <w:ind w:firstLine="708"/>
        <w:jc w:val="both"/>
      </w:pPr>
    </w:p>
    <w:p w14:paraId="647FE24F" w14:textId="0EA95FFF" w:rsidR="00CD5515" w:rsidRPr="000746B4" w:rsidRDefault="001B6129" w:rsidP="001B6129">
      <w:pPr>
        <w:ind w:firstLine="708"/>
        <w:jc w:val="both"/>
      </w:pPr>
      <w:r>
        <w:t>У</w:t>
      </w:r>
      <w:r w:rsidRPr="001B6129">
        <w:t>стройств</w:t>
      </w:r>
      <w:r>
        <w:t>а</w:t>
      </w:r>
      <w:r w:rsidRPr="001B6129">
        <w:t xml:space="preserve"> релейной защиты и автоматики.</w:t>
      </w:r>
    </w:p>
    <w:tbl>
      <w:tblPr>
        <w:tblStyle w:val="a4"/>
        <w:tblW w:w="10030" w:type="dxa"/>
        <w:tblLayout w:type="fixed"/>
        <w:tblLook w:val="0400" w:firstRow="0" w:lastRow="0" w:firstColumn="0" w:lastColumn="0" w:noHBand="0" w:noVBand="1"/>
      </w:tblPr>
      <w:tblGrid>
        <w:gridCol w:w="541"/>
        <w:gridCol w:w="2544"/>
        <w:gridCol w:w="5528"/>
        <w:gridCol w:w="709"/>
        <w:gridCol w:w="708"/>
      </w:tblGrid>
      <w:tr w:rsidR="00CD5515" w:rsidRPr="00813EF6" w14:paraId="7D5AFE0B" w14:textId="77777777" w:rsidTr="002D0953">
        <w:trPr>
          <w:trHeight w:val="581"/>
        </w:trPr>
        <w:tc>
          <w:tcPr>
            <w:tcW w:w="541" w:type="dxa"/>
          </w:tcPr>
          <w:p w14:paraId="1919E8E3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12080D6E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</w:tcPr>
          <w:p w14:paraId="59F7FAF1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528" w:type="dxa"/>
          </w:tcPr>
          <w:p w14:paraId="1962E26B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0194E7CF" w14:textId="77777777" w:rsidR="00CD5515" w:rsidRDefault="00CD5515" w:rsidP="00B27566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488DA7DF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708" w:type="dxa"/>
          </w:tcPr>
          <w:p w14:paraId="7D6DEE46" w14:textId="77777777" w:rsidR="00CD5515" w:rsidRPr="00813EF6" w:rsidRDefault="00CD5515" w:rsidP="00B27566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CD5515" w:rsidRPr="00813EF6" w14:paraId="668425B7" w14:textId="77777777" w:rsidTr="002D0953">
        <w:trPr>
          <w:trHeight w:val="220"/>
        </w:trPr>
        <w:tc>
          <w:tcPr>
            <w:tcW w:w="541" w:type="dxa"/>
          </w:tcPr>
          <w:p w14:paraId="26D0EDB3" w14:textId="77777777" w:rsidR="00CD5515" w:rsidRPr="00813EF6" w:rsidRDefault="00CD5515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</w:tcPr>
          <w:p w14:paraId="383BAFB0" w14:textId="77777777" w:rsidR="00CD5515" w:rsidRPr="00813EF6" w:rsidRDefault="00CD5515" w:rsidP="00B27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64CFCD99" w14:textId="77777777" w:rsidR="00CD5515" w:rsidRPr="00813EF6" w:rsidRDefault="00CD5515" w:rsidP="00B27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30F5E8C" w14:textId="77777777" w:rsidR="00CD5515" w:rsidRPr="00813EF6" w:rsidRDefault="00CD5515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4FAACCEB" w14:textId="77777777" w:rsidR="00CD5515" w:rsidRPr="00813EF6" w:rsidRDefault="00CD5515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D5515" w:rsidRPr="00813EF6" w14:paraId="07B69348" w14:textId="77777777" w:rsidTr="002D0953">
        <w:trPr>
          <w:trHeight w:val="220"/>
        </w:trPr>
        <w:tc>
          <w:tcPr>
            <w:tcW w:w="541" w:type="dxa"/>
            <w:vAlign w:val="bottom"/>
          </w:tcPr>
          <w:p w14:paraId="76A7CF38" w14:textId="77777777" w:rsidR="00CD5515" w:rsidRPr="00813EF6" w:rsidRDefault="00CD5515" w:rsidP="00B27566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  <w:vAlign w:val="bottom"/>
          </w:tcPr>
          <w:p w14:paraId="1EC58D35" w14:textId="77777777" w:rsidR="00CD5515" w:rsidRPr="00813EF6" w:rsidRDefault="00CD5515" w:rsidP="00B275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Колокол КЛФ-220 </w:t>
            </w:r>
          </w:p>
        </w:tc>
        <w:tc>
          <w:tcPr>
            <w:tcW w:w="5528" w:type="dxa"/>
            <w:vAlign w:val="bottom"/>
          </w:tcPr>
          <w:p w14:paraId="1BC6F975" w14:textId="77777777" w:rsidR="00CD5515" w:rsidRPr="003F7435" w:rsidRDefault="00CD5515" w:rsidP="00B275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7435">
              <w:rPr>
                <w:sz w:val="22"/>
                <w:szCs w:val="22"/>
              </w:rPr>
              <w:t>Ток постоянный, номинальное напряжение переменного тока -220В, потребляемая мощность 13,8 Вт, сила звука колокола не менее 92Дб.</w:t>
            </w:r>
          </w:p>
        </w:tc>
        <w:tc>
          <w:tcPr>
            <w:tcW w:w="709" w:type="dxa"/>
            <w:vAlign w:val="bottom"/>
          </w:tcPr>
          <w:p w14:paraId="3B5CB0C1" w14:textId="77777777" w:rsidR="00CD5515" w:rsidRPr="00813EF6" w:rsidRDefault="00CD5515" w:rsidP="00B27566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vAlign w:val="bottom"/>
          </w:tcPr>
          <w:p w14:paraId="6DF5BF3E" w14:textId="77777777" w:rsidR="00CD5515" w:rsidRPr="00813EF6" w:rsidRDefault="00CD5515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5515" w:rsidRPr="00813EF6" w14:paraId="6B168B00" w14:textId="77777777" w:rsidTr="002D0953">
        <w:trPr>
          <w:trHeight w:val="220"/>
        </w:trPr>
        <w:tc>
          <w:tcPr>
            <w:tcW w:w="541" w:type="dxa"/>
            <w:vAlign w:val="bottom"/>
          </w:tcPr>
          <w:p w14:paraId="023CD80C" w14:textId="77777777" w:rsidR="00CD5515" w:rsidRPr="00813EF6" w:rsidRDefault="00CD5515" w:rsidP="00B27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4" w:type="dxa"/>
            <w:vAlign w:val="bottom"/>
          </w:tcPr>
          <w:p w14:paraId="7339023F" w14:textId="77777777" w:rsidR="00CD5515" w:rsidRPr="00FB2696" w:rsidRDefault="00CD5515" w:rsidP="00B275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7435">
              <w:rPr>
                <w:sz w:val="22"/>
                <w:szCs w:val="22"/>
              </w:rPr>
              <w:t xml:space="preserve">Выключатель концевой КУ-701 У1 </w:t>
            </w:r>
            <w:r>
              <w:rPr>
                <w:sz w:val="22"/>
                <w:szCs w:val="22"/>
              </w:rPr>
              <w:t>рычаг с роликом 10А IP44 2 эл. цепи</w:t>
            </w:r>
          </w:p>
        </w:tc>
        <w:tc>
          <w:tcPr>
            <w:tcW w:w="5528" w:type="dxa"/>
            <w:vAlign w:val="bottom"/>
          </w:tcPr>
          <w:p w14:paraId="6D182C70" w14:textId="1989955C" w:rsidR="00CD5515" w:rsidRPr="003F7435" w:rsidRDefault="00CD5515" w:rsidP="002D0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435">
              <w:rPr>
                <w:sz w:val="22"/>
                <w:szCs w:val="22"/>
              </w:rPr>
              <w:t>Номин</w:t>
            </w:r>
            <w:r>
              <w:rPr>
                <w:sz w:val="22"/>
                <w:szCs w:val="22"/>
              </w:rPr>
              <w:t>альный</w:t>
            </w:r>
            <w:r w:rsidRPr="003F7435">
              <w:rPr>
                <w:sz w:val="22"/>
                <w:szCs w:val="22"/>
              </w:rPr>
              <w:t xml:space="preserve"> рабочий ток Ie при AC-15 230 В -10А, Степень защиты - 44IP,</w:t>
            </w:r>
            <w:r>
              <w:rPr>
                <w:sz w:val="22"/>
                <w:szCs w:val="22"/>
              </w:rPr>
              <w:t xml:space="preserve"> </w:t>
            </w:r>
            <w:r w:rsidRPr="003F7435">
              <w:rPr>
                <w:sz w:val="22"/>
                <w:szCs w:val="22"/>
              </w:rPr>
              <w:t>Тип элемента управления</w:t>
            </w:r>
            <w:r>
              <w:rPr>
                <w:sz w:val="22"/>
                <w:szCs w:val="22"/>
              </w:rPr>
              <w:t>- р</w:t>
            </w:r>
            <w:r w:rsidRPr="003F7435">
              <w:rPr>
                <w:sz w:val="22"/>
                <w:szCs w:val="22"/>
              </w:rPr>
              <w:t>ычаг с роликом</w:t>
            </w:r>
          </w:p>
        </w:tc>
        <w:tc>
          <w:tcPr>
            <w:tcW w:w="709" w:type="dxa"/>
            <w:vAlign w:val="bottom"/>
          </w:tcPr>
          <w:p w14:paraId="536DB7B4" w14:textId="77777777" w:rsidR="00CD5515" w:rsidRPr="00813EF6" w:rsidRDefault="00CD5515" w:rsidP="00B27566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vAlign w:val="bottom"/>
          </w:tcPr>
          <w:p w14:paraId="332D4756" w14:textId="77777777" w:rsidR="00CD5515" w:rsidRPr="00813EF6" w:rsidRDefault="00CD5515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515" w:rsidRPr="00AC4EF1" w14:paraId="254A7FB1" w14:textId="77777777" w:rsidTr="002D0953">
        <w:trPr>
          <w:trHeight w:val="220"/>
        </w:trPr>
        <w:tc>
          <w:tcPr>
            <w:tcW w:w="541" w:type="dxa"/>
            <w:vAlign w:val="bottom"/>
          </w:tcPr>
          <w:p w14:paraId="5ADF7A41" w14:textId="77777777" w:rsidR="00CD5515" w:rsidRPr="00AC4EF1" w:rsidRDefault="00CD5515" w:rsidP="00B27566">
            <w:pPr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3.</w:t>
            </w:r>
          </w:p>
        </w:tc>
        <w:tc>
          <w:tcPr>
            <w:tcW w:w="2544" w:type="dxa"/>
            <w:vAlign w:val="bottom"/>
          </w:tcPr>
          <w:p w14:paraId="4A62082C" w14:textId="77777777" w:rsidR="00CD5515" w:rsidRPr="00AC4EF1" w:rsidRDefault="00CD5515" w:rsidP="00B275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 xml:space="preserve">Реле времени тип </w:t>
            </w:r>
            <w:r w:rsidRPr="00AC4EF1">
              <w:rPr>
                <w:sz w:val="22"/>
                <w:szCs w:val="22"/>
                <w:lang w:val="en-US"/>
              </w:rPr>
              <w:t>Lovato</w:t>
            </w:r>
            <w:r w:rsidRPr="00AC4EF1">
              <w:rPr>
                <w:sz w:val="22"/>
                <w:szCs w:val="22"/>
              </w:rPr>
              <w:t xml:space="preserve"> </w:t>
            </w:r>
            <w:r w:rsidRPr="00AC4EF1">
              <w:rPr>
                <w:sz w:val="22"/>
                <w:szCs w:val="22"/>
                <w:lang w:val="en-US"/>
              </w:rPr>
              <w:t>TM</w:t>
            </w:r>
            <w:r w:rsidRPr="00AC4EF1">
              <w:rPr>
                <w:sz w:val="22"/>
                <w:szCs w:val="22"/>
              </w:rPr>
              <w:t xml:space="preserve"> </w:t>
            </w:r>
            <w:r w:rsidRPr="00AC4EF1">
              <w:rPr>
                <w:sz w:val="22"/>
                <w:szCs w:val="22"/>
                <w:lang w:val="en-US"/>
              </w:rPr>
              <w:t>M</w:t>
            </w:r>
            <w:r w:rsidRPr="00AC4EF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bottom"/>
          </w:tcPr>
          <w:p w14:paraId="2DE063CA" w14:textId="4E33BD11" w:rsidR="00CD5515" w:rsidRPr="00AC4EF1" w:rsidRDefault="00CD5515" w:rsidP="00B275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Многофункциональное реле времени (10 режимов работы), Предел шкалы от 0.1 с…10 дней, Выход - 1 перекидной контакт 250VAC/8А, Питание 12-240 VAC/DC, установка на DIN рейку.</w:t>
            </w:r>
            <w:r w:rsidRPr="00AC4EF1">
              <w:t xml:space="preserve"> </w:t>
            </w:r>
            <w:r w:rsidRPr="00AC4EF1">
              <w:rPr>
                <w:sz w:val="22"/>
                <w:szCs w:val="22"/>
              </w:rPr>
              <w:t>Максимальная потребляемая мощность 0,6 ВА/0,3 Вт при питании 12 ~ 48 AC/VDC; 1,6 ВА/1,2 Вт при питании 110 ~ 240 VAC/VDC</w:t>
            </w:r>
          </w:p>
        </w:tc>
        <w:tc>
          <w:tcPr>
            <w:tcW w:w="709" w:type="dxa"/>
            <w:vAlign w:val="bottom"/>
          </w:tcPr>
          <w:p w14:paraId="14611420" w14:textId="77777777" w:rsidR="00CD5515" w:rsidRPr="00813EF6" w:rsidRDefault="00CD5515" w:rsidP="00B27566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vAlign w:val="bottom"/>
          </w:tcPr>
          <w:p w14:paraId="6B4DDDFF" w14:textId="77777777" w:rsidR="00CD5515" w:rsidRPr="00AC4EF1" w:rsidRDefault="002001DB" w:rsidP="00B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565" w:rsidRPr="00AC4EF1" w14:paraId="68E7F6D6" w14:textId="77777777" w:rsidTr="002D0953">
        <w:trPr>
          <w:trHeight w:val="220"/>
        </w:trPr>
        <w:tc>
          <w:tcPr>
            <w:tcW w:w="541" w:type="dxa"/>
            <w:vAlign w:val="bottom"/>
          </w:tcPr>
          <w:p w14:paraId="36116D1D" w14:textId="5D4FB17A" w:rsidR="00642565" w:rsidRPr="00AC4EF1" w:rsidRDefault="00642565" w:rsidP="0064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4" w:type="dxa"/>
            <w:vAlign w:val="bottom"/>
          </w:tcPr>
          <w:p w14:paraId="5593B3C5" w14:textId="76372563" w:rsidR="00642565" w:rsidRPr="00AC4EF1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71E">
              <w:rPr>
                <w:sz w:val="22"/>
                <w:szCs w:val="22"/>
              </w:rPr>
              <w:t>Модуль тиристорный MCC200-14IO1</w:t>
            </w:r>
          </w:p>
        </w:tc>
        <w:tc>
          <w:tcPr>
            <w:tcW w:w="5528" w:type="dxa"/>
            <w:vAlign w:val="bottom"/>
          </w:tcPr>
          <w:p w14:paraId="3BF4EE6B" w14:textId="64F768C4" w:rsidR="00642565" w:rsidRPr="00642565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565">
              <w:rPr>
                <w:sz w:val="22"/>
                <w:szCs w:val="22"/>
              </w:rPr>
              <w:t xml:space="preserve">Фаз 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>1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 xml:space="preserve">Кол-во диодов 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>0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>Кол-во тиристоров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 xml:space="preserve"> 2</w:t>
            </w:r>
            <w:r w:rsidR="00290249">
              <w:rPr>
                <w:sz w:val="22"/>
                <w:szCs w:val="22"/>
              </w:rPr>
              <w:t>;</w:t>
            </w:r>
          </w:p>
          <w:p w14:paraId="382884ED" w14:textId="3D461A8A" w:rsidR="00642565" w:rsidRPr="00642565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565">
              <w:rPr>
                <w:sz w:val="22"/>
                <w:szCs w:val="22"/>
              </w:rPr>
              <w:t>ID (макс.), А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 xml:space="preserve"> 196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>VF (макс.), В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 xml:space="preserve"> 1.2</w:t>
            </w:r>
          </w:p>
          <w:p w14:paraId="26A07830" w14:textId="2EC63ED4" w:rsidR="00642565" w:rsidRPr="00642565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565">
              <w:rPr>
                <w:sz w:val="22"/>
                <w:szCs w:val="22"/>
              </w:rPr>
              <w:t xml:space="preserve">dI/dt,А/мс 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>100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>dV/dt,В/мкс</w:t>
            </w:r>
            <w:r>
              <w:rPr>
                <w:sz w:val="22"/>
                <w:szCs w:val="22"/>
              </w:rPr>
              <w:t xml:space="preserve"> -</w:t>
            </w:r>
            <w:r w:rsidRPr="00642565">
              <w:rPr>
                <w:sz w:val="22"/>
                <w:szCs w:val="22"/>
              </w:rPr>
              <w:t xml:space="preserve"> 1000</w:t>
            </w:r>
          </w:p>
          <w:p w14:paraId="3F24B1A3" w14:textId="02E6D10C" w:rsidR="00642565" w:rsidRPr="00642565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565">
              <w:rPr>
                <w:sz w:val="22"/>
                <w:szCs w:val="22"/>
              </w:rPr>
              <w:t xml:space="preserve">VRRM, В 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>1400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 xml:space="preserve">IFSM (макс.), А </w:t>
            </w:r>
            <w:r>
              <w:rPr>
                <w:sz w:val="22"/>
                <w:szCs w:val="22"/>
              </w:rPr>
              <w:t>-</w:t>
            </w:r>
            <w:r w:rsidRPr="00642565">
              <w:rPr>
                <w:sz w:val="22"/>
                <w:szCs w:val="22"/>
              </w:rPr>
              <w:t>8000</w:t>
            </w:r>
          </w:p>
          <w:p w14:paraId="1E647C49" w14:textId="7BE29ED5" w:rsidR="00642565" w:rsidRPr="00AC4EF1" w:rsidRDefault="00642565" w:rsidP="00290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565">
              <w:rPr>
                <w:sz w:val="22"/>
                <w:szCs w:val="22"/>
              </w:rPr>
              <w:t xml:space="preserve">FWD </w:t>
            </w:r>
            <w:r w:rsidR="002902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642565">
              <w:rPr>
                <w:sz w:val="22"/>
                <w:szCs w:val="22"/>
              </w:rPr>
              <w:t>Нет</w:t>
            </w:r>
            <w:r w:rsidR="00290249">
              <w:rPr>
                <w:sz w:val="22"/>
                <w:szCs w:val="22"/>
              </w:rPr>
              <w:t xml:space="preserve">; </w:t>
            </w:r>
            <w:r w:rsidRPr="00642565">
              <w:rPr>
                <w:sz w:val="22"/>
                <w:szCs w:val="22"/>
              </w:rPr>
              <w:t>VISO, В 3600</w:t>
            </w:r>
            <w:r w:rsidR="00290249">
              <w:rPr>
                <w:sz w:val="22"/>
                <w:szCs w:val="22"/>
              </w:rPr>
              <w:t xml:space="preserve"> </w:t>
            </w:r>
            <w:r w:rsidRPr="00642565">
              <w:rPr>
                <w:sz w:val="22"/>
                <w:szCs w:val="22"/>
              </w:rPr>
              <w:t>TJ, °C от -40 до 125"</w:t>
            </w:r>
          </w:p>
        </w:tc>
        <w:tc>
          <w:tcPr>
            <w:tcW w:w="709" w:type="dxa"/>
            <w:vAlign w:val="bottom"/>
          </w:tcPr>
          <w:p w14:paraId="1000CFB1" w14:textId="3CA2357C" w:rsidR="00642565" w:rsidRPr="00AC4EF1" w:rsidRDefault="00642565" w:rsidP="0064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vAlign w:val="bottom"/>
          </w:tcPr>
          <w:p w14:paraId="0A2C849B" w14:textId="35EAACE4" w:rsidR="00642565" w:rsidRPr="00AC4EF1" w:rsidRDefault="00642565" w:rsidP="00642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42565" w:rsidRPr="00AC4EF1" w14:paraId="07C26B2B" w14:textId="77777777" w:rsidTr="002D0953">
        <w:trPr>
          <w:trHeight w:val="220"/>
        </w:trPr>
        <w:tc>
          <w:tcPr>
            <w:tcW w:w="541" w:type="dxa"/>
            <w:vAlign w:val="bottom"/>
          </w:tcPr>
          <w:p w14:paraId="76B3F6F9" w14:textId="55587AEC" w:rsidR="00642565" w:rsidRDefault="00642565" w:rsidP="0064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4" w:type="dxa"/>
            <w:vAlign w:val="bottom"/>
          </w:tcPr>
          <w:p w14:paraId="7116B301" w14:textId="6F3D247D" w:rsidR="00642565" w:rsidRPr="00AC4EF1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Элегаз – гексафторид серы (SF6)</w:t>
            </w:r>
          </w:p>
        </w:tc>
        <w:tc>
          <w:tcPr>
            <w:tcW w:w="5528" w:type="dxa"/>
            <w:vAlign w:val="bottom"/>
          </w:tcPr>
          <w:p w14:paraId="0EDE13A5" w14:textId="17ADC713" w:rsidR="00642565" w:rsidRPr="00AC4EF1" w:rsidRDefault="00642565" w:rsidP="00642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Элегаз – гексафторид серы (SF6) технического качества для использования в электрическом оборудовании. Технические условия IEC 60376(2005)</w:t>
            </w:r>
          </w:p>
        </w:tc>
        <w:tc>
          <w:tcPr>
            <w:tcW w:w="709" w:type="dxa"/>
            <w:vAlign w:val="bottom"/>
          </w:tcPr>
          <w:p w14:paraId="78A4522B" w14:textId="00BADA87" w:rsidR="00642565" w:rsidRPr="00AC4EF1" w:rsidRDefault="00642565" w:rsidP="00642565">
            <w:pPr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vAlign w:val="bottom"/>
          </w:tcPr>
          <w:p w14:paraId="52F1226C" w14:textId="1B5E307B" w:rsidR="00642565" w:rsidRPr="00AC4EF1" w:rsidRDefault="00642565" w:rsidP="00642565">
            <w:pPr>
              <w:jc w:val="center"/>
              <w:rPr>
                <w:sz w:val="22"/>
                <w:szCs w:val="22"/>
              </w:rPr>
            </w:pPr>
            <w:r w:rsidRPr="00AC4EF1">
              <w:rPr>
                <w:sz w:val="22"/>
                <w:szCs w:val="22"/>
              </w:rPr>
              <w:t>5</w:t>
            </w:r>
          </w:p>
        </w:tc>
      </w:tr>
    </w:tbl>
    <w:p w14:paraId="77E17708" w14:textId="7347836B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Сроки предоставления ценовой информации </w:t>
      </w:r>
      <w:r w:rsidR="002D0953" w:rsidRPr="00290249">
        <w:rPr>
          <w:rFonts w:ascii="Times New Roman" w:hAnsi="Times New Roman"/>
          <w:b/>
          <w:bCs/>
          <w:color w:val="000000"/>
        </w:rPr>
        <w:t>до 17</w:t>
      </w:r>
      <w:r w:rsidRPr="00290249">
        <w:rPr>
          <w:rFonts w:ascii="Times New Roman" w:hAnsi="Times New Roman"/>
          <w:b/>
          <w:bCs/>
          <w:color w:val="000000"/>
        </w:rPr>
        <w:t>-00 «</w:t>
      </w:r>
      <w:r w:rsidR="00290249" w:rsidRPr="00290249">
        <w:rPr>
          <w:rFonts w:ascii="Times New Roman" w:hAnsi="Times New Roman"/>
          <w:b/>
          <w:bCs/>
          <w:color w:val="000000"/>
        </w:rPr>
        <w:t>25</w:t>
      </w:r>
      <w:r w:rsidRPr="00290249">
        <w:rPr>
          <w:rFonts w:ascii="Times New Roman" w:hAnsi="Times New Roman"/>
          <w:b/>
          <w:bCs/>
          <w:color w:val="000000"/>
        </w:rPr>
        <w:t xml:space="preserve">» </w:t>
      </w:r>
      <w:r w:rsidR="002D0953" w:rsidRPr="00290249">
        <w:rPr>
          <w:rFonts w:ascii="Times New Roman" w:hAnsi="Times New Roman"/>
          <w:b/>
          <w:bCs/>
          <w:color w:val="000000"/>
        </w:rPr>
        <w:t>июля 2022</w:t>
      </w:r>
      <w:r w:rsidRPr="00290249">
        <w:rPr>
          <w:rFonts w:ascii="Times New Roman" w:hAnsi="Times New Roman"/>
          <w:b/>
          <w:bCs/>
          <w:color w:val="000000"/>
        </w:rPr>
        <w:t xml:space="preserve"> г.</w:t>
      </w:r>
      <w:r w:rsidRPr="0000693A">
        <w:rPr>
          <w:rFonts w:ascii="Times New Roman" w:hAnsi="Times New Roman"/>
          <w:color w:val="000000"/>
        </w:rPr>
        <w:t xml:space="preserve"> на электронный адрес: </w:t>
      </w:r>
      <w:hyperlink r:id="rId6" w:history="1">
        <w:r w:rsidRPr="0000693A">
          <w:rPr>
            <w:rStyle w:val="a5"/>
            <w:rFonts w:ascii="Times New Roman" w:hAnsi="Times New Roman"/>
          </w:rPr>
          <w:t>omtsdges@gmail.com.</w:t>
        </w:r>
      </w:hyperlink>
    </w:p>
    <w:p w14:paraId="1FA05935" w14:textId="7777777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658AFDEC" w14:textId="197A35E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Планируемый период проведения закупки – </w:t>
      </w:r>
      <w:r w:rsidR="001B6129">
        <w:rPr>
          <w:rFonts w:ascii="Times New Roman" w:hAnsi="Times New Roman"/>
          <w:color w:val="000000"/>
        </w:rPr>
        <w:t xml:space="preserve">2-е полугодие </w:t>
      </w:r>
      <w:r w:rsidR="001B6129" w:rsidRPr="0000693A">
        <w:rPr>
          <w:rFonts w:ascii="Times New Roman" w:hAnsi="Times New Roman"/>
          <w:color w:val="000000"/>
        </w:rPr>
        <w:t>2022</w:t>
      </w:r>
      <w:r w:rsidRPr="0000693A">
        <w:rPr>
          <w:rFonts w:ascii="Times New Roman" w:hAnsi="Times New Roman"/>
          <w:color w:val="000000"/>
        </w:rPr>
        <w:t>г.</w:t>
      </w:r>
    </w:p>
    <w:p w14:paraId="203C455E" w14:textId="52AF53BA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u w:val="single"/>
        </w:rPr>
      </w:pPr>
      <w:bookmarkStart w:id="1" w:name="_gjdgxs" w:colFirst="0" w:colLast="0"/>
      <w:bookmarkEnd w:id="1"/>
      <w:r w:rsidRPr="0000693A">
        <w:rPr>
          <w:rFonts w:ascii="Times New Roman" w:hAnsi="Times New Roman"/>
          <w:b/>
          <w:i/>
          <w:u w:val="single"/>
        </w:rPr>
        <w:t xml:space="preserve">Убедительная просьба при </w:t>
      </w:r>
      <w:r w:rsidR="00642565" w:rsidRPr="0000693A">
        <w:rPr>
          <w:rFonts w:ascii="Times New Roman" w:hAnsi="Times New Roman"/>
          <w:b/>
          <w:i/>
          <w:u w:val="single"/>
        </w:rPr>
        <w:t>предоставлении предложений</w:t>
      </w:r>
      <w:r w:rsidRPr="0000693A">
        <w:rPr>
          <w:rFonts w:ascii="Times New Roman" w:hAnsi="Times New Roman"/>
          <w:b/>
          <w:i/>
          <w:u w:val="single"/>
        </w:rPr>
        <w:t xml:space="preserve"> в обязательном порядке указывать:</w:t>
      </w:r>
    </w:p>
    <w:p w14:paraId="433DD993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Ссылку на данный запрос;</w:t>
      </w:r>
    </w:p>
    <w:p w14:paraId="36D0BF9C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Реквизиты вашего документа (дата и №);</w:t>
      </w:r>
    </w:p>
    <w:p w14:paraId="01538A0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Цену товара за единицу;</w:t>
      </w:r>
    </w:p>
    <w:p w14:paraId="7CE31DE2" w14:textId="0DA138F1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Общую сумму контракта</w:t>
      </w:r>
      <w:r w:rsidR="00290249">
        <w:rPr>
          <w:b/>
          <w:sz w:val="22"/>
          <w:szCs w:val="22"/>
        </w:rPr>
        <w:t>;</w:t>
      </w:r>
    </w:p>
    <w:p w14:paraId="2FFE642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действия цены;</w:t>
      </w:r>
    </w:p>
    <w:p w14:paraId="4D553E0E" w14:textId="6D936971" w:rsidR="00CD5515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4B410BDC" w14:textId="5962B021" w:rsidR="001B6129" w:rsidRPr="001D7DA7" w:rsidRDefault="001B6129" w:rsidP="00CD551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Условия и базис поставки;</w:t>
      </w:r>
    </w:p>
    <w:p w14:paraId="07A37AF4" w14:textId="7D122294" w:rsidR="00CD5515" w:rsidRPr="001D7DA7" w:rsidRDefault="00CD5515" w:rsidP="00290249">
      <w:pPr>
        <w:rPr>
          <w:sz w:val="22"/>
          <w:szCs w:val="22"/>
        </w:rPr>
      </w:pPr>
      <w:r w:rsidRPr="001D7DA7">
        <w:rPr>
          <w:sz w:val="22"/>
          <w:szCs w:val="22"/>
        </w:rPr>
        <w:t>Контактное лицо: Котленко Раиса Федоровна, тел. +373(215) 2-47-16: +373(777)8-13-06</w:t>
      </w:r>
      <w:r>
        <w:rPr>
          <w:sz w:val="22"/>
          <w:szCs w:val="22"/>
        </w:rPr>
        <w:t>.</w:t>
      </w:r>
    </w:p>
    <w:p w14:paraId="25B091D9" w14:textId="77777777" w:rsidR="00CD5515" w:rsidRPr="001D7DA7" w:rsidRDefault="00CD5515" w:rsidP="00CD5515">
      <w:pPr>
        <w:jc w:val="both"/>
        <w:rPr>
          <w:sz w:val="22"/>
          <w:szCs w:val="22"/>
        </w:rPr>
      </w:pPr>
    </w:p>
    <w:sectPr w:rsidR="00CD5515" w:rsidRPr="001D7DA7" w:rsidSect="00A562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997"/>
    <w:multiLevelType w:val="hybridMultilevel"/>
    <w:tmpl w:val="E8AE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D728D"/>
    <w:multiLevelType w:val="hybridMultilevel"/>
    <w:tmpl w:val="D4E63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3645">
    <w:abstractNumId w:val="4"/>
  </w:num>
  <w:num w:numId="2" w16cid:durableId="949893376">
    <w:abstractNumId w:val="0"/>
  </w:num>
  <w:num w:numId="3" w16cid:durableId="1475754010">
    <w:abstractNumId w:val="7"/>
  </w:num>
  <w:num w:numId="4" w16cid:durableId="1101334886">
    <w:abstractNumId w:val="1"/>
  </w:num>
  <w:num w:numId="5" w16cid:durableId="1382896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735967">
    <w:abstractNumId w:val="5"/>
  </w:num>
  <w:num w:numId="7" w16cid:durableId="220412507">
    <w:abstractNumId w:val="3"/>
  </w:num>
  <w:num w:numId="8" w16cid:durableId="592936764">
    <w:abstractNumId w:val="2"/>
  </w:num>
  <w:num w:numId="9" w16cid:durableId="1600798893">
    <w:abstractNumId w:val="8"/>
  </w:num>
  <w:num w:numId="10" w16cid:durableId="88737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C5649"/>
    <w:rsid w:val="001534B0"/>
    <w:rsid w:val="00187DEF"/>
    <w:rsid w:val="001926CE"/>
    <w:rsid w:val="001B6129"/>
    <w:rsid w:val="001D1F56"/>
    <w:rsid w:val="002001DB"/>
    <w:rsid w:val="00211C7B"/>
    <w:rsid w:val="00290249"/>
    <w:rsid w:val="002B14F1"/>
    <w:rsid w:val="002D0953"/>
    <w:rsid w:val="0031222B"/>
    <w:rsid w:val="00312350"/>
    <w:rsid w:val="003125E3"/>
    <w:rsid w:val="0031511F"/>
    <w:rsid w:val="00350581"/>
    <w:rsid w:val="00363861"/>
    <w:rsid w:val="00387800"/>
    <w:rsid w:val="0039727F"/>
    <w:rsid w:val="003B3255"/>
    <w:rsid w:val="003B58E4"/>
    <w:rsid w:val="003B7BC0"/>
    <w:rsid w:val="00400110"/>
    <w:rsid w:val="00465E28"/>
    <w:rsid w:val="004C0B73"/>
    <w:rsid w:val="0054296C"/>
    <w:rsid w:val="00551934"/>
    <w:rsid w:val="005A37A9"/>
    <w:rsid w:val="005F27D5"/>
    <w:rsid w:val="00635407"/>
    <w:rsid w:val="00642565"/>
    <w:rsid w:val="00727194"/>
    <w:rsid w:val="007665AC"/>
    <w:rsid w:val="00814440"/>
    <w:rsid w:val="008145BF"/>
    <w:rsid w:val="008617AA"/>
    <w:rsid w:val="00873EB5"/>
    <w:rsid w:val="008F1602"/>
    <w:rsid w:val="008F5E49"/>
    <w:rsid w:val="00914A3F"/>
    <w:rsid w:val="009574E1"/>
    <w:rsid w:val="009C2043"/>
    <w:rsid w:val="009C3641"/>
    <w:rsid w:val="009F231E"/>
    <w:rsid w:val="00A541B2"/>
    <w:rsid w:val="00AE5558"/>
    <w:rsid w:val="00BB5054"/>
    <w:rsid w:val="00C6380D"/>
    <w:rsid w:val="00C851BC"/>
    <w:rsid w:val="00C8681A"/>
    <w:rsid w:val="00CA496F"/>
    <w:rsid w:val="00CC57A8"/>
    <w:rsid w:val="00CD5515"/>
    <w:rsid w:val="00D1171E"/>
    <w:rsid w:val="00E623B2"/>
    <w:rsid w:val="00EB70B1"/>
    <w:rsid w:val="00F16938"/>
    <w:rsid w:val="00F22732"/>
    <w:rsid w:val="00F761F9"/>
    <w:rsid w:val="00F93FE2"/>
    <w:rsid w:val="00FA5E9F"/>
    <w:rsid w:val="00FD4C4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B94"/>
  <w15:docId w15:val="{F089256C-5580-42F8-A851-11FBDA7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058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001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3F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2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mtsdges@gmail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3A1C-C9A0-49DC-A6FC-39CF4B6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18</cp:revision>
  <cp:lastPrinted>2022-06-07T12:51:00Z</cp:lastPrinted>
  <dcterms:created xsi:type="dcterms:W3CDTF">2022-05-26T13:46:00Z</dcterms:created>
  <dcterms:modified xsi:type="dcterms:W3CDTF">2022-07-11T12:26:00Z</dcterms:modified>
</cp:coreProperties>
</file>