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412E24" w:rsidRDefault="00C42925" w:rsidP="00412E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412E24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412E24" w:rsidRDefault="00C42925" w:rsidP="00412E24">
      <w:pPr>
        <w:jc w:val="center"/>
        <w:rPr>
          <w:color w:val="000000"/>
          <w:sz w:val="22"/>
          <w:szCs w:val="22"/>
        </w:rPr>
      </w:pPr>
      <w:r w:rsidRPr="00412E24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Pr="00412E24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412E24" w:rsidTr="00334124">
        <w:trPr>
          <w:jc w:val="center"/>
        </w:trPr>
        <w:tc>
          <w:tcPr>
            <w:tcW w:w="503" w:type="dxa"/>
          </w:tcPr>
          <w:p w:rsidR="00C42925" w:rsidRPr="00412E24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412E24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412E24" w:rsidRDefault="00AA5E77" w:rsidP="00FC6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FC6A9D">
              <w:rPr>
                <w:color w:val="000000"/>
                <w:sz w:val="22"/>
                <w:szCs w:val="22"/>
              </w:rPr>
              <w:t>12</w:t>
            </w:r>
            <w:r w:rsidR="00412E24">
              <w:rPr>
                <w:color w:val="000000"/>
                <w:sz w:val="22"/>
                <w:szCs w:val="22"/>
              </w:rPr>
              <w:t xml:space="preserve">» </w:t>
            </w:r>
            <w:r w:rsidR="00FC6A9D">
              <w:rPr>
                <w:color w:val="000000"/>
                <w:sz w:val="22"/>
                <w:szCs w:val="22"/>
              </w:rPr>
              <w:t>мая</w:t>
            </w:r>
            <w:bookmarkStart w:id="0" w:name="_GoBack"/>
            <w:bookmarkEnd w:id="0"/>
            <w:r w:rsidR="00A417D8">
              <w:rPr>
                <w:color w:val="000000"/>
                <w:sz w:val="22"/>
                <w:szCs w:val="22"/>
              </w:rPr>
              <w:t xml:space="preserve"> 2022</w:t>
            </w:r>
            <w:r w:rsidR="00C42925" w:rsidRPr="00412E24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412E24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12E24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412E24">
              <w:rPr>
                <w:sz w:val="22"/>
                <w:szCs w:val="22"/>
              </w:rPr>
              <w:t>исполнителям</w:t>
            </w:r>
            <w:r w:rsidRPr="00412E24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412E24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412E24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C42925" w:rsidRPr="00412E24" w:rsidRDefault="00C42925" w:rsidP="00412E24">
      <w:pPr>
        <w:tabs>
          <w:tab w:val="left" w:pos="851"/>
        </w:tabs>
        <w:spacing w:line="280" w:lineRule="exact"/>
        <w:jc w:val="both"/>
        <w:rPr>
          <w:b/>
          <w:sz w:val="22"/>
          <w:szCs w:val="22"/>
        </w:rPr>
      </w:pPr>
      <w:proofErr w:type="gramStart"/>
      <w:r w:rsidRPr="00412E24">
        <w:rPr>
          <w:sz w:val="22"/>
          <w:szCs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восстановление асфальтобетонных покрытий дорог, тротуаров, внутриквартальных проездов</w:t>
      </w:r>
      <w:r w:rsidR="00FC6A9D" w:rsidRPr="00FC6A9D">
        <w:rPr>
          <w:sz w:val="22"/>
          <w:szCs w:val="22"/>
        </w:rPr>
        <w:t xml:space="preserve"> </w:t>
      </w:r>
      <w:r w:rsidR="00FC6A9D" w:rsidRPr="00412E24">
        <w:rPr>
          <w:sz w:val="22"/>
          <w:szCs w:val="22"/>
        </w:rPr>
        <w:t xml:space="preserve">в г. </w:t>
      </w:r>
      <w:r w:rsidR="00FC6A9D">
        <w:rPr>
          <w:sz w:val="22"/>
          <w:szCs w:val="22"/>
        </w:rPr>
        <w:t>Рыбница</w:t>
      </w:r>
      <w:r w:rsidRPr="00412E24">
        <w:rPr>
          <w:sz w:val="22"/>
          <w:szCs w:val="22"/>
        </w:rPr>
        <w:t>, после проведения работ строительных и  ремонтных работ  на инженерных сетях, МГУП «</w:t>
      </w:r>
      <w:proofErr w:type="spellStart"/>
      <w:r w:rsidRPr="00412E24">
        <w:rPr>
          <w:sz w:val="22"/>
          <w:szCs w:val="22"/>
        </w:rPr>
        <w:t>Тирастеплоэнерго</w:t>
      </w:r>
      <w:proofErr w:type="spellEnd"/>
      <w:r w:rsidRPr="00412E24">
        <w:rPr>
          <w:sz w:val="22"/>
          <w:szCs w:val="22"/>
        </w:rPr>
        <w:t>» просит предоставить информацию о стоимости оказания услуги, соответствующей указанным характеристикам</w:t>
      </w:r>
      <w:r w:rsidR="00022BC2" w:rsidRPr="00412E24">
        <w:rPr>
          <w:sz w:val="22"/>
          <w:szCs w:val="22"/>
        </w:rPr>
        <w:t xml:space="preserve"> в виде сметных расчётов</w:t>
      </w:r>
      <w:proofErr w:type="gramEnd"/>
      <w:r w:rsidR="00412E24">
        <w:rPr>
          <w:sz w:val="22"/>
          <w:szCs w:val="22"/>
        </w:rPr>
        <w:t xml:space="preserve"> </w:t>
      </w:r>
      <w:proofErr w:type="gramStart"/>
      <w:r w:rsidR="00022BC2" w:rsidRPr="00412E24">
        <w:rPr>
          <w:sz w:val="22"/>
          <w:szCs w:val="22"/>
        </w:rPr>
        <w:t xml:space="preserve">согласно </w:t>
      </w:r>
      <w:r w:rsidR="00FC6A9D">
        <w:rPr>
          <w:sz w:val="22"/>
          <w:szCs w:val="22"/>
        </w:rPr>
        <w:t>перечня</w:t>
      </w:r>
      <w:proofErr w:type="gramEnd"/>
      <w:r w:rsidR="00FC6A9D">
        <w:rPr>
          <w:sz w:val="22"/>
          <w:szCs w:val="22"/>
        </w:rPr>
        <w:t xml:space="preserve"> видов и объемов работ</w:t>
      </w:r>
      <w:r w:rsidR="00E644EA">
        <w:rPr>
          <w:sz w:val="22"/>
          <w:szCs w:val="22"/>
        </w:rPr>
        <w:t xml:space="preserve"> в Таблице 1</w:t>
      </w:r>
      <w:r w:rsidR="00FC6A9D">
        <w:rPr>
          <w:sz w:val="22"/>
          <w:szCs w:val="22"/>
        </w:rPr>
        <w:t>.</w:t>
      </w:r>
    </w:p>
    <w:p w:rsidR="00C42925" w:rsidRPr="00412E24" w:rsidRDefault="00C42925" w:rsidP="00412E24">
      <w:pPr>
        <w:ind w:firstLine="567"/>
        <w:jc w:val="both"/>
        <w:rPr>
          <w:sz w:val="22"/>
          <w:szCs w:val="22"/>
        </w:rPr>
      </w:pPr>
    </w:p>
    <w:p w:rsidR="0022519E" w:rsidRPr="00412E24" w:rsidRDefault="0022519E" w:rsidP="00412E24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412E24">
        <w:rPr>
          <w:b/>
          <w:sz w:val="22"/>
          <w:szCs w:val="22"/>
        </w:rPr>
        <w:t>расчёта</w:t>
      </w:r>
      <w:r w:rsidRPr="00412E24">
        <w:rPr>
          <w:b/>
          <w:sz w:val="22"/>
          <w:szCs w:val="22"/>
        </w:rPr>
        <w:t xml:space="preserve">: </w:t>
      </w:r>
    </w:p>
    <w:p w:rsidR="0022519E" w:rsidRPr="00412E24" w:rsidRDefault="00C42925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7167"/>
        <w:gridCol w:w="1162"/>
        <w:gridCol w:w="894"/>
      </w:tblGrid>
      <w:tr w:rsidR="00FC6A9D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Наименование работ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Ед. изм.</w:t>
            </w:r>
          </w:p>
        </w:tc>
        <w:tc>
          <w:tcPr>
            <w:tcW w:w="646" w:type="dxa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Объем</w:t>
            </w:r>
          </w:p>
        </w:tc>
      </w:tr>
      <w:tr w:rsidR="00FC6A9D" w:rsidTr="00EC1F11">
        <w:trPr>
          <w:trHeight w:val="715"/>
        </w:trPr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</w:pPr>
            <w:r w:rsidRPr="00D054BA">
              <w:rPr>
                <w:color w:val="000000"/>
              </w:rPr>
              <w:t xml:space="preserve">Разработка грунта </w:t>
            </w:r>
            <w:proofErr w:type="spellStart"/>
            <w:proofErr w:type="gramStart"/>
            <w:r w:rsidRPr="00D054BA">
              <w:rPr>
                <w:color w:val="000000"/>
              </w:rPr>
              <w:t>II</w:t>
            </w:r>
            <w:proofErr w:type="gramEnd"/>
            <w:r w:rsidRPr="00D054BA">
              <w:rPr>
                <w:color w:val="000000"/>
              </w:rPr>
              <w:t>гр</w:t>
            </w:r>
            <w:proofErr w:type="spellEnd"/>
            <w:r w:rsidRPr="00D054BA">
              <w:rPr>
                <w:color w:val="000000"/>
              </w:rPr>
              <w:t>. экскаватором с погрузкой на автосамосвалы (грунт после земляных работ при рытье траншеи)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1 м3</w:t>
            </w:r>
          </w:p>
        </w:tc>
        <w:tc>
          <w:tcPr>
            <w:tcW w:w="646" w:type="dxa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</w:p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100</w:t>
            </w:r>
          </w:p>
        </w:tc>
      </w:tr>
      <w:tr w:rsidR="00FC6A9D" w:rsidRPr="00322A79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</w:pPr>
            <w:r w:rsidRPr="00D054BA">
              <w:rPr>
                <w:color w:val="000000"/>
              </w:rPr>
              <w:t>Транспортировка грунта  II гр. автосамосвалами в отвал</w:t>
            </w:r>
            <w:r>
              <w:rPr>
                <w:color w:val="000000"/>
              </w:rPr>
              <w:t xml:space="preserve"> на 9км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1м3</w:t>
            </w:r>
          </w:p>
        </w:tc>
        <w:tc>
          <w:tcPr>
            <w:tcW w:w="646" w:type="dxa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100</w:t>
            </w:r>
          </w:p>
        </w:tc>
      </w:tr>
      <w:tr w:rsidR="00FC6A9D" w:rsidRPr="00322A79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</w:pPr>
            <w:r w:rsidRPr="00D258D5">
              <w:rPr>
                <w:color w:val="000000"/>
              </w:rPr>
              <w:t>Обратная засыпка траншеи песчаной смесью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1м3</w:t>
            </w:r>
          </w:p>
        </w:tc>
        <w:tc>
          <w:tcPr>
            <w:tcW w:w="646" w:type="dxa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145</w:t>
            </w:r>
          </w:p>
        </w:tc>
      </w:tr>
      <w:tr w:rsidR="00FC6A9D" w:rsidRPr="00322A79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</w:pPr>
            <w:r w:rsidRPr="00D258D5">
              <w:rPr>
                <w:color w:val="000000"/>
              </w:rPr>
              <w:t>Разборка бортовых камней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1м</w:t>
            </w:r>
          </w:p>
        </w:tc>
        <w:tc>
          <w:tcPr>
            <w:tcW w:w="646" w:type="dxa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FC6A9D" w:rsidRPr="00322A79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</w:pPr>
            <w:proofErr w:type="gramStart"/>
            <w:r w:rsidRPr="00D258D5">
              <w:rPr>
                <w:color w:val="000000"/>
              </w:rPr>
              <w:t>Разборка</w:t>
            </w:r>
            <w:proofErr w:type="gramEnd"/>
            <w:r w:rsidRPr="00D258D5">
              <w:rPr>
                <w:color w:val="000000"/>
              </w:rPr>
              <w:t xml:space="preserve"> а/б покрытия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1м3</w:t>
            </w:r>
          </w:p>
        </w:tc>
        <w:tc>
          <w:tcPr>
            <w:tcW w:w="646" w:type="dxa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</w:tr>
      <w:tr w:rsidR="00FC6A9D" w:rsidRPr="00322A79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</w:pPr>
            <w:r w:rsidRPr="00D258D5">
              <w:rPr>
                <w:color w:val="000000"/>
              </w:rPr>
              <w:t>Очистка основания  от мусора, асфальтобетонного лома с погрузкой, разгрузкой и вывозкой мусора на 9 км тракторами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т</w:t>
            </w:r>
          </w:p>
        </w:tc>
        <w:tc>
          <w:tcPr>
            <w:tcW w:w="646" w:type="dxa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10</w:t>
            </w:r>
          </w:p>
        </w:tc>
      </w:tr>
      <w:tr w:rsidR="00FC6A9D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rPr>
                <w:color w:val="000000"/>
              </w:rPr>
            </w:pPr>
            <w:r w:rsidRPr="00D258D5">
              <w:rPr>
                <w:color w:val="000000"/>
              </w:rPr>
              <w:t>Устройство  выравнивающего слоя из шлакового щебня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1м3</w:t>
            </w:r>
          </w:p>
        </w:tc>
        <w:tc>
          <w:tcPr>
            <w:tcW w:w="646" w:type="dxa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20</w:t>
            </w:r>
          </w:p>
        </w:tc>
      </w:tr>
      <w:tr w:rsidR="00FC6A9D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8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rPr>
                <w:color w:val="000000"/>
              </w:rPr>
            </w:pPr>
            <w:r w:rsidRPr="00D258D5">
              <w:rPr>
                <w:color w:val="000000"/>
              </w:rPr>
              <w:t>Установка бортовых камней  L-3000 сеч. 150*300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1м</w:t>
            </w:r>
          </w:p>
        </w:tc>
        <w:tc>
          <w:tcPr>
            <w:tcW w:w="646" w:type="dxa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20</w:t>
            </w:r>
          </w:p>
        </w:tc>
      </w:tr>
      <w:tr w:rsidR="00FC6A9D" w:rsidRPr="00322A79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9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rPr>
                <w:color w:val="000000"/>
              </w:rPr>
            </w:pPr>
            <w:r w:rsidRPr="00D258D5">
              <w:rPr>
                <w:color w:val="000000"/>
              </w:rPr>
              <w:t>Установка бортовых камней  L-2,4м (</w:t>
            </w:r>
            <w:proofErr w:type="spellStart"/>
            <w:r w:rsidRPr="00D258D5">
              <w:rPr>
                <w:color w:val="000000"/>
              </w:rPr>
              <w:t>поребрик</w:t>
            </w:r>
            <w:proofErr w:type="spellEnd"/>
            <w:r w:rsidRPr="00D258D5">
              <w:rPr>
                <w:color w:val="000000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1м</w:t>
            </w:r>
          </w:p>
        </w:tc>
        <w:tc>
          <w:tcPr>
            <w:tcW w:w="646" w:type="dxa"/>
            <w:vAlign w:val="center"/>
          </w:tcPr>
          <w:p w:rsidR="00FC6A9D" w:rsidRPr="00322A79" w:rsidRDefault="00FC6A9D" w:rsidP="00EC1F11">
            <w:pPr>
              <w:tabs>
                <w:tab w:val="left" w:pos="709"/>
              </w:tabs>
              <w:jc w:val="center"/>
            </w:pPr>
            <w:r>
              <w:t>15</w:t>
            </w:r>
          </w:p>
        </w:tc>
      </w:tr>
      <w:tr w:rsidR="00FC6A9D" w:rsidTr="00EC1F11">
        <w:tc>
          <w:tcPr>
            <w:tcW w:w="595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10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rPr>
                <w:color w:val="000000"/>
              </w:rPr>
            </w:pPr>
            <w:r w:rsidRPr="00D258D5">
              <w:rPr>
                <w:color w:val="000000"/>
              </w:rPr>
              <w:t>Устройство однослойного покрытия толщиной слоя 6 см из м/з горячих асфальтобетонных смесей вручную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1м2</w:t>
            </w:r>
          </w:p>
        </w:tc>
        <w:tc>
          <w:tcPr>
            <w:tcW w:w="646" w:type="dxa"/>
            <w:vAlign w:val="center"/>
          </w:tcPr>
          <w:p w:rsidR="00FC6A9D" w:rsidRDefault="00FC6A9D" w:rsidP="00EC1F11">
            <w:pPr>
              <w:tabs>
                <w:tab w:val="left" w:pos="709"/>
              </w:tabs>
              <w:jc w:val="center"/>
            </w:pPr>
            <w:r>
              <w:t>276</w:t>
            </w:r>
          </w:p>
        </w:tc>
      </w:tr>
    </w:tbl>
    <w:p w:rsidR="00FC6A9D" w:rsidRPr="00412E24" w:rsidRDefault="00FC6A9D" w:rsidP="00412E24">
      <w:pPr>
        <w:jc w:val="both"/>
        <w:rPr>
          <w:sz w:val="22"/>
          <w:szCs w:val="22"/>
        </w:rPr>
      </w:pPr>
    </w:p>
    <w:p w:rsidR="0022519E" w:rsidRPr="00412E24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412E24" w:rsidRDefault="0022519E" w:rsidP="00412E24">
      <w:pPr>
        <w:jc w:val="both"/>
        <w:rPr>
          <w:i/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2.1. Предмет контракта</w:t>
      </w:r>
      <w:r w:rsidRPr="00412E24">
        <w:rPr>
          <w:i/>
          <w:color w:val="000000"/>
          <w:sz w:val="22"/>
          <w:szCs w:val="22"/>
        </w:rPr>
        <w:t>:</w:t>
      </w:r>
      <w:r w:rsidRPr="00412E24">
        <w:rPr>
          <w:i/>
          <w:sz w:val="22"/>
          <w:szCs w:val="22"/>
        </w:rPr>
        <w:t xml:space="preserve"> восстановление асфальтобетонных покрытий дорог, тротуаров, внутриквартальных проездов</w:t>
      </w:r>
      <w:r w:rsidR="00486629" w:rsidRPr="00412E24">
        <w:rPr>
          <w:i/>
          <w:sz w:val="22"/>
          <w:szCs w:val="22"/>
        </w:rPr>
        <w:t xml:space="preserve"> в г. </w:t>
      </w:r>
      <w:r w:rsidR="00FC6A9D">
        <w:rPr>
          <w:i/>
          <w:sz w:val="22"/>
          <w:szCs w:val="22"/>
        </w:rPr>
        <w:t>Рыбница</w:t>
      </w:r>
      <w:r w:rsidR="00486629" w:rsidRPr="00412E24">
        <w:rPr>
          <w:i/>
          <w:sz w:val="22"/>
          <w:szCs w:val="22"/>
        </w:rPr>
        <w:t>, после проведения ремонтных работ на инженерных сетях МГУП «</w:t>
      </w:r>
      <w:proofErr w:type="spellStart"/>
      <w:r w:rsidR="00486629" w:rsidRPr="00412E24">
        <w:rPr>
          <w:i/>
          <w:sz w:val="22"/>
          <w:szCs w:val="22"/>
        </w:rPr>
        <w:t>Тирастеплоэнерго</w:t>
      </w:r>
      <w:proofErr w:type="spellEnd"/>
      <w:r w:rsidR="00486629" w:rsidRPr="00412E24">
        <w:rPr>
          <w:i/>
          <w:sz w:val="22"/>
          <w:szCs w:val="22"/>
        </w:rPr>
        <w:t>»</w:t>
      </w:r>
    </w:p>
    <w:p w:rsidR="0022519E" w:rsidRPr="00412E24" w:rsidRDefault="0022519E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412E24" w:rsidRDefault="0022519E" w:rsidP="00FC6A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 xml:space="preserve">2.3. Расчеты за </w:t>
      </w:r>
      <w:r w:rsidR="00FC6A9D">
        <w:rPr>
          <w:color w:val="000000"/>
          <w:sz w:val="22"/>
          <w:szCs w:val="22"/>
        </w:rPr>
        <w:t>фактически выполненные</w:t>
      </w:r>
      <w:r w:rsidRPr="00412E24">
        <w:rPr>
          <w:color w:val="000000"/>
          <w:sz w:val="22"/>
          <w:szCs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FC6A9D">
        <w:rPr>
          <w:color w:val="000000"/>
          <w:sz w:val="22"/>
          <w:szCs w:val="22"/>
        </w:rPr>
        <w:t>Подрядчика</w:t>
      </w:r>
      <w:r w:rsidRPr="00412E24">
        <w:rPr>
          <w:color w:val="000000"/>
          <w:sz w:val="22"/>
          <w:szCs w:val="22"/>
        </w:rPr>
        <w:t xml:space="preserve"> в соответствии с Актом выполненных работ и</w:t>
      </w:r>
      <w:r w:rsidR="00FC6A9D">
        <w:rPr>
          <w:color w:val="000000"/>
          <w:sz w:val="22"/>
          <w:szCs w:val="22"/>
        </w:rPr>
        <w:t>/или</w:t>
      </w:r>
      <w:r w:rsidRPr="00412E24">
        <w:rPr>
          <w:color w:val="000000"/>
          <w:sz w:val="22"/>
          <w:szCs w:val="22"/>
        </w:rPr>
        <w:t xml:space="preserve"> счетом.</w:t>
      </w:r>
    </w:p>
    <w:p w:rsidR="0022519E" w:rsidRPr="00412E24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412E24" w:rsidRDefault="0022519E" w:rsidP="00F1611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Сметный расчет</w:t>
      </w:r>
      <w:r w:rsidR="00412E24" w:rsidRPr="00412E24">
        <w:rPr>
          <w:color w:val="000000"/>
          <w:sz w:val="22"/>
          <w:szCs w:val="22"/>
        </w:rPr>
        <w:t xml:space="preserve"> </w:t>
      </w:r>
      <w:r w:rsidR="00412E24" w:rsidRPr="00412E24">
        <w:rPr>
          <w:sz w:val="22"/>
          <w:szCs w:val="22"/>
        </w:rPr>
        <w:t>(</w:t>
      </w:r>
      <w:r w:rsidR="00412E24">
        <w:t>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</w:t>
      </w:r>
      <w:r w:rsidR="00412E24" w:rsidRPr="00412E24">
        <w:rPr>
          <w:sz w:val="22"/>
          <w:szCs w:val="22"/>
        </w:rPr>
        <w:t>)</w:t>
      </w:r>
      <w:r w:rsidRPr="00412E24">
        <w:rPr>
          <w:color w:val="000000"/>
          <w:sz w:val="22"/>
          <w:szCs w:val="22"/>
        </w:rPr>
        <w:t>;</w:t>
      </w:r>
    </w:p>
    <w:p w:rsidR="00965645" w:rsidRPr="00412E24" w:rsidRDefault="00965645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22519E" w:rsidRPr="00412E24" w:rsidRDefault="0022519E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Акт выпол</w:t>
      </w:r>
      <w:r w:rsidR="00412E24">
        <w:rPr>
          <w:color w:val="000000"/>
          <w:sz w:val="22"/>
          <w:szCs w:val="22"/>
        </w:rPr>
        <w:t>ненных работ</w:t>
      </w:r>
      <w:r w:rsidRPr="00412E24">
        <w:rPr>
          <w:color w:val="000000"/>
          <w:sz w:val="22"/>
          <w:szCs w:val="22"/>
        </w:rPr>
        <w:t>.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4</w:t>
      </w:r>
      <w:r w:rsidR="0022519E" w:rsidRPr="00412E24">
        <w:rPr>
          <w:color w:val="000000"/>
          <w:sz w:val="22"/>
          <w:szCs w:val="22"/>
        </w:rPr>
        <w:t xml:space="preserve">. Порядок возмещения </w:t>
      </w:r>
      <w:r w:rsidR="00FC6A9D">
        <w:rPr>
          <w:color w:val="000000"/>
          <w:sz w:val="22"/>
          <w:szCs w:val="22"/>
        </w:rPr>
        <w:t>Подрядчиком</w:t>
      </w:r>
      <w:r w:rsidR="0022519E" w:rsidRPr="00412E24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412E24" w:rsidRDefault="009171FF" w:rsidP="00412E24">
      <w:pPr>
        <w:shd w:val="clear" w:color="auto" w:fill="FFFFFF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5</w:t>
      </w:r>
      <w:r w:rsidR="0022519E" w:rsidRPr="00412E24">
        <w:rPr>
          <w:color w:val="000000"/>
          <w:sz w:val="22"/>
          <w:szCs w:val="22"/>
        </w:rPr>
        <w:t xml:space="preserve">. Права и обязанности </w:t>
      </w:r>
      <w:r w:rsidR="00FC6A9D">
        <w:rPr>
          <w:color w:val="000000"/>
          <w:sz w:val="22"/>
          <w:szCs w:val="22"/>
        </w:rPr>
        <w:t>Подрядчика</w:t>
      </w:r>
      <w:r w:rsidR="0022519E" w:rsidRPr="00412E24">
        <w:rPr>
          <w:color w:val="000000"/>
          <w:sz w:val="22"/>
          <w:szCs w:val="22"/>
        </w:rPr>
        <w:t>, включающие: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t>5</w:t>
      </w:r>
      <w:r w:rsidR="0022519E" w:rsidRPr="00412E24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sz w:val="22"/>
          <w:szCs w:val="22"/>
        </w:rPr>
        <w:t>5</w:t>
      </w:r>
      <w:r w:rsidR="0022519E" w:rsidRPr="00412E24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412E24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412E24">
        <w:rPr>
          <w:sz w:val="22"/>
          <w:szCs w:val="22"/>
        </w:rPr>
        <w:t>5.3</w:t>
      </w:r>
      <w:r w:rsidR="0022519E" w:rsidRPr="00412E24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412E24">
        <w:rPr>
          <w:b/>
          <w:sz w:val="22"/>
          <w:szCs w:val="22"/>
          <w:u w:val="single"/>
        </w:rPr>
        <w:t xml:space="preserve"> </w:t>
      </w:r>
    </w:p>
    <w:p w:rsidR="0022519E" w:rsidRPr="00412E24" w:rsidRDefault="009171FF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6</w:t>
      </w:r>
      <w:r w:rsidR="0022519E" w:rsidRPr="00412E24">
        <w:rPr>
          <w:color w:val="000000"/>
          <w:sz w:val="22"/>
          <w:szCs w:val="22"/>
        </w:rPr>
        <w:t>. Срок де</w:t>
      </w:r>
      <w:r w:rsidR="00E644EA">
        <w:rPr>
          <w:color w:val="000000"/>
          <w:sz w:val="22"/>
          <w:szCs w:val="22"/>
        </w:rPr>
        <w:t>йствия контракта – до 31.12.2022</w:t>
      </w:r>
      <w:r w:rsidR="0022519E" w:rsidRPr="00412E24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412E24" w:rsidRDefault="009171FF" w:rsidP="00412E24">
      <w:pPr>
        <w:jc w:val="both"/>
        <w:rPr>
          <w:sz w:val="22"/>
          <w:szCs w:val="22"/>
        </w:rPr>
      </w:pPr>
      <w:r w:rsidRPr="00412E24">
        <w:rPr>
          <w:color w:val="000000"/>
          <w:sz w:val="22"/>
          <w:szCs w:val="22"/>
        </w:rPr>
        <w:lastRenderedPageBreak/>
        <w:t>7</w:t>
      </w:r>
      <w:r w:rsidR="0022519E" w:rsidRPr="00412E24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412E24">
        <w:rPr>
          <w:b/>
          <w:sz w:val="22"/>
          <w:szCs w:val="22"/>
        </w:rPr>
        <w:t xml:space="preserve"> до 16-45 </w:t>
      </w:r>
      <w:r w:rsidR="00965645" w:rsidRPr="00412E24">
        <w:rPr>
          <w:b/>
          <w:sz w:val="22"/>
          <w:szCs w:val="22"/>
        </w:rPr>
        <w:t>ч.</w:t>
      </w:r>
      <w:r w:rsidR="0022519E" w:rsidRPr="00412E24">
        <w:rPr>
          <w:b/>
          <w:sz w:val="22"/>
          <w:szCs w:val="22"/>
        </w:rPr>
        <w:t xml:space="preserve"> </w:t>
      </w:r>
      <w:r w:rsidR="00FC6A9D">
        <w:rPr>
          <w:b/>
          <w:sz w:val="22"/>
          <w:szCs w:val="22"/>
        </w:rPr>
        <w:t>19.05</w:t>
      </w:r>
      <w:r w:rsidR="00E644EA">
        <w:rPr>
          <w:b/>
          <w:sz w:val="22"/>
          <w:szCs w:val="22"/>
        </w:rPr>
        <w:t>.2022</w:t>
      </w:r>
      <w:r w:rsidR="00965645" w:rsidRPr="00412E24">
        <w:rPr>
          <w:b/>
          <w:sz w:val="22"/>
          <w:szCs w:val="22"/>
        </w:rPr>
        <w:t>г</w:t>
      </w:r>
      <w:r w:rsidR="0022519E" w:rsidRPr="00412E24">
        <w:rPr>
          <w:b/>
          <w:sz w:val="22"/>
          <w:szCs w:val="22"/>
        </w:rPr>
        <w:t>.</w:t>
      </w:r>
      <w:r w:rsidR="0022519E" w:rsidRPr="00412E24">
        <w:rPr>
          <w:sz w:val="22"/>
          <w:szCs w:val="22"/>
        </w:rPr>
        <w:t xml:space="preserve"> </w:t>
      </w:r>
      <w:r w:rsidR="00F176AA" w:rsidRPr="00412E24">
        <w:rPr>
          <w:sz w:val="22"/>
          <w:szCs w:val="22"/>
        </w:rPr>
        <w:t>В письменном виде по адресу г. Тирасполь, ул. Шутова 3,</w:t>
      </w:r>
      <w:r w:rsidR="0022519E" w:rsidRPr="00412E24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412E24">
        <w:rPr>
          <w:sz w:val="22"/>
          <w:szCs w:val="22"/>
        </w:rPr>
        <w:t>tiraste</w:t>
      </w:r>
      <w:proofErr w:type="spellEnd"/>
      <w:r w:rsidR="0022519E" w:rsidRPr="00412E24">
        <w:rPr>
          <w:sz w:val="22"/>
          <w:szCs w:val="22"/>
        </w:rPr>
        <w:t>_</w:t>
      </w:r>
      <w:proofErr w:type="spellStart"/>
      <w:r w:rsidR="0022519E" w:rsidRPr="00412E24">
        <w:rPr>
          <w:sz w:val="22"/>
          <w:szCs w:val="22"/>
          <w:lang w:val="en-US"/>
        </w:rPr>
        <w:t>pto</w:t>
      </w:r>
      <w:proofErr w:type="spellEnd"/>
      <w:r w:rsidR="0022519E" w:rsidRPr="00412E24">
        <w:rPr>
          <w:sz w:val="22"/>
          <w:szCs w:val="22"/>
        </w:rPr>
        <w:t>@</w:t>
      </w:r>
      <w:r w:rsidR="0022519E" w:rsidRPr="00412E24">
        <w:rPr>
          <w:sz w:val="22"/>
          <w:szCs w:val="22"/>
          <w:lang w:val="en-US"/>
        </w:rPr>
        <w:t>inbox</w:t>
      </w:r>
      <w:r w:rsidR="0022519E" w:rsidRPr="00412E24">
        <w:rPr>
          <w:sz w:val="22"/>
          <w:szCs w:val="22"/>
        </w:rPr>
        <w:t>.</w:t>
      </w:r>
      <w:proofErr w:type="spellStart"/>
      <w:r w:rsidR="0022519E" w:rsidRPr="00412E24">
        <w:rPr>
          <w:sz w:val="22"/>
          <w:szCs w:val="22"/>
        </w:rPr>
        <w:t>ru</w:t>
      </w:r>
      <w:proofErr w:type="spellEnd"/>
      <w:r w:rsidR="0022519E" w:rsidRPr="00412E24">
        <w:rPr>
          <w:sz w:val="22"/>
          <w:szCs w:val="22"/>
        </w:rPr>
        <w:t xml:space="preserve">, факс +373 </w:t>
      </w:r>
      <w:r w:rsidR="0022519E" w:rsidRPr="00412E24">
        <w:rPr>
          <w:color w:val="000000"/>
          <w:sz w:val="22"/>
          <w:szCs w:val="22"/>
          <w:highlight w:val="white"/>
        </w:rPr>
        <w:t>(533) 9-31-24</w:t>
      </w:r>
      <w:r w:rsidR="0022519E" w:rsidRPr="00412E24">
        <w:rPr>
          <w:sz w:val="22"/>
          <w:szCs w:val="22"/>
        </w:rPr>
        <w:t>.</w:t>
      </w:r>
      <w:r w:rsidR="0022519E" w:rsidRPr="00412E24">
        <w:rPr>
          <w:color w:val="000000"/>
          <w:sz w:val="22"/>
          <w:szCs w:val="22"/>
          <w:highlight w:val="white"/>
        </w:rPr>
        <w:t xml:space="preserve"> </w:t>
      </w:r>
    </w:p>
    <w:p w:rsidR="0022519E" w:rsidRPr="00412E24" w:rsidRDefault="009171FF" w:rsidP="00412E24">
      <w:pPr>
        <w:shd w:val="clear" w:color="auto" w:fill="FFFFFF"/>
        <w:rPr>
          <w:color w:val="000000"/>
          <w:sz w:val="22"/>
          <w:szCs w:val="22"/>
        </w:rPr>
      </w:pPr>
      <w:r w:rsidRPr="00412E24">
        <w:rPr>
          <w:color w:val="000000"/>
          <w:sz w:val="22"/>
          <w:szCs w:val="22"/>
        </w:rPr>
        <w:t>8</w:t>
      </w:r>
      <w:r w:rsidR="0022519E" w:rsidRPr="00412E24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412E24" w:rsidRDefault="009171FF" w:rsidP="00412E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412E24">
        <w:rPr>
          <w:color w:val="000000"/>
          <w:sz w:val="22"/>
          <w:szCs w:val="22"/>
        </w:rPr>
        <w:t>9</w:t>
      </w:r>
      <w:r w:rsidR="0022519E" w:rsidRPr="00412E24">
        <w:rPr>
          <w:color w:val="000000"/>
          <w:sz w:val="22"/>
          <w:szCs w:val="22"/>
        </w:rPr>
        <w:t xml:space="preserve">. </w:t>
      </w:r>
      <w:r w:rsidR="0022519E" w:rsidRPr="00412E24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Ссылку на данный запрос;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Реквизиты вашего документа (дата и №);</w:t>
      </w:r>
    </w:p>
    <w:p w:rsidR="00965645" w:rsidRPr="00412E24" w:rsidRDefault="00965645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Разрешительную документацию, на выполнение данного вида работ;</w:t>
      </w:r>
    </w:p>
    <w:p w:rsidR="00706F52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Гарантийные обязательства</w:t>
      </w:r>
      <w:r w:rsidR="00FC6A9D">
        <w:rPr>
          <w:b/>
          <w:sz w:val="22"/>
          <w:szCs w:val="22"/>
        </w:rPr>
        <w:t xml:space="preserve"> (</w:t>
      </w:r>
      <w:r w:rsidR="00FC6A9D" w:rsidRPr="00FC6A9D">
        <w:rPr>
          <w:b/>
          <w:color w:val="000000"/>
          <w:sz w:val="22"/>
          <w:szCs w:val="22"/>
        </w:rPr>
        <w:t>гарантийный срок эксплуатации покрытия 3 года</w:t>
      </w:r>
      <w:r w:rsidR="00FC6A9D">
        <w:rPr>
          <w:b/>
          <w:sz w:val="22"/>
          <w:szCs w:val="22"/>
        </w:rPr>
        <w:t>)</w:t>
      </w:r>
      <w:r w:rsidRPr="00412E24">
        <w:rPr>
          <w:b/>
          <w:sz w:val="22"/>
          <w:szCs w:val="22"/>
        </w:rPr>
        <w:t>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Цены на выполнение работ;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Сметный ра</w:t>
      </w:r>
      <w:r w:rsidR="00706F52" w:rsidRPr="00412E24">
        <w:rPr>
          <w:b/>
          <w:sz w:val="22"/>
          <w:szCs w:val="22"/>
        </w:rPr>
        <w:t>счет</w:t>
      </w:r>
      <w:r w:rsidR="00FC6A9D">
        <w:rPr>
          <w:b/>
          <w:sz w:val="22"/>
          <w:szCs w:val="22"/>
        </w:rPr>
        <w:t xml:space="preserve"> (с применением коэффициента </w:t>
      </w:r>
      <w:proofErr w:type="gramStart"/>
      <w:r w:rsidR="00FC6A9D">
        <w:rPr>
          <w:b/>
          <w:sz w:val="22"/>
          <w:szCs w:val="22"/>
        </w:rPr>
        <w:t>согласно пункта</w:t>
      </w:r>
      <w:proofErr w:type="gramEnd"/>
      <w:r w:rsidR="00FC6A9D">
        <w:rPr>
          <w:b/>
          <w:sz w:val="22"/>
          <w:szCs w:val="22"/>
        </w:rPr>
        <w:t xml:space="preserve"> 3 запроса)</w:t>
      </w:r>
      <w:r w:rsidRPr="00412E24">
        <w:rPr>
          <w:b/>
          <w:sz w:val="22"/>
          <w:szCs w:val="22"/>
        </w:rPr>
        <w:t>;</w:t>
      </w:r>
    </w:p>
    <w:p w:rsidR="00706F52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Порядок оплаты;</w:t>
      </w:r>
    </w:p>
    <w:p w:rsidR="0022519E" w:rsidRPr="00412E24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Срок действия цены;</w:t>
      </w:r>
    </w:p>
    <w:p w:rsidR="0022519E" w:rsidRPr="00412E24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412E24">
        <w:rPr>
          <w:b/>
          <w:sz w:val="22"/>
          <w:szCs w:val="22"/>
        </w:rPr>
        <w:t>Срок исполнения.</w:t>
      </w:r>
    </w:p>
    <w:p w:rsidR="0022519E" w:rsidRPr="00412E24" w:rsidRDefault="0022519E" w:rsidP="00412E24">
      <w:pPr>
        <w:ind w:firstLine="567"/>
        <w:rPr>
          <w:b/>
          <w:sz w:val="22"/>
          <w:szCs w:val="22"/>
        </w:rPr>
      </w:pPr>
    </w:p>
    <w:p w:rsidR="0022519E" w:rsidRPr="00412E24" w:rsidRDefault="0022519E" w:rsidP="00412E24">
      <w:pPr>
        <w:jc w:val="both"/>
        <w:rPr>
          <w:sz w:val="22"/>
          <w:szCs w:val="22"/>
        </w:rPr>
      </w:pPr>
      <w:r w:rsidRPr="00412E24">
        <w:rPr>
          <w:sz w:val="22"/>
          <w:szCs w:val="22"/>
        </w:rPr>
        <w:t xml:space="preserve">По всем возникающим вопросам просьба обращаться по тел.: </w:t>
      </w:r>
      <w:r w:rsidRPr="00412E24">
        <w:rPr>
          <w:color w:val="000000"/>
          <w:sz w:val="22"/>
          <w:szCs w:val="22"/>
          <w:highlight w:val="white"/>
        </w:rPr>
        <w:t>(5</w:t>
      </w:r>
      <w:r w:rsidR="00FC6A9D">
        <w:rPr>
          <w:color w:val="000000"/>
          <w:sz w:val="22"/>
          <w:szCs w:val="22"/>
          <w:highlight w:val="white"/>
        </w:rPr>
        <w:t>55</w:t>
      </w:r>
      <w:r w:rsidRPr="00412E24">
        <w:rPr>
          <w:color w:val="000000"/>
          <w:sz w:val="22"/>
          <w:szCs w:val="22"/>
          <w:highlight w:val="white"/>
        </w:rPr>
        <w:t xml:space="preserve">) </w:t>
      </w:r>
      <w:r w:rsidR="00FC6A9D">
        <w:rPr>
          <w:color w:val="000000"/>
          <w:sz w:val="22"/>
          <w:szCs w:val="22"/>
          <w:highlight w:val="white"/>
        </w:rPr>
        <w:t>2-10-30</w:t>
      </w:r>
      <w:r w:rsidRPr="00412E24">
        <w:rPr>
          <w:color w:val="000000"/>
          <w:sz w:val="22"/>
          <w:szCs w:val="22"/>
          <w:highlight w:val="white"/>
        </w:rPr>
        <w:t>,</w:t>
      </w:r>
      <w:r w:rsidRPr="00412E24">
        <w:rPr>
          <w:sz w:val="22"/>
          <w:szCs w:val="22"/>
        </w:rPr>
        <w:t xml:space="preserve"> контактное лицо </w:t>
      </w:r>
      <w:proofErr w:type="spellStart"/>
      <w:r w:rsidR="00FC6A9D">
        <w:rPr>
          <w:sz w:val="22"/>
          <w:szCs w:val="22"/>
        </w:rPr>
        <w:t>Тихан</w:t>
      </w:r>
      <w:proofErr w:type="spellEnd"/>
      <w:r w:rsidR="00FC6A9D">
        <w:rPr>
          <w:sz w:val="22"/>
          <w:szCs w:val="22"/>
        </w:rPr>
        <w:t xml:space="preserve"> Д.С.</w:t>
      </w:r>
      <w:r w:rsidRPr="00412E24">
        <w:rPr>
          <w:sz w:val="22"/>
          <w:szCs w:val="22"/>
        </w:rPr>
        <w:t xml:space="preserve"> </w:t>
      </w:r>
    </w:p>
    <w:p w:rsidR="00412E24" w:rsidRPr="00412E24" w:rsidRDefault="00412E24">
      <w:pPr>
        <w:rPr>
          <w:sz w:val="22"/>
          <w:szCs w:val="22"/>
        </w:rPr>
      </w:pPr>
    </w:p>
    <w:sectPr w:rsidR="00412E24" w:rsidRPr="00412E24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2519E"/>
    <w:rsid w:val="00412E24"/>
    <w:rsid w:val="00486629"/>
    <w:rsid w:val="00706F52"/>
    <w:rsid w:val="00767D49"/>
    <w:rsid w:val="009171FF"/>
    <w:rsid w:val="00933BB8"/>
    <w:rsid w:val="00965645"/>
    <w:rsid w:val="00A417D8"/>
    <w:rsid w:val="00AA5E77"/>
    <w:rsid w:val="00C42925"/>
    <w:rsid w:val="00C65E23"/>
    <w:rsid w:val="00E644EA"/>
    <w:rsid w:val="00F16110"/>
    <w:rsid w:val="00F176AA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12</cp:revision>
  <cp:lastPrinted>2022-01-20T12:59:00Z</cp:lastPrinted>
  <dcterms:created xsi:type="dcterms:W3CDTF">2021-02-11T07:09:00Z</dcterms:created>
  <dcterms:modified xsi:type="dcterms:W3CDTF">2022-05-12T10:33:00Z</dcterms:modified>
</cp:coreProperties>
</file>