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9C" w:rsidRDefault="00B7119C" w:rsidP="006D0B61">
      <w:pPr>
        <w:spacing w:after="0" w:line="240" w:lineRule="auto"/>
        <w:jc w:val="right"/>
        <w:rPr>
          <w:rFonts w:ascii="Times New Roman" w:hAnsi="Times New Roman" w:cs="Times New Roman"/>
          <w:sz w:val="24"/>
          <w:szCs w:val="24"/>
        </w:rPr>
      </w:pPr>
    </w:p>
    <w:p w:rsidR="006D0B61" w:rsidRPr="00787FDF" w:rsidRDefault="006D0B61" w:rsidP="006D0B61">
      <w:pPr>
        <w:spacing w:after="0" w:line="240" w:lineRule="auto"/>
        <w:jc w:val="right"/>
        <w:rPr>
          <w:rFonts w:ascii="Times New Roman" w:hAnsi="Times New Roman" w:cs="Times New Roman"/>
          <w:sz w:val="24"/>
          <w:szCs w:val="24"/>
        </w:rPr>
      </w:pPr>
      <w:r w:rsidRPr="00787FDF">
        <w:rPr>
          <w:rFonts w:ascii="Times New Roman" w:hAnsi="Times New Roman" w:cs="Times New Roman"/>
          <w:sz w:val="24"/>
          <w:szCs w:val="24"/>
        </w:rPr>
        <w:t>ПРОЕКТ</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roofErr w:type="gramStart"/>
      <w:r w:rsidRPr="00F53DF8">
        <w:rPr>
          <w:rFonts w:ascii="Times New Roman" w:eastAsia="Times New Roman" w:hAnsi="Times New Roman" w:cs="Times New Roman"/>
          <w:b/>
          <w:sz w:val="24"/>
          <w:szCs w:val="24"/>
          <w:lang w:eastAsia="ru-RU"/>
        </w:rPr>
        <w:t>КОНТРАКТ  ПОСТАВКИ</w:t>
      </w:r>
      <w:proofErr w:type="gramEnd"/>
      <w:r w:rsidRPr="00F53DF8">
        <w:rPr>
          <w:rFonts w:ascii="Times New Roman" w:eastAsia="Times New Roman" w:hAnsi="Times New Roman" w:cs="Times New Roman"/>
          <w:b/>
          <w:sz w:val="24"/>
          <w:szCs w:val="24"/>
          <w:lang w:eastAsia="ru-RU"/>
        </w:rPr>
        <w:t xml:space="preserve">  ТОВАРА № ________</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 Тирасполь</w:t>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t xml:space="preserve">                       </w:t>
      </w:r>
      <w:proofErr w:type="gramStart"/>
      <w:r w:rsidRPr="00F53DF8">
        <w:rPr>
          <w:rFonts w:ascii="Times New Roman" w:eastAsia="Times New Roman" w:hAnsi="Times New Roman" w:cs="Times New Roman"/>
          <w:sz w:val="24"/>
          <w:szCs w:val="24"/>
          <w:lang w:eastAsia="ru-RU"/>
        </w:rPr>
        <w:t xml:space="preserve">   «</w:t>
      </w:r>
      <w:proofErr w:type="gramEnd"/>
      <w:r w:rsidRPr="00F53DF8">
        <w:rPr>
          <w:rFonts w:ascii="Times New Roman" w:eastAsia="Times New Roman" w:hAnsi="Times New Roman" w:cs="Times New Roman"/>
          <w:sz w:val="24"/>
          <w:szCs w:val="24"/>
          <w:lang w:eastAsia="ru-RU"/>
        </w:rPr>
        <w:t>___»___________ 2022 г.</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__________________ </w:t>
      </w:r>
      <w:r w:rsidRPr="00F53DF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3DF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3DF8">
        <w:rPr>
          <w:rFonts w:ascii="Times New Roman" w:eastAsia="Times New Roman" w:hAnsi="Times New Roman" w:cs="Times New Roman"/>
          <w:sz w:val="20"/>
          <w:szCs w:val="20"/>
          <w:lang w:eastAsia="ru-RU"/>
        </w:rPr>
        <w:t>(должность, Ф.И.О.)</w:t>
      </w:r>
      <w:r w:rsidRPr="00F53DF8">
        <w:rPr>
          <w:rFonts w:ascii="Times New Roman" w:eastAsia="Times New Roman" w:hAnsi="Times New Roman" w:cs="Times New Roman"/>
          <w:sz w:val="24"/>
          <w:szCs w:val="24"/>
          <w:lang w:eastAsia="ru-RU"/>
        </w:rPr>
        <w:t xml:space="preserve">, действующего на основании Устава с одной стороны, и ГУП «Водоснабжение и водоотведение», именуемое в дальнейшем «Покупатель», в лице генерального директора В.П. </w:t>
      </w:r>
      <w:proofErr w:type="spellStart"/>
      <w:r w:rsidRPr="00F53DF8">
        <w:rPr>
          <w:rFonts w:ascii="Times New Roman" w:eastAsia="Times New Roman" w:hAnsi="Times New Roman" w:cs="Times New Roman"/>
          <w:sz w:val="24"/>
          <w:szCs w:val="24"/>
          <w:lang w:eastAsia="ru-RU"/>
        </w:rPr>
        <w:t>Ботнарь</w:t>
      </w:r>
      <w:proofErr w:type="spellEnd"/>
      <w:r w:rsidRPr="00F53DF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1. ПРЕДМЕТ КОНТРАКТА</w:t>
      </w:r>
    </w:p>
    <w:p w:rsidR="00F53DF8" w:rsidRPr="00F53DF8" w:rsidRDefault="00F53DF8" w:rsidP="00F53DF8">
      <w:pPr>
        <w:shd w:val="clear" w:color="auto" w:fill="FFFFFF"/>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1.1. По настоящему контракту Поставщик обязуется </w:t>
      </w:r>
      <w:r w:rsidRPr="00F53DF8">
        <w:rPr>
          <w:rFonts w:ascii="Times New Roman" w:eastAsia="Calibri" w:hAnsi="Times New Roman" w:cs="Times New Roman"/>
          <w:sz w:val="24"/>
          <w:szCs w:val="24"/>
        </w:rPr>
        <w:t xml:space="preserve">в соответствии с Техническим заданием, являющимся неотъемлемой частью настоящего Контракта (Приложение № 2) </w:t>
      </w:r>
      <w:r w:rsidRPr="00F53DF8">
        <w:rPr>
          <w:rFonts w:ascii="Times New Roman" w:eastAsia="Times New Roman" w:hAnsi="Times New Roman" w:cs="Times New Roman"/>
          <w:sz w:val="24"/>
          <w:szCs w:val="24"/>
          <w:lang w:eastAsia="ru-RU"/>
        </w:rPr>
        <w:t>передать в собственность Покупателю</w:t>
      </w:r>
      <w:r w:rsidRPr="00F53DF8">
        <w:rPr>
          <w:rFonts w:ascii="Times New Roman" w:eastAsia="Calibri" w:hAnsi="Times New Roman" w:cs="Times New Roman"/>
          <w:bCs/>
          <w:sz w:val="24"/>
          <w:szCs w:val="24"/>
          <w:lang w:eastAsia="ru-RU" w:bidi="ru-RU"/>
        </w:rPr>
        <w:t xml:space="preserve"> Насосы ЭЦВ</w:t>
      </w:r>
      <w:r w:rsidRPr="00F53DF8">
        <w:rPr>
          <w:rFonts w:ascii="Times New Roman" w:eastAsia="Times New Roman" w:hAnsi="Times New Roman" w:cs="Times New Roman"/>
          <w:bCs/>
          <w:sz w:val="24"/>
          <w:szCs w:val="24"/>
          <w:lang w:eastAsia="ru-RU"/>
        </w:rPr>
        <w:t xml:space="preserve">, </w:t>
      </w:r>
      <w:r w:rsidRPr="00F53DF8">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и сроки, предусмотренные настоящим контрактом.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 (Приложение №1) и в товаросопроводительной документации (ТТН).</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 xml:space="preserve">2. ЦЕНА </w:t>
      </w:r>
      <w:r w:rsidRPr="00F53DF8">
        <w:rPr>
          <w:rFonts w:ascii="Times New Roman" w:eastAsia="Times New Roman" w:hAnsi="Times New Roman" w:cs="Times New Roman"/>
          <w:b/>
          <w:sz w:val="24"/>
          <w:szCs w:val="24"/>
          <w:lang w:eastAsia="ru-RU"/>
        </w:rPr>
        <w:t>КОНТРАКТА</w:t>
      </w:r>
      <w:r w:rsidRPr="00F53DF8">
        <w:rPr>
          <w:rFonts w:ascii="Times New Roman" w:eastAsia="Times New Roman" w:hAnsi="Times New Roman" w:cs="Times New Roman"/>
          <w:b/>
          <w:bCs/>
          <w:sz w:val="24"/>
          <w:szCs w:val="24"/>
          <w:lang w:eastAsia="ru-RU"/>
        </w:rPr>
        <w:t xml:space="preserve"> И ПОРЯДОК РАСЧЕТОВ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2.1. </w:t>
      </w:r>
      <w:proofErr w:type="gramStart"/>
      <w:r w:rsidRPr="00F53DF8">
        <w:rPr>
          <w:rFonts w:ascii="Times New Roman" w:eastAsia="Times New Roman" w:hAnsi="Times New Roman" w:cs="Times New Roman"/>
          <w:sz w:val="24"/>
          <w:szCs w:val="24"/>
          <w:lang w:eastAsia="ru-RU"/>
        </w:rPr>
        <w:t>Цена  контракта</w:t>
      </w:r>
      <w:proofErr w:type="gramEnd"/>
      <w:r w:rsidRPr="00F53DF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«______» __________ 2022 года.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2.4.  </w:t>
      </w:r>
      <w:proofErr w:type="gramStart"/>
      <w:r w:rsidRPr="00F53DF8">
        <w:rPr>
          <w:rFonts w:ascii="Times New Roman" w:eastAsia="Times New Roman" w:hAnsi="Times New Roman" w:cs="Times New Roman"/>
          <w:sz w:val="24"/>
          <w:szCs w:val="24"/>
          <w:lang w:eastAsia="ru-RU"/>
        </w:rPr>
        <w:t>Предоплата  (</w:t>
      </w:r>
      <w:proofErr w:type="gramEnd"/>
      <w:r w:rsidRPr="00F53DF8">
        <w:rPr>
          <w:rFonts w:ascii="Times New Roman" w:eastAsia="Times New Roman" w:hAnsi="Times New Roman" w:cs="Times New Roman"/>
          <w:sz w:val="24"/>
          <w:szCs w:val="24"/>
          <w:lang w:eastAsia="ru-RU"/>
        </w:rPr>
        <w:t xml:space="preserve">аванс) в размере 100% от цены контакта, указанной в п. 2.1. контракта. Денежные средства, подлежащие </w:t>
      </w:r>
      <w:proofErr w:type="gramStart"/>
      <w:r w:rsidRPr="00F53DF8">
        <w:rPr>
          <w:rFonts w:ascii="Times New Roman" w:eastAsia="Times New Roman" w:hAnsi="Times New Roman" w:cs="Times New Roman"/>
          <w:sz w:val="24"/>
          <w:szCs w:val="24"/>
          <w:lang w:eastAsia="ru-RU"/>
        </w:rPr>
        <w:t>перечислению  Покупателем</w:t>
      </w:r>
      <w:proofErr w:type="gramEnd"/>
      <w:r w:rsidRPr="00F53DF8">
        <w:rPr>
          <w:rFonts w:ascii="Times New Roman" w:eastAsia="Times New Roman" w:hAnsi="Times New Roman" w:cs="Times New Roman"/>
          <w:sz w:val="24"/>
          <w:szCs w:val="24"/>
          <w:lang w:eastAsia="ru-RU"/>
        </w:rPr>
        <w:t xml:space="preserve"> на расчётный счет Поставщика ________________, в качестве предоплаты (аванса), перечисляются Покупателем в  течение 10 (десяти) рабочих дней с момента вступления контракта в силу на основании выставленного Поставщиком счета.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3DF8" w:rsidRPr="00F53DF8" w:rsidRDefault="00F53DF8" w:rsidP="00F53DF8">
      <w:pPr>
        <w:spacing w:after="0" w:line="240" w:lineRule="auto"/>
        <w:ind w:left="1069"/>
        <w:contextualSpacing/>
        <w:jc w:val="center"/>
        <w:rPr>
          <w:rFonts w:ascii="Times New Roman" w:eastAsia="Times New Roman" w:hAnsi="Times New Roman" w:cs="Times New Roman"/>
          <w:b/>
          <w:bCs/>
          <w:sz w:val="24"/>
          <w:szCs w:val="24"/>
          <w:lang w:eastAsia="ru-RU"/>
        </w:rPr>
      </w:pPr>
    </w:p>
    <w:p w:rsidR="00F53DF8" w:rsidRPr="00F53DF8" w:rsidRDefault="00F53DF8" w:rsidP="00F53DF8">
      <w:pPr>
        <w:spacing w:after="0" w:line="240" w:lineRule="auto"/>
        <w:ind w:left="1069"/>
        <w:contextualSpacing/>
        <w:jc w:val="center"/>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3.ПОРЯДОК ПРИЕМА-ПЕРЕДАЧИ ТОВАРА</w:t>
      </w:r>
    </w:p>
    <w:p w:rsidR="00F53DF8" w:rsidRPr="00F53DF8" w:rsidRDefault="00F53DF8" w:rsidP="00F53DF8">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3.1. Товар поставляется Поставщиком в течение 60 (шестидесяти) рабочих дней с момента внесения Покупателем предоплаты (аванса) в размере, порядке и на условиях, установленных п. 2.5.1. контракта. Возможна досрочная поставка.</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Calibri" w:hAnsi="Times New Roman" w:cs="Times New Roman"/>
          <w:sz w:val="24"/>
          <w:szCs w:val="24"/>
        </w:rPr>
      </w:pPr>
      <w:r w:rsidRPr="00F53DF8">
        <w:rPr>
          <w:rFonts w:ascii="Times New Roman" w:eastAsia="Times New Roman" w:hAnsi="Times New Roman" w:cs="Times New Roman"/>
          <w:sz w:val="24"/>
          <w:szCs w:val="24"/>
          <w:lang w:eastAsia="ru-RU"/>
        </w:rPr>
        <w:t xml:space="preserve">3.2. </w:t>
      </w:r>
      <w:r w:rsidRPr="00F53DF8">
        <w:rPr>
          <w:rFonts w:ascii="Times New Roman" w:eastAsia="Calibri"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1В.</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Calibri" w:hAnsi="Times New Roman" w:cs="Times New Roman"/>
          <w:bCs/>
          <w:sz w:val="24"/>
          <w:szCs w:val="24"/>
        </w:rPr>
        <w:t>3.3. Доставка Товара осуществляется транспортом и за счёт средств Поставщика.</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3.5. 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3.6. В случае обнаружения во время приема-передачи Товара его 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30 (</w:t>
      </w:r>
      <w:proofErr w:type="gramStart"/>
      <w:r w:rsidRPr="00F53DF8">
        <w:rPr>
          <w:rFonts w:ascii="Times New Roman" w:eastAsia="Times New Roman" w:hAnsi="Times New Roman" w:cs="Times New Roman"/>
          <w:bCs/>
          <w:sz w:val="24"/>
          <w:szCs w:val="24"/>
          <w:lang w:eastAsia="ru-RU"/>
        </w:rPr>
        <w:t>тридцати)  календарных</w:t>
      </w:r>
      <w:proofErr w:type="gramEnd"/>
      <w:r w:rsidRPr="00F53DF8">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w:t>
      </w:r>
      <w:proofErr w:type="gramStart"/>
      <w:r w:rsidRPr="00F53DF8">
        <w:rPr>
          <w:rFonts w:ascii="Times New Roman" w:eastAsia="Times New Roman" w:hAnsi="Times New Roman" w:cs="Times New Roman"/>
          <w:bCs/>
          <w:sz w:val="24"/>
          <w:szCs w:val="24"/>
          <w:lang w:eastAsia="ru-RU"/>
        </w:rPr>
        <w:t>календарных  дней</w:t>
      </w:r>
      <w:proofErr w:type="gramEnd"/>
      <w:r w:rsidRPr="00F53DF8">
        <w:rPr>
          <w:rFonts w:ascii="Times New Roman" w:eastAsia="Times New Roman" w:hAnsi="Times New Roman" w:cs="Times New Roman"/>
          <w:bCs/>
          <w:sz w:val="24"/>
          <w:szCs w:val="24"/>
          <w:lang w:eastAsia="ru-RU"/>
        </w:rPr>
        <w:t xml:space="preserve"> обязан устранить их своими силами и за свой счет.  </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p>
    <w:p w:rsidR="00F53DF8" w:rsidRPr="00F53DF8" w:rsidRDefault="00F53DF8" w:rsidP="00F53DF8">
      <w:pPr>
        <w:tabs>
          <w:tab w:val="left" w:pos="993"/>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 ПРАВА И ОБЯЗАННОСТИ СТОРОН</w:t>
      </w:r>
    </w:p>
    <w:p w:rsidR="00F53DF8" w:rsidRPr="00F53DF8" w:rsidRDefault="00F53DF8" w:rsidP="00F53DF8">
      <w:pPr>
        <w:tabs>
          <w:tab w:val="left" w:pos="1418"/>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sz w:val="24"/>
          <w:szCs w:val="24"/>
          <w:lang w:eastAsia="ru-RU"/>
        </w:rPr>
        <w:t xml:space="preserve">4.1. </w:t>
      </w:r>
      <w:proofErr w:type="gramStart"/>
      <w:r w:rsidRPr="00F53DF8">
        <w:rPr>
          <w:rFonts w:ascii="Times New Roman" w:eastAsia="Times New Roman" w:hAnsi="Times New Roman" w:cs="Times New Roman"/>
          <w:b/>
          <w:sz w:val="24"/>
          <w:szCs w:val="24"/>
          <w:lang w:eastAsia="ru-RU"/>
        </w:rPr>
        <w:t>Поставщик  обязан</w:t>
      </w:r>
      <w:proofErr w:type="gramEnd"/>
      <w:r w:rsidRPr="00F53DF8">
        <w:rPr>
          <w:rFonts w:ascii="Times New Roman" w:eastAsia="Times New Roman" w:hAnsi="Times New Roman" w:cs="Times New Roman"/>
          <w:b/>
          <w:sz w:val="24"/>
          <w:szCs w:val="24"/>
          <w:lang w:eastAsia="ru-RU"/>
        </w:rPr>
        <w:t xml:space="preserve">: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и т.д.).</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4.1.3. Передать Товар, качество которого соответствует обычно предъявляемым требованиям, ТУ, ГОСТам.</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3DF8" w:rsidRPr="00F53DF8" w:rsidRDefault="00F53DF8" w:rsidP="00F53DF8">
      <w:pPr>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4.2. Поставщик имеет право:</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3DF8">
        <w:rPr>
          <w:rFonts w:ascii="Times New Roman" w:eastAsia="Times New Roman" w:hAnsi="Times New Roman" w:cs="Times New Roman"/>
          <w:sz w:val="24"/>
          <w:szCs w:val="24"/>
          <w:lang w:eastAsia="ru-RU"/>
        </w:rPr>
        <w:t>контракт</w:t>
      </w:r>
      <w:r w:rsidRPr="00F53DF8">
        <w:rPr>
          <w:rFonts w:ascii="Times New Roman" w:eastAsia="TimesNewRomanPSMT" w:hAnsi="Times New Roman" w:cs="Times New Roman"/>
          <w:sz w:val="24"/>
          <w:szCs w:val="24"/>
          <w:lang w:eastAsia="ru-RU"/>
        </w:rPr>
        <w:t>ом.</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F53DF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4.2.3. </w:t>
      </w:r>
      <w:r w:rsidRPr="00F53DF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3DF8" w:rsidRPr="00F53DF8" w:rsidRDefault="00F53DF8" w:rsidP="00F53DF8">
      <w:pPr>
        <w:tabs>
          <w:tab w:val="left" w:pos="1418"/>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4.3. Покупатель обязан:</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4.3.4. Выполнять иные обязанности, предусмотренные законодательством Приднестровской Молдавской Республики.</w:t>
      </w:r>
    </w:p>
    <w:p w:rsidR="00F53DF8" w:rsidRPr="00F53DF8" w:rsidRDefault="00F53DF8" w:rsidP="00F53DF8">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F53DF8" w:rsidRPr="00F53DF8" w:rsidRDefault="00F53DF8" w:rsidP="00F53DF8">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4.4. Покупатель имеет право:</w:t>
      </w:r>
    </w:p>
    <w:p w:rsidR="00F53DF8" w:rsidRPr="00F53DF8" w:rsidRDefault="00F53DF8" w:rsidP="00F53DF8">
      <w:pPr>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4.4.1. </w:t>
      </w:r>
      <w:r w:rsidRPr="00F53DF8">
        <w:rPr>
          <w:rFonts w:ascii="Times New Roman" w:eastAsia="TimesNewRomanPSMT" w:hAnsi="Times New Roman" w:cs="Times New Roman"/>
          <w:sz w:val="24"/>
          <w:szCs w:val="24"/>
          <w:lang w:eastAsia="ru-RU"/>
        </w:rPr>
        <w:t xml:space="preserve">Требовать </w:t>
      </w:r>
      <w:proofErr w:type="gramStart"/>
      <w:r w:rsidRPr="00F53DF8">
        <w:rPr>
          <w:rFonts w:ascii="Times New Roman" w:eastAsia="TimesNewRomanPSMT" w:hAnsi="Times New Roman" w:cs="Times New Roman"/>
          <w:sz w:val="24"/>
          <w:szCs w:val="24"/>
          <w:lang w:eastAsia="ru-RU"/>
        </w:rPr>
        <w:t>от Поставщика</w:t>
      </w:r>
      <w:proofErr w:type="gramEnd"/>
      <w:r w:rsidRPr="00F53DF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3DF8">
        <w:rPr>
          <w:rFonts w:ascii="Times New Roman" w:eastAsia="Times New Roman" w:hAnsi="Times New Roman" w:cs="Times New Roman"/>
          <w:sz w:val="24"/>
          <w:szCs w:val="24"/>
          <w:lang w:eastAsia="ru-RU"/>
        </w:rPr>
        <w:t>контракт</w:t>
      </w:r>
      <w:r w:rsidRPr="00F53DF8">
        <w:rPr>
          <w:rFonts w:ascii="Times New Roman" w:eastAsia="TimesNewRomanPSMT" w:hAnsi="Times New Roman" w:cs="Times New Roman"/>
          <w:sz w:val="24"/>
          <w:szCs w:val="24"/>
          <w:lang w:eastAsia="ru-RU"/>
        </w:rPr>
        <w:t>ом.</w:t>
      </w:r>
    </w:p>
    <w:p w:rsidR="00F53DF8" w:rsidRPr="00F53DF8" w:rsidRDefault="00F53DF8" w:rsidP="00F53DF8">
      <w:pPr>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4.4.2. </w:t>
      </w:r>
      <w:r w:rsidRPr="00F53DF8">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bCs/>
          <w:sz w:val="24"/>
          <w:szCs w:val="24"/>
          <w:lang w:eastAsia="ru-RU"/>
        </w:rPr>
        <w:t xml:space="preserve">4.4.3. </w:t>
      </w:r>
      <w:r w:rsidRPr="00F53DF8">
        <w:rPr>
          <w:rFonts w:ascii="Times New Roman" w:eastAsia="Times New Roman" w:hAnsi="Times New Roman" w:cs="Times New Roman"/>
          <w:sz w:val="24"/>
          <w:szCs w:val="24"/>
          <w:lang w:eastAsia="ru-RU"/>
        </w:rPr>
        <w:t>Заказчик вправе провести экспертизу товара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4.4.4.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4.4.5. Реализовывать иные права, предусмотренные законодательством Приднестровской Молдавской Республики.</w:t>
      </w: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5. ОТВЕТСТВЕННОСТЬ СТОРОН</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p>
    <w:p w:rsidR="00F53DF8" w:rsidRPr="00F53DF8" w:rsidRDefault="00F53DF8" w:rsidP="00F53DF8">
      <w:pPr>
        <w:tabs>
          <w:tab w:val="left" w:pos="2430"/>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Arial"/>
          <w:bCs/>
          <w:sz w:val="24"/>
          <w:szCs w:val="24"/>
          <w:lang w:eastAsia="ru-RU"/>
        </w:rPr>
        <w:lastRenderedPageBreak/>
        <w:tab/>
      </w:r>
      <w:r w:rsidRPr="00F53DF8">
        <w:rPr>
          <w:rFonts w:ascii="Times New Roman" w:eastAsia="Times New Roman" w:hAnsi="Times New Roman" w:cs="Times New Roman"/>
          <w:b/>
          <w:sz w:val="24"/>
          <w:szCs w:val="24"/>
          <w:lang w:eastAsia="ru-RU"/>
        </w:rPr>
        <w:t>6. КАЧЕСТВО И КОМПЛЕКТНОСТЬ ТОВАРА</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F53DF8" w:rsidRPr="00F53DF8" w:rsidRDefault="00F53DF8" w:rsidP="00F53DF8">
      <w:pPr>
        <w:tabs>
          <w:tab w:val="left" w:pos="1276"/>
        </w:tabs>
        <w:spacing w:after="0" w:line="240" w:lineRule="auto"/>
        <w:jc w:val="both"/>
        <w:rPr>
          <w:rFonts w:ascii="Times New Roman" w:eastAsia="Calibri" w:hAnsi="Times New Roman" w:cs="Times New Roman"/>
          <w:iCs/>
          <w:sz w:val="24"/>
          <w:szCs w:val="24"/>
        </w:rPr>
      </w:pPr>
      <w:r w:rsidRPr="00F53DF8">
        <w:rPr>
          <w:rFonts w:ascii="Times New Roman" w:eastAsia="Times New Roman" w:hAnsi="Times New Roman" w:cs="Times New Roman"/>
          <w:sz w:val="24"/>
          <w:szCs w:val="24"/>
          <w:lang w:eastAsia="ru-RU"/>
        </w:rPr>
        <w:t xml:space="preserve">6.3. Поставляемый </w:t>
      </w:r>
      <w:r w:rsidRPr="00F53DF8">
        <w:rPr>
          <w:rFonts w:ascii="Times New Roman" w:eastAsia="Calibri" w:hAnsi="Times New Roman" w:cs="Times New Roman"/>
          <w:iCs/>
          <w:sz w:val="24"/>
          <w:szCs w:val="24"/>
        </w:rPr>
        <w:t>Товар должен быть производства не ранее 4 квартала 2021 г., должен соответствовать техническому заданию. Товар должен быть новым, оригинальным, не восстановленным, не бывшим в эксплуатации, не заложенным, не арестованным, не являться предметом иска третьих лиц. Поставляемый товар должен соответствовать: требованиям безопасности, функциональным и качественным характеристикам для данной группы товаров, международных стандартов, технических условий и других нормативных актов, требованиям, определенным производителями товаров. Соответствие товара требованиям качества и безопасности: наличие сертификата соответствия и (или) декларации о соответствии (в случае если в отношении данной группы товаров установлено требование об обязательном подтверждении); протокола испытаний и технического описания товара (при наличии); добровольного сертификата качества товара (при наличии); сертификата пожарной безопасности (при необходимости), экспертного заключения, паспорта безопасности обязательного для данного Товара и (или) иных документов, подтверждающими качество Товара.</w:t>
      </w:r>
    </w:p>
    <w:p w:rsidR="00F53DF8" w:rsidRPr="00F53DF8" w:rsidRDefault="00F53DF8" w:rsidP="00F53DF8">
      <w:pPr>
        <w:tabs>
          <w:tab w:val="left" w:pos="1276"/>
        </w:tabs>
        <w:spacing w:after="0" w:line="240" w:lineRule="auto"/>
        <w:jc w:val="both"/>
        <w:rPr>
          <w:rFonts w:ascii="Times New Roman" w:eastAsia="Times New Roman" w:hAnsi="Times New Roman" w:cs="Times New Roman"/>
          <w:bCs/>
          <w:iCs/>
          <w:sz w:val="24"/>
          <w:szCs w:val="24"/>
          <w:lang w:eastAsia="ru-RU"/>
        </w:rPr>
      </w:pPr>
      <w:r w:rsidRPr="00F53DF8">
        <w:rPr>
          <w:rFonts w:ascii="Times New Roman" w:eastAsia="Times New Roman" w:hAnsi="Times New Roman" w:cs="Times New Roman"/>
          <w:sz w:val="24"/>
          <w:szCs w:val="24"/>
          <w:lang w:eastAsia="ru-RU"/>
        </w:rPr>
        <w:t>6.4.</w:t>
      </w:r>
      <w:r w:rsidRPr="00F53DF8">
        <w:rPr>
          <w:rFonts w:ascii="Times New Roman" w:eastAsia="Times New Roman" w:hAnsi="Times New Roman" w:cs="Times New Roman"/>
          <w:bCs/>
          <w:iCs/>
          <w:sz w:val="24"/>
          <w:szCs w:val="24"/>
          <w:lang w:eastAsia="ru-RU"/>
        </w:rPr>
        <w:t xml:space="preserve"> Средний срок службы насосных агрегатов должен составлять не менее 3 лет. 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подписания Сторонами товарной накладной.</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6.7.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3DF8" w:rsidRPr="00F53DF8" w:rsidRDefault="00F53DF8" w:rsidP="00F53DF8">
      <w:pPr>
        <w:tabs>
          <w:tab w:val="left" w:pos="1170"/>
          <w:tab w:val="left" w:pos="1276"/>
          <w:tab w:val="center" w:pos="4677"/>
        </w:tabs>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ab/>
      </w:r>
    </w:p>
    <w:p w:rsidR="00F53DF8" w:rsidRPr="00F53DF8" w:rsidRDefault="00F53DF8" w:rsidP="00F53DF8">
      <w:pPr>
        <w:tabs>
          <w:tab w:val="left" w:pos="1170"/>
          <w:tab w:val="left" w:pos="1276"/>
          <w:tab w:val="center" w:pos="4677"/>
        </w:tabs>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ab/>
        <w:t>7. ФОРС-МАЖОР (ДЕЙСТВИЕ НЕПРЕОДОЛИМОЙ СИЛЫ)</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3DF8">
        <w:rPr>
          <w:rFonts w:ascii="Times New Roman" w:eastAsia="Times New Roman" w:hAnsi="Times New Roman" w:cs="Times New Roman"/>
          <w:sz w:val="24"/>
          <w:szCs w:val="24"/>
          <w:lang w:eastAsia="ru-RU"/>
        </w:rPr>
        <w:tab/>
      </w: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8. ПОРЯДОК РАЗРЕШЕНИЯ СПОРОВ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F53DF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9. СРОК ДЕЙСТВИЯ КОНТРАКТА</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w:t>
      </w:r>
      <w:r w:rsidRPr="00F53DF8">
        <w:rPr>
          <w:rFonts w:ascii="Times New Roman" w:eastAsia="Times New Roman" w:hAnsi="Times New Roman" w:cs="Times New Roman"/>
          <w:bCs/>
          <w:sz w:val="24"/>
          <w:szCs w:val="24"/>
          <w:lang w:eastAsia="ru-RU"/>
        </w:rPr>
        <w:t>осуществления</w:t>
      </w:r>
      <w:r w:rsidRPr="00F53DF8">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10. ЗАКЛЮЧИТЕЛЬНЫЕ ПОЛОЖЕНИЯ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3DF8" w:rsidRPr="00F53DF8" w:rsidRDefault="00F53DF8" w:rsidP="00F53DF8">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bidi="he-IL"/>
        </w:rPr>
        <w:t xml:space="preserve">10.3. Изменение условий настоящего </w:t>
      </w:r>
      <w:r w:rsidRPr="00F53DF8">
        <w:rPr>
          <w:rFonts w:ascii="Times New Roman" w:eastAsia="Times New Roman" w:hAnsi="Times New Roman" w:cs="Times New Roman"/>
          <w:sz w:val="24"/>
          <w:szCs w:val="24"/>
          <w:lang w:eastAsia="ru-RU"/>
        </w:rPr>
        <w:t>контракта</w:t>
      </w:r>
      <w:r w:rsidRPr="00F53DF8">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11. 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53"/>
        <w:gridCol w:w="5102"/>
      </w:tblGrid>
      <w:tr w:rsidR="00F53DF8" w:rsidRPr="00F53DF8" w:rsidTr="00DB2F3C">
        <w:trPr>
          <w:trHeight w:val="505"/>
        </w:trPr>
        <w:tc>
          <w:tcPr>
            <w:tcW w:w="4254"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Поставщик:</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p>
        </w:tc>
        <w:tc>
          <w:tcPr>
            <w:tcW w:w="5104"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Покупатель:</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«____» ______________ 2022 г.</w:t>
            </w: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p>
        </w:tc>
      </w:tr>
    </w:tbl>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p>
    <w:p w:rsidR="00F53DF8" w:rsidRPr="00F53DF8" w:rsidRDefault="00F53DF8" w:rsidP="00F53DF8">
      <w:pPr>
        <w:tabs>
          <w:tab w:val="left" w:pos="74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2" w:name="_GoBack"/>
      <w:bookmarkEnd w:id="2"/>
      <w:r w:rsidRPr="00F53DF8">
        <w:rPr>
          <w:rFonts w:ascii="Times New Roman" w:eastAsia="Times New Roman" w:hAnsi="Times New Roman" w:cs="Times New Roman"/>
          <w:sz w:val="24"/>
          <w:szCs w:val="24"/>
          <w:lang w:eastAsia="ru-RU"/>
        </w:rPr>
        <w:t>Приложение № 1</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к контракту</w:t>
      </w:r>
      <w:r w:rsidRPr="00F53DF8">
        <w:rPr>
          <w:rFonts w:ascii="Calibri" w:eastAsia="Calibri" w:hAnsi="Calibri" w:cs="Times New Roman"/>
        </w:rPr>
        <w:t xml:space="preserve"> </w:t>
      </w:r>
      <w:r w:rsidRPr="00F53DF8">
        <w:rPr>
          <w:rFonts w:ascii="Times New Roman" w:eastAsia="Times New Roman" w:hAnsi="Times New Roman" w:cs="Times New Roman"/>
          <w:sz w:val="24"/>
          <w:szCs w:val="24"/>
          <w:lang w:eastAsia="ru-RU"/>
        </w:rPr>
        <w:t>поставки товара</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от _________________№ ________</w:t>
      </w:r>
    </w:p>
    <w:p w:rsidR="00F53DF8" w:rsidRPr="00F53DF8" w:rsidRDefault="00F53DF8" w:rsidP="00F53DF8">
      <w:pPr>
        <w:spacing w:after="0" w:line="240" w:lineRule="auto"/>
        <w:jc w:val="center"/>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СПЕЦИФИКАЦИЯ </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 ____________________                                                                                ________________</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p>
    <w:tbl>
      <w:tblPr>
        <w:tblStyle w:val="a4"/>
        <w:tblW w:w="9356" w:type="dxa"/>
        <w:tblInd w:w="-5" w:type="dxa"/>
        <w:tblLayout w:type="fixed"/>
        <w:tblLook w:val="04A0" w:firstRow="1" w:lastRow="0" w:firstColumn="1" w:lastColumn="0" w:noHBand="0" w:noVBand="1"/>
      </w:tblPr>
      <w:tblGrid>
        <w:gridCol w:w="680"/>
        <w:gridCol w:w="3006"/>
        <w:gridCol w:w="1418"/>
        <w:gridCol w:w="992"/>
        <w:gridCol w:w="1559"/>
        <w:gridCol w:w="1701"/>
      </w:tblGrid>
      <w:tr w:rsidR="00F53DF8" w:rsidRPr="00F53DF8" w:rsidTr="00DB2F3C">
        <w:trPr>
          <w:trHeight w:val="1042"/>
        </w:trPr>
        <w:tc>
          <w:tcPr>
            <w:tcW w:w="680"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 п/п лота</w:t>
            </w:r>
          </w:p>
        </w:tc>
        <w:tc>
          <w:tcPr>
            <w:tcW w:w="3006"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Наименование товара</w:t>
            </w:r>
          </w:p>
        </w:tc>
        <w:tc>
          <w:tcPr>
            <w:tcW w:w="1418"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Ед. изм.</w:t>
            </w:r>
          </w:p>
        </w:tc>
        <w:tc>
          <w:tcPr>
            <w:tcW w:w="992"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Кол-во</w:t>
            </w:r>
          </w:p>
        </w:tc>
        <w:tc>
          <w:tcPr>
            <w:tcW w:w="1559"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Цена за ед.</w:t>
            </w:r>
          </w:p>
        </w:tc>
        <w:tc>
          <w:tcPr>
            <w:tcW w:w="1701"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Сумма</w:t>
            </w:r>
          </w:p>
        </w:tc>
      </w:tr>
      <w:tr w:rsidR="00F53DF8" w:rsidRPr="00F53DF8" w:rsidTr="00F53DF8">
        <w:trPr>
          <w:trHeight w:val="435"/>
        </w:trPr>
        <w:tc>
          <w:tcPr>
            <w:tcW w:w="680"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3006" w:type="dxa"/>
            <w:shd w:val="clear" w:color="auto" w:fill="C9C9C9"/>
            <w:vAlign w:val="center"/>
          </w:tcPr>
          <w:p w:rsidR="00F53DF8" w:rsidRPr="00F53DF8" w:rsidRDefault="00F53DF8" w:rsidP="00F53DF8">
            <w:pPr>
              <w:spacing w:after="0" w:line="240" w:lineRule="auto"/>
              <w:rPr>
                <w:rFonts w:ascii="Times New Roman" w:eastAsia="Calibri" w:hAnsi="Times New Roman" w:cs="Times New Roman"/>
                <w:bCs/>
                <w:sz w:val="24"/>
                <w:szCs w:val="24"/>
              </w:rPr>
            </w:pPr>
            <w:r w:rsidRPr="00F53DF8">
              <w:rPr>
                <w:rFonts w:ascii="Times New Roman" w:eastAsia="Calibri" w:hAnsi="Times New Roman" w:cs="Times New Roman"/>
                <w:bCs/>
                <w:sz w:val="24"/>
                <w:szCs w:val="24"/>
                <w:lang w:bidi="ru-RU"/>
              </w:rPr>
              <w:t>Насосы ЭЦВ</w:t>
            </w:r>
          </w:p>
        </w:tc>
        <w:tc>
          <w:tcPr>
            <w:tcW w:w="1418"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Комплект товаров</w:t>
            </w:r>
          </w:p>
        </w:tc>
        <w:tc>
          <w:tcPr>
            <w:tcW w:w="992"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w:t>
            </w:r>
          </w:p>
        </w:tc>
        <w:tc>
          <w:tcPr>
            <w:tcW w:w="1559"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1701"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r>
      <w:tr w:rsidR="00F53DF8" w:rsidRPr="00F53DF8" w:rsidTr="00DB2F3C">
        <w:trPr>
          <w:trHeight w:val="435"/>
        </w:trPr>
        <w:tc>
          <w:tcPr>
            <w:tcW w:w="9356" w:type="dxa"/>
            <w:gridSpan w:val="6"/>
            <w:vAlign w:val="center"/>
          </w:tcPr>
          <w:tbl>
            <w:tblPr>
              <w:tblStyle w:val="11"/>
              <w:tblpPr w:leftFromText="180" w:rightFromText="180" w:vertAnchor="text" w:horzAnchor="margin" w:tblpXSpec="center" w:tblpY="142"/>
              <w:tblW w:w="9351" w:type="dxa"/>
              <w:tblLayout w:type="fixed"/>
              <w:tblLook w:val="04A0" w:firstRow="1" w:lastRow="0" w:firstColumn="1" w:lastColumn="0" w:noHBand="0" w:noVBand="1"/>
            </w:tblPr>
            <w:tblGrid>
              <w:gridCol w:w="704"/>
              <w:gridCol w:w="2977"/>
              <w:gridCol w:w="1417"/>
              <w:gridCol w:w="993"/>
              <w:gridCol w:w="1559"/>
              <w:gridCol w:w="1701"/>
            </w:tblGrid>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6-4-190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2</w:t>
                  </w:r>
                </w:p>
              </w:tc>
              <w:tc>
                <w:tcPr>
                  <w:tcW w:w="2977" w:type="dxa"/>
                  <w:vAlign w:val="center"/>
                </w:tcPr>
                <w:p w:rsidR="00F53DF8" w:rsidRPr="00F53DF8" w:rsidRDefault="00F53DF8" w:rsidP="00F53DF8">
                  <w:pPr>
                    <w:spacing w:after="0" w:line="240" w:lineRule="auto"/>
                    <w:ind w:right="-142"/>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Насос ЭЦВ 6-10-190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3</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3</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4</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6-10-140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5</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6-10-185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6</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6-10-235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7</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6-10-250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8</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12</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9</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8-25-125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10</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8-25-150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3</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11</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8-25-200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12</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8-40-110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8</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13</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10-63-65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14</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10-63-110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10</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15</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12-160-100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4</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16</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12-160-65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2977" w:type="dxa"/>
                  <w:vAlign w:val="center"/>
                </w:tcPr>
                <w:p w:rsidR="00F53DF8" w:rsidRPr="00F53DF8" w:rsidRDefault="00F53DF8" w:rsidP="00F53DF8">
                  <w:pPr>
                    <w:spacing w:after="0" w:line="240" w:lineRule="auto"/>
                    <w:rPr>
                      <w:rFonts w:ascii="Times New Roman" w:eastAsia="Calibri" w:hAnsi="Times New Roman" w:cs="Times New Roman"/>
                      <w:sz w:val="24"/>
                      <w:szCs w:val="24"/>
                    </w:rPr>
                  </w:pPr>
                  <w:r w:rsidRPr="00F53DF8">
                    <w:rPr>
                      <w:rFonts w:ascii="Times New Roman" w:eastAsia="Calibri" w:hAnsi="Times New Roman" w:cs="Times New Roman"/>
                      <w:sz w:val="24"/>
                      <w:szCs w:val="24"/>
                    </w:rPr>
                    <w:t>ИТОГО:</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bl>
          <w:p w:rsidR="00F53DF8" w:rsidRPr="00F53DF8" w:rsidRDefault="00F53DF8" w:rsidP="00F53DF8">
            <w:pPr>
              <w:spacing w:after="0" w:line="240" w:lineRule="auto"/>
              <w:jc w:val="center"/>
              <w:rPr>
                <w:rFonts w:ascii="Times New Roman" w:eastAsia="Calibri" w:hAnsi="Times New Roman" w:cs="Times New Roman"/>
                <w:sz w:val="24"/>
                <w:szCs w:val="24"/>
              </w:rPr>
            </w:pPr>
          </w:p>
        </w:tc>
      </w:tr>
    </w:tbl>
    <w:p w:rsidR="00F53DF8" w:rsidRPr="00F53DF8" w:rsidRDefault="00F53DF8" w:rsidP="00F53DF8">
      <w:pPr>
        <w:spacing w:after="0" w:line="240" w:lineRule="auto"/>
        <w:rPr>
          <w:rFonts w:ascii="Times New Roman" w:eastAsia="Times New Roman" w:hAnsi="Times New Roman" w:cs="Times New Roman"/>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r w:rsidRPr="00F53DF8">
        <w:rPr>
          <w:rFonts w:ascii="Times New Roman" w:eastAsia="Times New Roman" w:hAnsi="Times New Roman" w:cs="Times New Roman"/>
          <w:b/>
          <w:sz w:val="24"/>
          <w:szCs w:val="24"/>
          <w:lang w:eastAsia="ru-RU"/>
        </w:rPr>
        <w:t xml:space="preserve"> И ПОДПИСИ  СТОРОН</w:t>
      </w:r>
    </w:p>
    <w:tbl>
      <w:tblPr>
        <w:tblW w:w="0" w:type="auto"/>
        <w:tblLayout w:type="fixed"/>
        <w:tblLook w:val="04A0" w:firstRow="1" w:lastRow="0" w:firstColumn="1" w:lastColumn="0" w:noHBand="0" w:noVBand="1"/>
      </w:tblPr>
      <w:tblGrid>
        <w:gridCol w:w="3988"/>
        <w:gridCol w:w="5020"/>
      </w:tblGrid>
      <w:tr w:rsidR="00F53DF8" w:rsidRPr="00F53DF8" w:rsidTr="00DB2F3C">
        <w:trPr>
          <w:trHeight w:val="657"/>
        </w:trPr>
        <w:tc>
          <w:tcPr>
            <w:tcW w:w="3988"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Поставщик:</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tc>
        <w:tc>
          <w:tcPr>
            <w:tcW w:w="5020"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Покупатель:</w:t>
            </w:r>
          </w:p>
          <w:p w:rsidR="00F53DF8" w:rsidRPr="00F53DF8" w:rsidRDefault="00F53DF8" w:rsidP="00F53DF8">
            <w:pPr>
              <w:spacing w:after="0" w:line="240" w:lineRule="auto"/>
              <w:ind w:right="-279"/>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ind w:firstLine="5"/>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r w:rsidRPr="00F53DF8">
              <w:rPr>
                <w:rFonts w:ascii="Times New Roman" w:eastAsia="Times New Roman" w:hAnsi="Times New Roman" w:cs="Times New Roman"/>
                <w:b/>
                <w:sz w:val="24"/>
                <w:szCs w:val="24"/>
                <w:lang w:eastAsia="ru-RU"/>
              </w:rPr>
              <w:tab/>
            </w: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p>
          <w:p w:rsidR="00F53DF8" w:rsidRPr="00F53DF8" w:rsidRDefault="00F53DF8" w:rsidP="00F53DF8">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F53DF8" w:rsidRPr="00F53DF8" w:rsidRDefault="00F53DF8" w:rsidP="00F53DF8">
      <w:pPr>
        <w:spacing w:after="0" w:line="240" w:lineRule="auto"/>
        <w:ind w:left="4248" w:firstLine="708"/>
        <w:jc w:val="right"/>
        <w:rPr>
          <w:rFonts w:ascii="Times New Roman" w:eastAsia="Calibri" w:hAnsi="Times New Roman" w:cs="Times New Roman"/>
          <w:sz w:val="24"/>
          <w:szCs w:val="24"/>
        </w:rPr>
      </w:pPr>
      <w:r w:rsidRPr="00F53DF8">
        <w:rPr>
          <w:rFonts w:ascii="Times New Roman" w:eastAsia="Calibri" w:hAnsi="Times New Roman" w:cs="Times New Roman"/>
          <w:sz w:val="24"/>
          <w:szCs w:val="24"/>
        </w:rPr>
        <w:lastRenderedPageBreak/>
        <w:t>Приложение № 2</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к контракту</w:t>
      </w:r>
      <w:r w:rsidRPr="00F53DF8">
        <w:rPr>
          <w:rFonts w:ascii="Calibri" w:eastAsia="Calibri" w:hAnsi="Calibri" w:cs="Times New Roman"/>
        </w:rPr>
        <w:t xml:space="preserve"> </w:t>
      </w:r>
      <w:r w:rsidRPr="00F53DF8">
        <w:rPr>
          <w:rFonts w:ascii="Times New Roman" w:eastAsia="Times New Roman" w:hAnsi="Times New Roman" w:cs="Times New Roman"/>
          <w:sz w:val="24"/>
          <w:szCs w:val="24"/>
          <w:lang w:eastAsia="ru-RU"/>
        </w:rPr>
        <w:t>поставки товара</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от _________________№ ________</w:t>
      </w:r>
    </w:p>
    <w:p w:rsidR="00F53DF8" w:rsidRPr="00F53DF8" w:rsidRDefault="00F53DF8" w:rsidP="00F53DF8">
      <w:pPr>
        <w:spacing w:after="0" w:line="240" w:lineRule="auto"/>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center"/>
        <w:rPr>
          <w:rFonts w:ascii="Times New Roman" w:eastAsia="Calibri" w:hAnsi="Times New Roman" w:cs="Times New Roman"/>
          <w:b/>
          <w:sz w:val="24"/>
          <w:szCs w:val="24"/>
        </w:rPr>
      </w:pPr>
      <w:r w:rsidRPr="00F53DF8">
        <w:rPr>
          <w:rFonts w:ascii="Times New Roman" w:eastAsia="Calibri" w:hAnsi="Times New Roman" w:cs="Times New Roman"/>
          <w:b/>
          <w:sz w:val="24"/>
          <w:szCs w:val="24"/>
        </w:rPr>
        <w:t>Техническое задание на поставку насосов ЭЦВ</w:t>
      </w:r>
    </w:p>
    <w:p w:rsidR="00F53DF8" w:rsidRPr="00F53DF8" w:rsidRDefault="00F53DF8" w:rsidP="00F53DF8">
      <w:pPr>
        <w:spacing w:after="0" w:line="240" w:lineRule="auto"/>
        <w:jc w:val="center"/>
        <w:rPr>
          <w:rFonts w:ascii="Times New Roman" w:eastAsia="Calibri" w:hAnsi="Times New Roman" w:cs="Times New Roman"/>
          <w:b/>
          <w:sz w:val="24"/>
          <w:szCs w:val="24"/>
        </w:rPr>
      </w:pP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Описание объекта закупки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048"/>
        <w:gridCol w:w="4111"/>
        <w:gridCol w:w="992"/>
        <w:gridCol w:w="1276"/>
      </w:tblGrid>
      <w:tr w:rsidR="00F53DF8" w:rsidRPr="00F53DF8" w:rsidTr="00DB2F3C">
        <w:trPr>
          <w:trHeight w:val="586"/>
        </w:trPr>
        <w:tc>
          <w:tcPr>
            <w:tcW w:w="1037"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 п/п</w:t>
            </w:r>
          </w:p>
        </w:tc>
        <w:tc>
          <w:tcPr>
            <w:tcW w:w="2048"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Наименование товара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Техническое описание (технические, функциональные характеристики (потребительские свойства) или 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Ед. изм.</w:t>
            </w:r>
          </w:p>
          <w:p w:rsidR="00F53DF8" w:rsidRPr="00F53DF8" w:rsidRDefault="00F53DF8" w:rsidP="00F53DF8">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Кол-во</w:t>
            </w:r>
          </w:p>
        </w:tc>
      </w:tr>
    </w:tbl>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r w:rsidRPr="00F53DF8">
        <w:rPr>
          <w:rFonts w:ascii="Times New Roman" w:eastAsia="Times New Roman" w:hAnsi="Times New Roman" w:cs="Times New Roman"/>
          <w:b/>
          <w:sz w:val="24"/>
          <w:szCs w:val="24"/>
          <w:lang w:eastAsia="ru-RU"/>
        </w:rPr>
        <w:t xml:space="preserve"> И ПОДПИСИ  СТОРОН</w:t>
      </w:r>
    </w:p>
    <w:p w:rsidR="00F53DF8" w:rsidRPr="00F53DF8" w:rsidRDefault="00F53DF8" w:rsidP="00F53DF8">
      <w:pPr>
        <w:tabs>
          <w:tab w:val="left" w:pos="709"/>
        </w:tabs>
        <w:spacing w:after="0" w:line="240" w:lineRule="auto"/>
        <w:contextualSpacing/>
        <w:jc w:val="center"/>
        <w:rPr>
          <w:rFonts w:ascii="Times New Roman" w:eastAsia="Calibri" w:hAnsi="Times New Roman" w:cs="Times New Roman"/>
          <w:b/>
          <w:sz w:val="24"/>
          <w:szCs w:val="24"/>
        </w:rPr>
      </w:pPr>
    </w:p>
    <w:p w:rsidR="00F53DF8" w:rsidRPr="00F53DF8" w:rsidRDefault="00F53DF8" w:rsidP="00F53DF8">
      <w:pPr>
        <w:tabs>
          <w:tab w:val="left" w:pos="709"/>
        </w:tabs>
        <w:spacing w:after="0" w:line="240" w:lineRule="auto"/>
        <w:contextualSpacing/>
        <w:jc w:val="center"/>
        <w:rPr>
          <w:rFonts w:ascii="Times New Roman" w:eastAsia="Calibri" w:hAnsi="Times New Roman" w:cs="Times New Roman"/>
          <w:b/>
          <w:sz w:val="24"/>
          <w:szCs w:val="24"/>
        </w:rPr>
      </w:pPr>
    </w:p>
    <w:p w:rsidR="00F53DF8" w:rsidRPr="00F53DF8" w:rsidRDefault="00F53DF8" w:rsidP="00F53DF8">
      <w:pPr>
        <w:ind w:right="-6"/>
        <w:contextualSpacing/>
        <w:jc w:val="both"/>
        <w:rPr>
          <w:rFonts w:ascii="Times New Roman" w:eastAsia="Calibri" w:hAnsi="Times New Roman" w:cs="Times New Roman"/>
          <w:bCs/>
          <w:sz w:val="24"/>
          <w:szCs w:val="24"/>
        </w:rPr>
      </w:pPr>
      <w:proofErr w:type="gramStart"/>
      <w:r w:rsidRPr="00F53DF8">
        <w:rPr>
          <w:rFonts w:ascii="Times New Roman" w:eastAsia="Calibri" w:hAnsi="Times New Roman" w:cs="Times New Roman"/>
          <w:sz w:val="24"/>
          <w:szCs w:val="24"/>
        </w:rPr>
        <w:t>ЗАКАЗЧИК:</w:t>
      </w:r>
      <w:r w:rsidRPr="00F53DF8">
        <w:rPr>
          <w:rFonts w:ascii="Times New Roman" w:eastAsia="Calibri" w:hAnsi="Times New Roman" w:cs="Times New Roman"/>
          <w:sz w:val="24"/>
          <w:szCs w:val="24"/>
        </w:rPr>
        <w:tab/>
      </w:r>
      <w:proofErr w:type="gramEnd"/>
      <w:r w:rsidRPr="00F53DF8">
        <w:rPr>
          <w:rFonts w:ascii="Times New Roman" w:eastAsia="Calibri" w:hAnsi="Times New Roman" w:cs="Times New Roman"/>
          <w:sz w:val="24"/>
          <w:szCs w:val="24"/>
        </w:rPr>
        <w:t xml:space="preserve">  </w:t>
      </w:r>
      <w:r w:rsidRPr="00F53DF8">
        <w:rPr>
          <w:rFonts w:ascii="Times New Roman" w:eastAsia="Calibri" w:hAnsi="Times New Roman" w:cs="Times New Roman"/>
          <w:sz w:val="24"/>
          <w:szCs w:val="24"/>
        </w:rPr>
        <w:tab/>
        <w:t xml:space="preserve">              </w:t>
      </w:r>
      <w:r w:rsidRPr="00F53DF8">
        <w:rPr>
          <w:rFonts w:ascii="Times New Roman" w:eastAsia="Calibri" w:hAnsi="Times New Roman" w:cs="Times New Roman"/>
          <w:sz w:val="24"/>
          <w:szCs w:val="24"/>
        </w:rPr>
        <w:tab/>
      </w:r>
      <w:r w:rsidRPr="00F53DF8">
        <w:rPr>
          <w:rFonts w:ascii="Times New Roman" w:eastAsia="Calibri" w:hAnsi="Times New Roman" w:cs="Times New Roman"/>
          <w:sz w:val="24"/>
          <w:szCs w:val="24"/>
        </w:rPr>
        <w:tab/>
        <w:t xml:space="preserve">            ИСПОЛНИТЕЛЬ:</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Calibri" w:eastAsia="Calibri" w:hAnsi="Calibri" w:cs="Times New Roman"/>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r w:rsidRPr="00F53DF8">
        <w:rPr>
          <w:rFonts w:ascii="Times New Roman" w:eastAsia="Times New Roman" w:hAnsi="Times New Roman" w:cs="Times New Roman"/>
          <w:sz w:val="24"/>
          <w:szCs w:val="24"/>
          <w:lang w:eastAsia="ru-RU"/>
        </w:rPr>
        <w:t xml:space="preserve">                          </w:t>
      </w:r>
      <w:proofErr w:type="gramStart"/>
      <w:r w:rsidRPr="00F53DF8">
        <w:rPr>
          <w:rFonts w:ascii="Times New Roman" w:eastAsia="Times New Roman" w:hAnsi="Times New Roman" w:cs="Times New Roman"/>
          <w:sz w:val="24"/>
          <w:szCs w:val="24"/>
          <w:lang w:eastAsia="ru-RU"/>
        </w:rPr>
        <w:t xml:space="preserve">  </w:t>
      </w:r>
      <w:r w:rsidRPr="00F53DF8">
        <w:rPr>
          <w:rFonts w:ascii="Times New Roman" w:eastAsia="Times New Roman" w:hAnsi="Times New Roman" w:cs="Times New Roman"/>
          <w:b/>
          <w:sz w:val="24"/>
          <w:szCs w:val="24"/>
          <w:lang w:eastAsia="ru-RU"/>
        </w:rPr>
        <w:t xml:space="preserve"> </w:t>
      </w:r>
      <w:r w:rsidRPr="00F53DF8">
        <w:rPr>
          <w:rFonts w:ascii="Times New Roman" w:eastAsia="Times New Roman" w:hAnsi="Times New Roman" w:cs="Times New Roman"/>
          <w:sz w:val="24"/>
          <w:szCs w:val="24"/>
          <w:lang w:eastAsia="ru-RU"/>
        </w:rPr>
        <w:t>«</w:t>
      </w:r>
      <w:proofErr w:type="gramEnd"/>
      <w:r w:rsidRPr="00F53DF8">
        <w:rPr>
          <w:rFonts w:ascii="Times New Roman" w:eastAsia="Times New Roman" w:hAnsi="Times New Roman" w:cs="Times New Roman"/>
          <w:sz w:val="24"/>
          <w:szCs w:val="24"/>
          <w:lang w:eastAsia="ru-RU"/>
        </w:rPr>
        <w:t>____» ______________ 2022 г.</w:t>
      </w:r>
      <w:r w:rsidRPr="00F53DF8">
        <w:rPr>
          <w:rFonts w:ascii="Times New Roman" w:eastAsia="Times New Roman" w:hAnsi="Times New Roman" w:cs="Times New Roman"/>
          <w:sz w:val="24"/>
          <w:szCs w:val="24"/>
          <w:lang w:eastAsia="ru-RU"/>
        </w:rPr>
        <w:tab/>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7969DE" w:rsidRDefault="007969DE" w:rsidP="00F53DF8">
      <w:pPr>
        <w:spacing w:after="0" w:line="240" w:lineRule="auto"/>
        <w:jc w:val="center"/>
      </w:pPr>
    </w:p>
    <w:sectPr w:rsidR="007969DE" w:rsidSect="00B7119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1"/>
    <w:rsid w:val="002E1CF6"/>
    <w:rsid w:val="00464316"/>
    <w:rsid w:val="0059122B"/>
    <w:rsid w:val="005D4653"/>
    <w:rsid w:val="006D0B61"/>
    <w:rsid w:val="00787FDF"/>
    <w:rsid w:val="007969DE"/>
    <w:rsid w:val="00904F46"/>
    <w:rsid w:val="00B7119C"/>
    <w:rsid w:val="00DB2FE8"/>
    <w:rsid w:val="00F5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1170-2000-4A09-B8B9-6202961F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B61"/>
    <w:pPr>
      <w:ind w:left="720"/>
      <w:contextualSpacing/>
    </w:pPr>
  </w:style>
  <w:style w:type="table" w:styleId="a4">
    <w:name w:val="Table Grid"/>
    <w:basedOn w:val="a1"/>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dcterms:created xsi:type="dcterms:W3CDTF">2022-03-25T14:38:00Z</dcterms:created>
  <dcterms:modified xsi:type="dcterms:W3CDTF">2022-05-10T06:40:00Z</dcterms:modified>
</cp:coreProperties>
</file>