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085" w:rsidRDefault="008C6085" w:rsidP="00AB7BE2">
      <w:pPr>
        <w:pStyle w:val="a8"/>
        <w:tabs>
          <w:tab w:val="left" w:pos="567"/>
          <w:tab w:val="num" w:pos="720"/>
          <w:tab w:val="left" w:pos="1080"/>
        </w:tabs>
        <w:ind w:left="709"/>
        <w:jc w:val="center"/>
        <w:rPr>
          <w:rFonts w:ascii="Times New Roman" w:eastAsia="Courier New" w:hAnsi="Times New Roman"/>
          <w:b/>
          <w:sz w:val="24"/>
          <w:szCs w:val="24"/>
        </w:rPr>
      </w:pPr>
    </w:p>
    <w:p w:rsidR="00E563ED" w:rsidRPr="00AB7BE2" w:rsidRDefault="00E563ED" w:rsidP="00AB7BE2">
      <w:pPr>
        <w:pStyle w:val="a8"/>
        <w:tabs>
          <w:tab w:val="left" w:pos="567"/>
          <w:tab w:val="num" w:pos="720"/>
          <w:tab w:val="left" w:pos="1080"/>
        </w:tabs>
        <w:ind w:left="709"/>
        <w:jc w:val="center"/>
        <w:rPr>
          <w:rFonts w:ascii="Times New Roman" w:eastAsia="Courier New" w:hAnsi="Times New Roman"/>
          <w:b/>
          <w:sz w:val="24"/>
          <w:szCs w:val="24"/>
        </w:rPr>
      </w:pPr>
      <w:r w:rsidRPr="00AB7BE2">
        <w:rPr>
          <w:rFonts w:ascii="Times New Roman" w:eastAsia="Courier New" w:hAnsi="Times New Roman"/>
          <w:b/>
          <w:sz w:val="24"/>
          <w:szCs w:val="24"/>
        </w:rPr>
        <w:t xml:space="preserve">Техническое задание на поставку </w:t>
      </w:r>
      <w:r w:rsidR="00501A07">
        <w:rPr>
          <w:rFonts w:ascii="Times New Roman" w:eastAsia="Courier New" w:hAnsi="Times New Roman"/>
          <w:b/>
          <w:sz w:val="24"/>
          <w:szCs w:val="24"/>
        </w:rPr>
        <w:t xml:space="preserve">провода </w:t>
      </w:r>
      <w:r w:rsidR="000E79A9">
        <w:rPr>
          <w:rFonts w:ascii="Times New Roman" w:eastAsia="Courier New" w:hAnsi="Times New Roman"/>
          <w:b/>
          <w:sz w:val="24"/>
          <w:szCs w:val="24"/>
        </w:rPr>
        <w:t>АС</w:t>
      </w:r>
      <w:r w:rsidRPr="00AB7BE2">
        <w:rPr>
          <w:rFonts w:ascii="Times New Roman" w:eastAsia="Courier New" w:hAnsi="Times New Roman"/>
          <w:b/>
          <w:sz w:val="24"/>
          <w:szCs w:val="24"/>
        </w:rPr>
        <w:t xml:space="preserve"> для ГУП «ЕРЭС» в 2021 году</w:t>
      </w:r>
    </w:p>
    <w:p w:rsidR="00E563ED" w:rsidRPr="0027067E" w:rsidRDefault="00E563ED" w:rsidP="00E563ED">
      <w:pPr>
        <w:pStyle w:val="a6"/>
        <w:jc w:val="both"/>
        <w:rPr>
          <w:b/>
        </w:rPr>
      </w:pPr>
    </w:p>
    <w:p w:rsidR="00E563ED" w:rsidRPr="0027067E" w:rsidRDefault="00E563ED" w:rsidP="00E563ED">
      <w:pPr>
        <w:pStyle w:val="a6"/>
        <w:numPr>
          <w:ilvl w:val="0"/>
          <w:numId w:val="1"/>
        </w:numPr>
        <w:ind w:left="0" w:firstLine="709"/>
        <w:jc w:val="both"/>
        <w:rPr>
          <w:b/>
        </w:rPr>
      </w:pPr>
      <w:r w:rsidRPr="0027067E">
        <w:rPr>
          <w:b/>
        </w:rPr>
        <w:t>Требования, предъявляемые к товару.</w:t>
      </w:r>
    </w:p>
    <w:p w:rsidR="000E79A9" w:rsidRPr="000E79A9" w:rsidRDefault="00E563ED" w:rsidP="009D4055">
      <w:pPr>
        <w:pStyle w:val="a8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theme="minorBidi"/>
          <w:sz w:val="24"/>
          <w:szCs w:val="24"/>
        </w:rPr>
      </w:pPr>
      <w:r w:rsidRPr="000E79A9">
        <w:rPr>
          <w:rFonts w:ascii="Times New Roman" w:hAnsi="Times New Roman"/>
          <w:sz w:val="24"/>
          <w:szCs w:val="24"/>
        </w:rPr>
        <w:t xml:space="preserve">Описание товара: </w:t>
      </w:r>
      <w:r w:rsidR="000E79A9" w:rsidRPr="000E79A9">
        <w:rPr>
          <w:rFonts w:ascii="Times New Roman" w:hAnsi="Times New Roman"/>
          <w:sz w:val="24"/>
          <w:szCs w:val="24"/>
        </w:rPr>
        <w:t>АС</w:t>
      </w:r>
      <w:r w:rsidRPr="000E79A9">
        <w:rPr>
          <w:rFonts w:ascii="Times New Roman" w:hAnsi="Times New Roman"/>
          <w:sz w:val="24"/>
          <w:szCs w:val="24"/>
        </w:rPr>
        <w:t xml:space="preserve"> – </w:t>
      </w:r>
      <w:r w:rsidR="000E79A9" w:rsidRPr="000E79A9">
        <w:rPr>
          <w:rFonts w:ascii="Times New Roman" w:hAnsi="Times New Roman"/>
          <w:sz w:val="24"/>
          <w:szCs w:val="24"/>
        </w:rPr>
        <w:t>провод, состоящий из стального сердечника и алюминиевых проволо</w:t>
      </w:r>
      <w:bookmarkStart w:id="0" w:name="_GoBack"/>
      <w:bookmarkEnd w:id="0"/>
      <w:r w:rsidR="000E79A9" w:rsidRPr="000E79A9">
        <w:rPr>
          <w:rFonts w:ascii="Times New Roman" w:hAnsi="Times New Roman"/>
          <w:sz w:val="24"/>
          <w:szCs w:val="24"/>
        </w:rPr>
        <w:t>к</w:t>
      </w:r>
      <w:r w:rsidRPr="000E79A9">
        <w:rPr>
          <w:rFonts w:ascii="Times New Roman" w:hAnsi="Times New Roman"/>
          <w:sz w:val="24"/>
          <w:szCs w:val="24"/>
        </w:rPr>
        <w:t xml:space="preserve">. </w:t>
      </w:r>
      <w:r w:rsidR="000E79A9">
        <w:rPr>
          <w:rFonts w:ascii="Times New Roman" w:hAnsi="Times New Roman"/>
          <w:sz w:val="24"/>
          <w:szCs w:val="24"/>
        </w:rPr>
        <w:t xml:space="preserve">Скрутка </w:t>
      </w:r>
      <w:proofErr w:type="spellStart"/>
      <w:r w:rsidR="000E79A9">
        <w:rPr>
          <w:rFonts w:ascii="Times New Roman" w:hAnsi="Times New Roman"/>
          <w:sz w:val="24"/>
          <w:szCs w:val="24"/>
        </w:rPr>
        <w:t>повивов</w:t>
      </w:r>
      <w:proofErr w:type="spellEnd"/>
      <w:r w:rsidR="000E79A9">
        <w:rPr>
          <w:rFonts w:ascii="Times New Roman" w:hAnsi="Times New Roman"/>
          <w:sz w:val="24"/>
          <w:szCs w:val="24"/>
        </w:rPr>
        <w:t xml:space="preserve"> </w:t>
      </w:r>
      <w:r w:rsidR="000E79A9" w:rsidRPr="000E79A9">
        <w:rPr>
          <w:rFonts w:ascii="Times New Roman" w:hAnsi="Times New Roman" w:cstheme="minorBidi"/>
          <w:sz w:val="24"/>
          <w:szCs w:val="24"/>
        </w:rPr>
        <w:t>должна быть произведена в противоположные</w:t>
      </w:r>
    </w:p>
    <w:p w:rsidR="00AB7BE2" w:rsidRDefault="000E79A9" w:rsidP="000E79A9">
      <w:pPr>
        <w:pStyle w:val="a8"/>
        <w:shd w:val="clear" w:color="auto" w:fill="FFFFFF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E79A9">
        <w:rPr>
          <w:rFonts w:ascii="Times New Roman" w:eastAsiaTheme="minorHAnsi" w:hAnsi="Times New Roman" w:cstheme="minorBidi"/>
          <w:sz w:val="24"/>
          <w:szCs w:val="24"/>
        </w:rPr>
        <w:t>стороны, причем наружный повив должен иметь правое направление скрутки</w:t>
      </w:r>
      <w:r w:rsidR="00E563ED" w:rsidRPr="000E79A9">
        <w:rPr>
          <w:rFonts w:ascii="Times New Roman" w:eastAsiaTheme="minorHAnsi" w:hAnsi="Times New Roman" w:cstheme="minorBidi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79A9">
        <w:rPr>
          <w:rFonts w:ascii="Times New Roman" w:hAnsi="Times New Roman"/>
          <w:sz w:val="24"/>
          <w:szCs w:val="24"/>
        </w:rPr>
        <w:t>Провода неизолированные марки АС предназначены для передачи электрической энергии в воздушных электрических сетях, в атмосфере воздуха</w:t>
      </w:r>
      <w:r w:rsidR="00501A07">
        <w:rPr>
          <w:rFonts w:ascii="Times New Roman" w:hAnsi="Times New Roman"/>
          <w:sz w:val="24"/>
          <w:szCs w:val="24"/>
        </w:rPr>
        <w:t xml:space="preserve"> </w:t>
      </w:r>
      <w:r w:rsidRPr="000E79A9">
        <w:rPr>
          <w:rFonts w:ascii="Times New Roman" w:hAnsi="Times New Roman"/>
          <w:sz w:val="24"/>
          <w:szCs w:val="24"/>
        </w:rPr>
        <w:t xml:space="preserve">типов I и II при условии содержания в атмосфере сернистого газа не более 150 мг/м2 </w:t>
      </w:r>
      <w:proofErr w:type="spellStart"/>
      <w:r w:rsidRPr="000E79A9">
        <w:rPr>
          <w:rFonts w:ascii="Times New Roman" w:hAnsi="Times New Roman"/>
          <w:sz w:val="24"/>
          <w:szCs w:val="24"/>
        </w:rPr>
        <w:t>сут</w:t>
      </w:r>
      <w:proofErr w:type="spellEnd"/>
      <w:r w:rsidRPr="000E79A9">
        <w:rPr>
          <w:rFonts w:ascii="Times New Roman" w:hAnsi="Times New Roman"/>
          <w:sz w:val="24"/>
          <w:szCs w:val="24"/>
        </w:rPr>
        <w:t xml:space="preserve"> (1.5 мг/м3) на суше всех макроклиматических районов по ГОСТ 15150 исполнения УХЛ, кроме ТВ и ТС.</w:t>
      </w:r>
    </w:p>
    <w:p w:rsidR="00AB7BE2" w:rsidRPr="00B01F7D" w:rsidRDefault="009272A6" w:rsidP="00AB7BE2">
      <w:pPr>
        <w:pStyle w:val="a8"/>
        <w:numPr>
          <w:ilvl w:val="1"/>
          <w:numId w:val="1"/>
        </w:numPr>
        <w:shd w:val="clear" w:color="auto" w:fill="FFFFFF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E79A9">
        <w:rPr>
          <w:rFonts w:ascii="Times New Roman" w:hAnsi="Times New Roman"/>
          <w:sz w:val="24"/>
          <w:szCs w:val="24"/>
        </w:rPr>
        <w:t>Провода должны изготовляться в соответствии с требованиями</w:t>
      </w:r>
      <w:r>
        <w:rPr>
          <w:rFonts w:ascii="Times New Roman" w:hAnsi="Times New Roman"/>
          <w:sz w:val="24"/>
          <w:szCs w:val="24"/>
        </w:rPr>
        <w:t xml:space="preserve"> ГОСТ 839-80</w:t>
      </w:r>
      <w:r w:rsidRPr="000E79A9">
        <w:rPr>
          <w:rFonts w:ascii="Times New Roman" w:hAnsi="Times New Roman"/>
          <w:sz w:val="24"/>
          <w:szCs w:val="24"/>
        </w:rPr>
        <w:t xml:space="preserve"> и технологической документации, утвержденной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79A9">
        <w:rPr>
          <w:rFonts w:ascii="Times New Roman" w:hAnsi="Times New Roman"/>
          <w:sz w:val="24"/>
          <w:szCs w:val="24"/>
        </w:rPr>
        <w:t>установленном порядке</w:t>
      </w:r>
      <w:r w:rsidR="00AB7BE2" w:rsidRPr="00B01F7D">
        <w:rPr>
          <w:rFonts w:ascii="Times New Roman" w:hAnsi="Times New Roman"/>
          <w:sz w:val="24"/>
          <w:szCs w:val="24"/>
        </w:rPr>
        <w:t>.</w:t>
      </w:r>
    </w:p>
    <w:p w:rsidR="00E563ED" w:rsidRDefault="009272A6" w:rsidP="00E563ED">
      <w:pPr>
        <w:pStyle w:val="a8"/>
        <w:numPr>
          <w:ilvl w:val="1"/>
          <w:numId w:val="1"/>
        </w:numPr>
        <w:shd w:val="clear" w:color="auto" w:fill="FFFFFF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r w:rsidRPr="009272A6">
        <w:rPr>
          <w:rFonts w:ascii="Times New Roman" w:hAnsi="Times New Roman"/>
          <w:sz w:val="24"/>
          <w:szCs w:val="24"/>
        </w:rPr>
        <w:t xml:space="preserve">проводе не должно быть </w:t>
      </w:r>
      <w:proofErr w:type="spellStart"/>
      <w:r w:rsidRPr="009272A6">
        <w:rPr>
          <w:rFonts w:ascii="Times New Roman" w:hAnsi="Times New Roman"/>
          <w:sz w:val="24"/>
          <w:szCs w:val="24"/>
        </w:rPr>
        <w:t>перехлестывания</w:t>
      </w:r>
      <w:proofErr w:type="spellEnd"/>
      <w:r w:rsidRPr="009272A6">
        <w:rPr>
          <w:rFonts w:ascii="Times New Roman" w:hAnsi="Times New Roman"/>
          <w:sz w:val="24"/>
          <w:szCs w:val="24"/>
        </w:rPr>
        <w:t>, выпирания, разрывов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9272A6">
        <w:rPr>
          <w:rFonts w:ascii="Times New Roman" w:hAnsi="Times New Roman"/>
          <w:sz w:val="24"/>
          <w:szCs w:val="24"/>
        </w:rPr>
        <w:t>надломов отдельных проволок. В месте окончания стального сердечника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9272A6">
        <w:rPr>
          <w:rFonts w:ascii="Times New Roman" w:hAnsi="Times New Roman"/>
          <w:sz w:val="24"/>
          <w:szCs w:val="24"/>
        </w:rPr>
        <w:t>провод должен быть разрезан с наложением бандажей</w:t>
      </w:r>
      <w:r w:rsidR="00E563ED" w:rsidRPr="00B01F7D">
        <w:rPr>
          <w:rFonts w:ascii="Times New Roman" w:hAnsi="Times New Roman"/>
          <w:sz w:val="24"/>
          <w:szCs w:val="24"/>
        </w:rPr>
        <w:t xml:space="preserve">. </w:t>
      </w:r>
    </w:p>
    <w:p w:rsidR="00A557B1" w:rsidRDefault="00A557B1" w:rsidP="00E563ED">
      <w:pPr>
        <w:pStyle w:val="a8"/>
        <w:numPr>
          <w:ilvl w:val="1"/>
          <w:numId w:val="1"/>
        </w:numPr>
        <w:shd w:val="clear" w:color="auto" w:fill="FFFFFF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557B1">
        <w:rPr>
          <w:rFonts w:ascii="Times New Roman" w:hAnsi="Times New Roman"/>
          <w:sz w:val="24"/>
          <w:szCs w:val="24"/>
        </w:rPr>
        <w:t>Соединение проволок при скрутке стального сердечника с числом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A557B1">
        <w:rPr>
          <w:rFonts w:ascii="Times New Roman" w:hAnsi="Times New Roman"/>
          <w:sz w:val="24"/>
          <w:szCs w:val="24"/>
        </w:rPr>
        <w:t>проволок от 1 до 19 включительно не допускается. В стальном сердечнике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A557B1">
        <w:rPr>
          <w:rFonts w:ascii="Times New Roman" w:hAnsi="Times New Roman"/>
          <w:sz w:val="24"/>
          <w:szCs w:val="24"/>
        </w:rPr>
        <w:t>провода с числом проволок свыше 19 допускается соединение проволок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A557B1">
        <w:rPr>
          <w:rFonts w:ascii="Times New Roman" w:hAnsi="Times New Roman"/>
          <w:sz w:val="24"/>
          <w:szCs w:val="24"/>
        </w:rPr>
        <w:t>сваркой, при этом расстояние между местами сварки одной и той же или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A557B1">
        <w:rPr>
          <w:rFonts w:ascii="Times New Roman" w:hAnsi="Times New Roman"/>
          <w:sz w:val="24"/>
          <w:szCs w:val="24"/>
        </w:rPr>
        <w:t>различных проволок должно быть не менее 15 м. Место соединения должно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A557B1">
        <w:rPr>
          <w:rFonts w:ascii="Times New Roman" w:hAnsi="Times New Roman"/>
          <w:sz w:val="24"/>
          <w:szCs w:val="24"/>
        </w:rPr>
        <w:t>быть оцинковано и покрыто защитным материалом.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557B1">
        <w:rPr>
          <w:rFonts w:ascii="Times New Roman" w:hAnsi="Times New Roman"/>
          <w:sz w:val="24"/>
          <w:szCs w:val="24"/>
        </w:rPr>
        <w:t>Сварок на строительной длине должно быть не более трех.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557B1">
        <w:rPr>
          <w:rFonts w:ascii="Times New Roman" w:hAnsi="Times New Roman"/>
          <w:sz w:val="24"/>
          <w:szCs w:val="24"/>
        </w:rPr>
        <w:t>При скрутке строительной длины провода замена катушек с алюминиевой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A557B1">
        <w:rPr>
          <w:rFonts w:ascii="Times New Roman" w:hAnsi="Times New Roman"/>
          <w:sz w:val="24"/>
          <w:szCs w:val="24"/>
        </w:rPr>
        <w:t>проволокой не допускается. Допускается сварка проволок при обрыве их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A557B1">
        <w:rPr>
          <w:rFonts w:ascii="Times New Roman" w:hAnsi="Times New Roman"/>
          <w:sz w:val="24"/>
          <w:szCs w:val="24"/>
        </w:rPr>
        <w:t>процессе скрутки не более чем в четырех местах на строительной длине.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557B1">
        <w:rPr>
          <w:rFonts w:ascii="Times New Roman" w:hAnsi="Times New Roman"/>
          <w:sz w:val="24"/>
          <w:szCs w:val="24"/>
        </w:rPr>
        <w:t>Расстояние между местами сварки различных или одной и той же проволок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A557B1">
        <w:rPr>
          <w:rFonts w:ascii="Times New Roman" w:hAnsi="Times New Roman"/>
          <w:sz w:val="24"/>
          <w:szCs w:val="24"/>
        </w:rPr>
        <w:t>должно быть не менее 15 м. Проволока после электросварки должна быть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A557B1">
        <w:rPr>
          <w:rFonts w:ascii="Times New Roman" w:hAnsi="Times New Roman"/>
          <w:sz w:val="24"/>
          <w:szCs w:val="24"/>
        </w:rPr>
        <w:t>отожжена с каждой стороны на 250 мм от места сварки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A557B1" w:rsidRDefault="00A557B1" w:rsidP="00E563ED">
      <w:pPr>
        <w:pStyle w:val="a8"/>
        <w:numPr>
          <w:ilvl w:val="1"/>
          <w:numId w:val="1"/>
        </w:numPr>
        <w:shd w:val="clear" w:color="auto" w:fill="FFFFFF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557B1">
        <w:rPr>
          <w:rFonts w:ascii="Times New Roman" w:hAnsi="Times New Roman"/>
          <w:sz w:val="24"/>
          <w:szCs w:val="24"/>
        </w:rPr>
        <w:t>Номинальное сечение проводов, число и номинальные диаметры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A557B1">
        <w:rPr>
          <w:rFonts w:ascii="Times New Roman" w:hAnsi="Times New Roman"/>
          <w:sz w:val="24"/>
          <w:szCs w:val="24"/>
        </w:rPr>
        <w:t xml:space="preserve">проволок, число </w:t>
      </w:r>
      <w:proofErr w:type="spellStart"/>
      <w:r w:rsidRPr="00A557B1">
        <w:rPr>
          <w:rFonts w:ascii="Times New Roman" w:hAnsi="Times New Roman"/>
          <w:sz w:val="24"/>
          <w:szCs w:val="24"/>
        </w:rPr>
        <w:t>повивов</w:t>
      </w:r>
      <w:proofErr w:type="spellEnd"/>
      <w:r w:rsidRPr="00A557B1">
        <w:rPr>
          <w:rFonts w:ascii="Times New Roman" w:hAnsi="Times New Roman"/>
          <w:sz w:val="24"/>
          <w:szCs w:val="24"/>
        </w:rPr>
        <w:t xml:space="preserve"> проволок должны соответствовать </w:t>
      </w:r>
      <w:r>
        <w:rPr>
          <w:rFonts w:ascii="Times New Roman" w:hAnsi="Times New Roman"/>
          <w:sz w:val="24"/>
          <w:szCs w:val="24"/>
        </w:rPr>
        <w:t>ГОСТ 839-80.</w:t>
      </w:r>
    </w:p>
    <w:p w:rsidR="00F32F1E" w:rsidRDefault="00F32F1E" w:rsidP="00E563ED">
      <w:pPr>
        <w:pStyle w:val="a8"/>
        <w:numPr>
          <w:ilvl w:val="1"/>
          <w:numId w:val="1"/>
        </w:numPr>
        <w:shd w:val="clear" w:color="auto" w:fill="FFFFFF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2F1E">
        <w:rPr>
          <w:rFonts w:ascii="Times New Roman" w:hAnsi="Times New Roman"/>
          <w:sz w:val="24"/>
          <w:szCs w:val="24"/>
        </w:rPr>
        <w:t>Длительно</w:t>
      </w:r>
      <w:r>
        <w:rPr>
          <w:rFonts w:ascii="Times New Roman" w:hAnsi="Times New Roman"/>
          <w:sz w:val="24"/>
          <w:szCs w:val="24"/>
        </w:rPr>
        <w:t>-</w:t>
      </w:r>
      <w:r w:rsidRPr="00F32F1E">
        <w:rPr>
          <w:rFonts w:ascii="Times New Roman" w:hAnsi="Times New Roman"/>
          <w:sz w:val="24"/>
          <w:szCs w:val="24"/>
        </w:rPr>
        <w:t>допустимая температура проводов при эксплуатации, не более +90</w:t>
      </w:r>
      <w:r>
        <w:rPr>
          <w:rFonts w:ascii="Times New Roman" w:hAnsi="Times New Roman"/>
          <w:sz w:val="24"/>
          <w:szCs w:val="24"/>
        </w:rPr>
        <w:t xml:space="preserve"> º</w:t>
      </w:r>
      <w:r w:rsidRPr="00F32F1E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.</w:t>
      </w:r>
    </w:p>
    <w:p w:rsidR="00F32F1E" w:rsidRPr="00B01F7D" w:rsidRDefault="00F32F1E" w:rsidP="00E563ED">
      <w:pPr>
        <w:pStyle w:val="a8"/>
        <w:numPr>
          <w:ilvl w:val="1"/>
          <w:numId w:val="1"/>
        </w:numPr>
        <w:shd w:val="clear" w:color="auto" w:fill="FFFFFF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2F1E">
        <w:rPr>
          <w:rFonts w:ascii="Times New Roman" w:hAnsi="Times New Roman"/>
          <w:sz w:val="24"/>
          <w:szCs w:val="24"/>
        </w:rPr>
        <w:t xml:space="preserve">Упаковка, маркировка, транспортирование и хранение проводов </w:t>
      </w:r>
      <w:r>
        <w:rPr>
          <w:rFonts w:ascii="Times New Roman" w:hAnsi="Times New Roman"/>
          <w:sz w:val="24"/>
          <w:szCs w:val="24"/>
        </w:rPr>
        <w:t>–</w:t>
      </w:r>
      <w:r w:rsidRPr="00F32F1E">
        <w:rPr>
          <w:rFonts w:ascii="Times New Roman" w:hAnsi="Times New Roman"/>
          <w:sz w:val="24"/>
          <w:szCs w:val="24"/>
        </w:rPr>
        <w:t xml:space="preserve"> по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F32F1E">
        <w:rPr>
          <w:rFonts w:ascii="Times New Roman" w:hAnsi="Times New Roman"/>
          <w:sz w:val="24"/>
          <w:szCs w:val="24"/>
        </w:rPr>
        <w:t>ГОСТ 18690</w:t>
      </w:r>
      <w:r>
        <w:rPr>
          <w:rFonts w:ascii="Times New Roman" w:hAnsi="Times New Roman"/>
          <w:sz w:val="24"/>
          <w:szCs w:val="24"/>
        </w:rPr>
        <w:t>.</w:t>
      </w:r>
    </w:p>
    <w:p w:rsidR="00E563ED" w:rsidRPr="00B01F7D" w:rsidRDefault="00E563ED" w:rsidP="00E563ED">
      <w:pPr>
        <w:pStyle w:val="a8"/>
        <w:numPr>
          <w:ilvl w:val="1"/>
          <w:numId w:val="1"/>
        </w:numPr>
        <w:shd w:val="clear" w:color="auto" w:fill="FFFFFF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01F7D">
        <w:rPr>
          <w:rFonts w:ascii="Times New Roman" w:hAnsi="Times New Roman"/>
          <w:sz w:val="24"/>
          <w:szCs w:val="24"/>
        </w:rPr>
        <w:t>К поставляемой продукции должны прилагаться сертификаты соответствия на используемые материалы при изготовлении, паспорта, протоколы лабораторных приемо-сдаточных испытаний и иная необходимая документация в которой указывается:</w:t>
      </w:r>
    </w:p>
    <w:p w:rsidR="00E563ED" w:rsidRPr="00B01F7D" w:rsidRDefault="00E563ED" w:rsidP="00E563ED">
      <w:pPr>
        <w:pStyle w:val="a8"/>
        <w:shd w:val="clear" w:color="auto" w:fill="FFFFFF"/>
        <w:spacing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B01F7D">
        <w:rPr>
          <w:rFonts w:ascii="Times New Roman" w:hAnsi="Times New Roman"/>
          <w:sz w:val="24"/>
          <w:szCs w:val="24"/>
        </w:rPr>
        <w:t xml:space="preserve">- </w:t>
      </w:r>
      <w:r w:rsidR="00F32F1E">
        <w:rPr>
          <w:rFonts w:ascii="Times New Roman" w:hAnsi="Times New Roman"/>
          <w:sz w:val="24"/>
          <w:szCs w:val="24"/>
        </w:rPr>
        <w:t>электрическое сопротивление проводов</w:t>
      </w:r>
      <w:r w:rsidRPr="00B01F7D">
        <w:rPr>
          <w:rFonts w:ascii="Times New Roman" w:hAnsi="Times New Roman"/>
          <w:sz w:val="24"/>
          <w:szCs w:val="24"/>
        </w:rPr>
        <w:t>;</w:t>
      </w:r>
    </w:p>
    <w:p w:rsidR="00E563ED" w:rsidRPr="00B01F7D" w:rsidRDefault="00E563ED" w:rsidP="00E563ED">
      <w:pPr>
        <w:pStyle w:val="a8"/>
        <w:shd w:val="clear" w:color="auto" w:fill="FFFFFF"/>
        <w:spacing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B01F7D">
        <w:rPr>
          <w:rFonts w:ascii="Times New Roman" w:hAnsi="Times New Roman"/>
          <w:sz w:val="24"/>
          <w:szCs w:val="24"/>
        </w:rPr>
        <w:t>- механическая прочность на разрыв;</w:t>
      </w:r>
    </w:p>
    <w:p w:rsidR="00E563ED" w:rsidRDefault="00E563ED" w:rsidP="00E563ED">
      <w:pPr>
        <w:pStyle w:val="a8"/>
        <w:shd w:val="clear" w:color="auto" w:fill="FFFFFF"/>
        <w:spacing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B01F7D">
        <w:rPr>
          <w:rFonts w:ascii="Times New Roman" w:hAnsi="Times New Roman"/>
          <w:sz w:val="24"/>
          <w:szCs w:val="24"/>
        </w:rPr>
        <w:t>- удельный вес.</w:t>
      </w:r>
    </w:p>
    <w:p w:rsidR="00AB7BE2" w:rsidRPr="006945ED" w:rsidRDefault="00AB7BE2" w:rsidP="00AB7BE2">
      <w:pPr>
        <w:pStyle w:val="a8"/>
        <w:suppressAutoHyphens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945ED">
        <w:rPr>
          <w:rFonts w:ascii="Times New Roman" w:hAnsi="Times New Roman"/>
          <w:sz w:val="24"/>
          <w:szCs w:val="24"/>
        </w:rPr>
        <w:t xml:space="preserve">Поставщик обязан передать Заказчику </w:t>
      </w:r>
      <w:r>
        <w:rPr>
          <w:rFonts w:ascii="Times New Roman" w:hAnsi="Times New Roman"/>
          <w:sz w:val="24"/>
          <w:szCs w:val="24"/>
        </w:rPr>
        <w:t xml:space="preserve">копии </w:t>
      </w:r>
      <w:r w:rsidRPr="006945ED">
        <w:rPr>
          <w:rFonts w:ascii="Times New Roman" w:hAnsi="Times New Roman"/>
          <w:sz w:val="24"/>
          <w:szCs w:val="24"/>
        </w:rPr>
        <w:t>указанны</w:t>
      </w:r>
      <w:r>
        <w:rPr>
          <w:rFonts w:ascii="Times New Roman" w:hAnsi="Times New Roman"/>
          <w:sz w:val="24"/>
          <w:szCs w:val="24"/>
        </w:rPr>
        <w:t>х</w:t>
      </w:r>
      <w:r w:rsidRPr="006945ED">
        <w:rPr>
          <w:rFonts w:ascii="Times New Roman" w:hAnsi="Times New Roman"/>
          <w:sz w:val="24"/>
          <w:szCs w:val="24"/>
        </w:rPr>
        <w:t xml:space="preserve"> в настоящем пункте документ</w:t>
      </w:r>
      <w:r>
        <w:rPr>
          <w:rFonts w:ascii="Times New Roman" w:hAnsi="Times New Roman"/>
          <w:sz w:val="24"/>
          <w:szCs w:val="24"/>
        </w:rPr>
        <w:t>ов</w:t>
      </w:r>
      <w:r w:rsidRPr="006945ED">
        <w:rPr>
          <w:rFonts w:ascii="Times New Roman" w:hAnsi="Times New Roman"/>
          <w:sz w:val="24"/>
          <w:szCs w:val="24"/>
        </w:rPr>
        <w:t xml:space="preserve"> одновременно с </w:t>
      </w:r>
      <w:r>
        <w:rPr>
          <w:rFonts w:ascii="Times New Roman" w:hAnsi="Times New Roman"/>
          <w:sz w:val="24"/>
          <w:szCs w:val="24"/>
        </w:rPr>
        <w:t>предоставлением цены на Товар</w:t>
      </w:r>
      <w:r w:rsidRPr="006945ED">
        <w:rPr>
          <w:rFonts w:ascii="Times New Roman" w:hAnsi="Times New Roman"/>
          <w:sz w:val="24"/>
          <w:szCs w:val="24"/>
        </w:rPr>
        <w:t>. Указанные документы должны позволить определить завод-производитель поставляемого товара. Для импортной продукции – копии государственных таможенных деклараций должны быть представлены при поставке продукции.</w:t>
      </w:r>
    </w:p>
    <w:p w:rsidR="00E563ED" w:rsidRPr="0027067E" w:rsidRDefault="00E563ED" w:rsidP="00E563ED">
      <w:pPr>
        <w:pStyle w:val="a8"/>
        <w:numPr>
          <w:ilvl w:val="1"/>
          <w:numId w:val="1"/>
        </w:numPr>
        <w:shd w:val="clear" w:color="auto" w:fill="FFFFFF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7067E">
        <w:rPr>
          <w:rFonts w:ascii="Times New Roman" w:hAnsi="Times New Roman"/>
          <w:sz w:val="24"/>
          <w:szCs w:val="24"/>
        </w:rPr>
        <w:t xml:space="preserve">Поставляемый товар должен быть новым товаром (товаром, который не был в употреблении, в ремонте, в том числе который не был восстановлен, у которого не была осуществлена замена составных частей, не были восстановлены потребительские свойства, </w:t>
      </w:r>
      <w:r w:rsidR="00795466" w:rsidRPr="0027067E">
        <w:rPr>
          <w:rFonts w:ascii="Times New Roman" w:hAnsi="Times New Roman"/>
          <w:sz w:val="24"/>
          <w:szCs w:val="24"/>
        </w:rPr>
        <w:t>изготовленным не</w:t>
      </w:r>
      <w:r w:rsidRPr="0027067E">
        <w:rPr>
          <w:rFonts w:ascii="Times New Roman" w:hAnsi="Times New Roman"/>
          <w:sz w:val="24"/>
          <w:szCs w:val="24"/>
        </w:rPr>
        <w:t xml:space="preserve"> ранее </w:t>
      </w:r>
      <w:r w:rsidRPr="0027067E">
        <w:rPr>
          <w:rFonts w:ascii="Times New Roman" w:hAnsi="Times New Roman"/>
          <w:sz w:val="24"/>
          <w:szCs w:val="24"/>
          <w:lang w:val="en-US"/>
        </w:rPr>
        <w:t>II</w:t>
      </w:r>
      <w:r w:rsidRPr="0027067E">
        <w:rPr>
          <w:rFonts w:ascii="Times New Roman" w:hAnsi="Times New Roman"/>
          <w:sz w:val="24"/>
          <w:szCs w:val="24"/>
        </w:rPr>
        <w:t xml:space="preserve"> квартала 20</w:t>
      </w:r>
      <w:r w:rsidR="00795466">
        <w:rPr>
          <w:rFonts w:ascii="Times New Roman" w:hAnsi="Times New Roman"/>
          <w:sz w:val="24"/>
          <w:szCs w:val="24"/>
        </w:rPr>
        <w:t>20</w:t>
      </w:r>
      <w:r w:rsidRPr="0027067E">
        <w:rPr>
          <w:rFonts w:ascii="Times New Roman" w:hAnsi="Times New Roman"/>
          <w:sz w:val="24"/>
          <w:szCs w:val="24"/>
        </w:rPr>
        <w:t xml:space="preserve"> года.</w:t>
      </w:r>
    </w:p>
    <w:p w:rsidR="00A557B1" w:rsidRDefault="00A557B1" w:rsidP="00A557B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25C6B" w:rsidRPr="00025C6B" w:rsidRDefault="00025C6B">
      <w:pPr>
        <w:rPr>
          <w:rFonts w:ascii="Times New Roman" w:hAnsi="Times New Roman" w:cs="Times New Roman"/>
          <w:sz w:val="24"/>
          <w:szCs w:val="24"/>
        </w:rPr>
      </w:pPr>
    </w:p>
    <w:sectPr w:rsidR="00025C6B" w:rsidRPr="00025C6B" w:rsidSect="008C6085">
      <w:headerReference w:type="default" r:id="rId8"/>
      <w:headerReference w:type="first" r:id="rId9"/>
      <w:pgSz w:w="11906" w:h="16838"/>
      <w:pgMar w:top="70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5517" w:rsidRDefault="000F5517" w:rsidP="008C6085">
      <w:pPr>
        <w:spacing w:after="0" w:line="240" w:lineRule="auto"/>
      </w:pPr>
      <w:r>
        <w:separator/>
      </w:r>
    </w:p>
  </w:endnote>
  <w:endnote w:type="continuationSeparator" w:id="0">
    <w:p w:rsidR="000F5517" w:rsidRDefault="000F5517" w:rsidP="008C60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5517" w:rsidRDefault="000F5517" w:rsidP="008C6085">
      <w:pPr>
        <w:spacing w:after="0" w:line="240" w:lineRule="auto"/>
      </w:pPr>
      <w:r>
        <w:separator/>
      </w:r>
    </w:p>
  </w:footnote>
  <w:footnote w:type="continuationSeparator" w:id="0">
    <w:p w:rsidR="000F5517" w:rsidRDefault="000F5517" w:rsidP="008C60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085" w:rsidRDefault="008C6085">
    <w:pPr>
      <w:pStyle w:val="ac"/>
    </w:pPr>
    <w:r>
      <w:t xml:space="preserve">Приложение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085" w:rsidRPr="00A208FF" w:rsidRDefault="008C6085" w:rsidP="00A208FF">
    <w:pPr>
      <w:pStyle w:val="ac"/>
    </w:pPr>
    <w:r w:rsidRPr="00A208FF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70365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15B"/>
    <w:rsid w:val="00025C6B"/>
    <w:rsid w:val="000D7876"/>
    <w:rsid w:val="000E79A9"/>
    <w:rsid w:val="000F5517"/>
    <w:rsid w:val="00127305"/>
    <w:rsid w:val="0013386C"/>
    <w:rsid w:val="001A6015"/>
    <w:rsid w:val="0022773D"/>
    <w:rsid w:val="00231CD7"/>
    <w:rsid w:val="00364835"/>
    <w:rsid w:val="00365DEB"/>
    <w:rsid w:val="003730EE"/>
    <w:rsid w:val="003A4A40"/>
    <w:rsid w:val="003B1BA7"/>
    <w:rsid w:val="004253B1"/>
    <w:rsid w:val="00466EA2"/>
    <w:rsid w:val="004730DD"/>
    <w:rsid w:val="004A3869"/>
    <w:rsid w:val="004D1F13"/>
    <w:rsid w:val="004D775F"/>
    <w:rsid w:val="004F4A6C"/>
    <w:rsid w:val="00501A07"/>
    <w:rsid w:val="00516455"/>
    <w:rsid w:val="00547CD3"/>
    <w:rsid w:val="00553B33"/>
    <w:rsid w:val="00666E4B"/>
    <w:rsid w:val="006A2575"/>
    <w:rsid w:val="006B1068"/>
    <w:rsid w:val="006E3701"/>
    <w:rsid w:val="00795466"/>
    <w:rsid w:val="007D6029"/>
    <w:rsid w:val="008C6085"/>
    <w:rsid w:val="009272A6"/>
    <w:rsid w:val="00952C79"/>
    <w:rsid w:val="00962665"/>
    <w:rsid w:val="009748C9"/>
    <w:rsid w:val="00995833"/>
    <w:rsid w:val="009B1C6B"/>
    <w:rsid w:val="00A14C77"/>
    <w:rsid w:val="00A208FF"/>
    <w:rsid w:val="00A247DF"/>
    <w:rsid w:val="00A24C76"/>
    <w:rsid w:val="00A42577"/>
    <w:rsid w:val="00A453D4"/>
    <w:rsid w:val="00A557B1"/>
    <w:rsid w:val="00A558FB"/>
    <w:rsid w:val="00A9485B"/>
    <w:rsid w:val="00AB7BE2"/>
    <w:rsid w:val="00AC0968"/>
    <w:rsid w:val="00B01F7D"/>
    <w:rsid w:val="00BC074C"/>
    <w:rsid w:val="00BC0C64"/>
    <w:rsid w:val="00C27055"/>
    <w:rsid w:val="00C425AF"/>
    <w:rsid w:val="00C530B4"/>
    <w:rsid w:val="00C63221"/>
    <w:rsid w:val="00C6387F"/>
    <w:rsid w:val="00C743BA"/>
    <w:rsid w:val="00C8032C"/>
    <w:rsid w:val="00CF436A"/>
    <w:rsid w:val="00D355F8"/>
    <w:rsid w:val="00D43621"/>
    <w:rsid w:val="00D66E4D"/>
    <w:rsid w:val="00D92924"/>
    <w:rsid w:val="00E5415B"/>
    <w:rsid w:val="00E563ED"/>
    <w:rsid w:val="00E87035"/>
    <w:rsid w:val="00EA7220"/>
    <w:rsid w:val="00EC6395"/>
    <w:rsid w:val="00F2212B"/>
    <w:rsid w:val="00F32F1E"/>
    <w:rsid w:val="00F349FA"/>
    <w:rsid w:val="00F50217"/>
    <w:rsid w:val="00F51C7A"/>
    <w:rsid w:val="00F77093"/>
    <w:rsid w:val="00FD3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5C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1A60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1A6015"/>
    <w:rPr>
      <w:color w:val="0000FF"/>
      <w:u w:val="single"/>
    </w:rPr>
  </w:style>
  <w:style w:type="paragraph" w:styleId="a6">
    <w:name w:val="Title"/>
    <w:basedOn w:val="a"/>
    <w:link w:val="a7"/>
    <w:qFormat/>
    <w:rsid w:val="00E563ED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азвание Знак"/>
    <w:basedOn w:val="a0"/>
    <w:link w:val="a6"/>
    <w:rsid w:val="00E563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link w:val="a9"/>
    <w:uiPriority w:val="34"/>
    <w:qFormat/>
    <w:rsid w:val="00E563E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9">
    <w:name w:val="Абзац списка Знак"/>
    <w:link w:val="a8"/>
    <w:uiPriority w:val="34"/>
    <w:rsid w:val="00E563ED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AB7B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B7BE2"/>
    <w:rPr>
      <w:rFonts w:ascii="Segoe UI" w:hAnsi="Segoe UI" w:cs="Segoe U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8C60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C6085"/>
  </w:style>
  <w:style w:type="paragraph" w:styleId="ae">
    <w:name w:val="footer"/>
    <w:basedOn w:val="a"/>
    <w:link w:val="af"/>
    <w:uiPriority w:val="99"/>
    <w:unhideWhenUsed/>
    <w:rsid w:val="008C60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C60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5C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1A60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1A6015"/>
    <w:rPr>
      <w:color w:val="0000FF"/>
      <w:u w:val="single"/>
    </w:rPr>
  </w:style>
  <w:style w:type="paragraph" w:styleId="a6">
    <w:name w:val="Title"/>
    <w:basedOn w:val="a"/>
    <w:link w:val="a7"/>
    <w:qFormat/>
    <w:rsid w:val="00E563ED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азвание Знак"/>
    <w:basedOn w:val="a0"/>
    <w:link w:val="a6"/>
    <w:rsid w:val="00E563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link w:val="a9"/>
    <w:uiPriority w:val="34"/>
    <w:qFormat/>
    <w:rsid w:val="00E563E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9">
    <w:name w:val="Абзац списка Знак"/>
    <w:link w:val="a8"/>
    <w:uiPriority w:val="34"/>
    <w:rsid w:val="00E563ED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AB7B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B7BE2"/>
    <w:rPr>
      <w:rFonts w:ascii="Segoe UI" w:hAnsi="Segoe UI" w:cs="Segoe U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8C60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C6085"/>
  </w:style>
  <w:style w:type="paragraph" w:styleId="ae">
    <w:name w:val="footer"/>
    <w:basedOn w:val="a"/>
    <w:link w:val="af"/>
    <w:uiPriority w:val="99"/>
    <w:unhideWhenUsed/>
    <w:rsid w:val="008C60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C60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06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eres_15</dc:creator>
  <cp:lastModifiedBy>eres_119</cp:lastModifiedBy>
  <cp:revision>4</cp:revision>
  <cp:lastPrinted>2021-03-15T06:41:00Z</cp:lastPrinted>
  <dcterms:created xsi:type="dcterms:W3CDTF">2021-03-15T06:42:00Z</dcterms:created>
  <dcterms:modified xsi:type="dcterms:W3CDTF">2021-03-15T14:30:00Z</dcterms:modified>
</cp:coreProperties>
</file>