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031D5" w14:textId="77777777" w:rsidR="00682F9D" w:rsidRPr="00191AC1" w:rsidRDefault="00682F9D" w:rsidP="00682F9D">
      <w:pPr>
        <w:spacing w:line="259" w:lineRule="auto"/>
        <w:jc w:val="right"/>
        <w:rPr>
          <w:rFonts w:cs="Times New Roman"/>
          <w:b/>
          <w:bCs/>
          <w:sz w:val="24"/>
          <w:szCs w:val="24"/>
        </w:rPr>
      </w:pPr>
      <w:r w:rsidRPr="00191AC1">
        <w:rPr>
          <w:rFonts w:cs="Times New Roman"/>
          <w:b/>
          <w:bCs/>
          <w:sz w:val="24"/>
          <w:szCs w:val="24"/>
        </w:rPr>
        <w:t>(Приложение)</w:t>
      </w:r>
    </w:p>
    <w:p w14:paraId="20C47765" w14:textId="77777777" w:rsidR="00682F9D" w:rsidRPr="00191AC1" w:rsidRDefault="00682F9D" w:rsidP="00682F9D">
      <w:pPr>
        <w:pStyle w:val="PreformattedText"/>
        <w:jc w:val="center"/>
        <w:rPr>
          <w:rFonts w:ascii="Times New Roman" w:hAnsi="Times New Roman" w:cs="Times New Roman"/>
          <w:sz w:val="24"/>
          <w:szCs w:val="24"/>
          <w:lang w:val="ru-RU"/>
        </w:rPr>
      </w:pPr>
      <w:r w:rsidRPr="00191AC1">
        <w:rPr>
          <w:rFonts w:ascii="Times New Roman" w:hAnsi="Times New Roman" w:cs="Times New Roman"/>
          <w:sz w:val="24"/>
          <w:szCs w:val="24"/>
          <w:lang w:val="ru-RU"/>
        </w:rPr>
        <w:t>Договор № _________</w:t>
      </w:r>
    </w:p>
    <w:p w14:paraId="296E9DFD" w14:textId="2649AB3C" w:rsidR="00682F9D" w:rsidRPr="00191AC1" w:rsidRDefault="00682F9D" w:rsidP="00682F9D">
      <w:pPr>
        <w:pStyle w:val="PreformattedText"/>
        <w:rPr>
          <w:rFonts w:ascii="Times New Roman" w:hAnsi="Times New Roman" w:cs="Times New Roman"/>
          <w:sz w:val="24"/>
          <w:szCs w:val="24"/>
          <w:lang w:val="ru-RU"/>
        </w:rPr>
      </w:pPr>
      <w:r w:rsidRPr="00191AC1">
        <w:rPr>
          <w:rFonts w:ascii="Times New Roman" w:hAnsi="Times New Roman" w:cs="Times New Roman"/>
          <w:sz w:val="24"/>
          <w:szCs w:val="24"/>
          <w:lang w:val="ru-RU"/>
        </w:rPr>
        <w:t xml:space="preserve">г. Тирасполь                                                                                     </w:t>
      </w:r>
      <w:proofErr w:type="gramStart"/>
      <w:r w:rsidRPr="00191AC1">
        <w:rPr>
          <w:rFonts w:ascii="Times New Roman" w:hAnsi="Times New Roman" w:cs="Times New Roman"/>
          <w:sz w:val="24"/>
          <w:szCs w:val="24"/>
          <w:lang w:val="ru-RU"/>
        </w:rPr>
        <w:t xml:space="preserve">   «</w:t>
      </w:r>
      <w:proofErr w:type="gramEnd"/>
      <w:r w:rsidRPr="00191AC1">
        <w:rPr>
          <w:rFonts w:ascii="Times New Roman" w:hAnsi="Times New Roman" w:cs="Times New Roman"/>
          <w:sz w:val="24"/>
          <w:szCs w:val="24"/>
          <w:lang w:val="ru-RU"/>
        </w:rPr>
        <w:t>__» _______ 2021 г.</w:t>
      </w:r>
    </w:p>
    <w:p w14:paraId="13AFAE1B" w14:textId="77777777" w:rsidR="00682F9D" w:rsidRPr="00191AC1" w:rsidRDefault="00682F9D" w:rsidP="00682F9D">
      <w:pPr>
        <w:pStyle w:val="PreformattedText"/>
        <w:rPr>
          <w:sz w:val="24"/>
          <w:szCs w:val="24"/>
          <w:lang w:val="ru-RU"/>
        </w:rPr>
      </w:pPr>
    </w:p>
    <w:p w14:paraId="55B70851" w14:textId="77777777" w:rsidR="00682F9D" w:rsidRPr="00191AC1" w:rsidRDefault="00682F9D" w:rsidP="00682F9D">
      <w:pPr>
        <w:pStyle w:val="PreformattedText"/>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xml:space="preserve">_________________ именуемое в дальнейшем Продавец, в лице директора ___________, действующего на основании Устава, с одной стороны и </w:t>
      </w:r>
      <w:r w:rsidRPr="00191AC1">
        <w:rPr>
          <w:rFonts w:ascii="Times New Roman" w:hAnsi="Times New Roman" w:cs="Times New Roman"/>
          <w:b/>
          <w:bCs/>
          <w:sz w:val="24"/>
          <w:szCs w:val="24"/>
          <w:lang w:val="ru-RU"/>
        </w:rPr>
        <w:t>Межрайонное Государственное Унитарное Предприятие «Тирастеплоэнерго»</w:t>
      </w:r>
      <w:r w:rsidRPr="00191AC1">
        <w:rPr>
          <w:rFonts w:ascii="Times New Roman" w:hAnsi="Times New Roman" w:cs="Times New Roman"/>
          <w:sz w:val="24"/>
          <w:szCs w:val="24"/>
          <w:lang w:val="ru-RU"/>
        </w:rPr>
        <w:t>, в лице генерального директора Ищенко О. М. , действующего на основании Устава, именуемое в дальнейшем «Покупатель» с другой стороны, вместе именуемые «Стороны», заключили договор о нижеследующем:</w:t>
      </w:r>
    </w:p>
    <w:p w14:paraId="69C6E257" w14:textId="77777777" w:rsidR="00682F9D" w:rsidRPr="00191AC1" w:rsidRDefault="00682F9D" w:rsidP="00682F9D">
      <w:pPr>
        <w:pStyle w:val="PreformattedText"/>
        <w:jc w:val="both"/>
        <w:rPr>
          <w:sz w:val="24"/>
          <w:szCs w:val="24"/>
          <w:lang w:val="ru-RU"/>
        </w:rPr>
      </w:pPr>
    </w:p>
    <w:p w14:paraId="0DE6186C" w14:textId="77777777" w:rsidR="00682F9D" w:rsidRPr="00191AC1" w:rsidRDefault="00682F9D" w:rsidP="00682F9D">
      <w:pPr>
        <w:pStyle w:val="PreformattedText"/>
        <w:jc w:val="both"/>
        <w:rPr>
          <w:rFonts w:ascii="Times New Roman" w:hAnsi="Times New Roman" w:cs="Times New Roman"/>
          <w:b/>
          <w:bCs/>
          <w:sz w:val="24"/>
          <w:szCs w:val="24"/>
          <w:lang w:val="ru-RU"/>
        </w:rPr>
      </w:pPr>
      <w:r w:rsidRPr="00191AC1">
        <w:rPr>
          <w:rFonts w:ascii="Times New Roman" w:hAnsi="Times New Roman" w:cs="Times New Roman"/>
          <w:b/>
          <w:bCs/>
          <w:sz w:val="24"/>
          <w:szCs w:val="24"/>
          <w:lang w:val="ru-RU"/>
        </w:rPr>
        <w:t>1. Предмет договора</w:t>
      </w:r>
    </w:p>
    <w:p w14:paraId="4F43A187"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1.1.  Продавец обязуется поставить Покупателю в согласованные Сторонами сроки производимый Продавцом концентрат минеральный-галит марки «А» (Далее именуемый товар) в общем количестве ____</w:t>
      </w:r>
      <w:proofErr w:type="gramStart"/>
      <w:r w:rsidRPr="00191AC1">
        <w:rPr>
          <w:rFonts w:ascii="Times New Roman" w:hAnsi="Times New Roman" w:cs="Times New Roman"/>
          <w:sz w:val="24"/>
          <w:szCs w:val="24"/>
          <w:lang w:val="ru-RU"/>
        </w:rPr>
        <w:t>_  тонн</w:t>
      </w:r>
      <w:proofErr w:type="gramEnd"/>
      <w:r w:rsidRPr="00191AC1">
        <w:rPr>
          <w:rFonts w:ascii="Times New Roman" w:hAnsi="Times New Roman" w:cs="Times New Roman"/>
          <w:sz w:val="24"/>
          <w:szCs w:val="24"/>
          <w:lang w:val="ru-RU"/>
        </w:rPr>
        <w:t xml:space="preserve"> +/- 5% в опционе Продавца насыпью, а Покупатель предварительно оплатить и принять данный товар.</w:t>
      </w:r>
    </w:p>
    <w:p w14:paraId="70989E05"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xml:space="preserve">1.2. Цель приобретения товара: для собственного потребления. </w:t>
      </w:r>
    </w:p>
    <w:p w14:paraId="29F307D3" w14:textId="77777777" w:rsidR="00682F9D" w:rsidRPr="00191AC1" w:rsidRDefault="00682F9D" w:rsidP="00682F9D">
      <w:pPr>
        <w:pStyle w:val="PreformattedText"/>
        <w:jc w:val="both"/>
        <w:rPr>
          <w:sz w:val="24"/>
          <w:szCs w:val="24"/>
          <w:lang w:val="ru-RU"/>
        </w:rPr>
      </w:pPr>
    </w:p>
    <w:p w14:paraId="6B7FF39B" w14:textId="77777777" w:rsidR="00682F9D" w:rsidRPr="00191AC1" w:rsidRDefault="00682F9D" w:rsidP="00682F9D">
      <w:pPr>
        <w:pStyle w:val="PreformattedText"/>
        <w:jc w:val="both"/>
        <w:rPr>
          <w:rFonts w:ascii="Times New Roman" w:hAnsi="Times New Roman" w:cs="Times New Roman"/>
          <w:b/>
          <w:bCs/>
          <w:sz w:val="24"/>
          <w:szCs w:val="24"/>
          <w:lang w:val="ru-RU"/>
        </w:rPr>
      </w:pPr>
      <w:r w:rsidRPr="00191AC1">
        <w:rPr>
          <w:rFonts w:ascii="Times New Roman" w:hAnsi="Times New Roman" w:cs="Times New Roman"/>
          <w:b/>
          <w:bCs/>
          <w:sz w:val="24"/>
          <w:szCs w:val="24"/>
          <w:lang w:val="ru-RU"/>
        </w:rPr>
        <w:t>2. Цена и общая сумма договора</w:t>
      </w:r>
    </w:p>
    <w:p w14:paraId="26B165DD" w14:textId="66C9FE8D"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xml:space="preserve">2.1. Цена за товар устанавливается в евро и составляет ___ евро за 1 (одну) тонну (ставка НДС — 0%) и понимается (согласно толкований </w:t>
      </w:r>
      <w:bookmarkStart w:id="0" w:name="_Hlk60046855"/>
      <w:r w:rsidRPr="00191AC1">
        <w:rPr>
          <w:rFonts w:ascii="Times New Roman" w:hAnsi="Times New Roman" w:cs="Times New Roman"/>
          <w:sz w:val="24"/>
          <w:szCs w:val="24"/>
        </w:rPr>
        <w:t>Incoterms</w:t>
      </w:r>
      <w:r w:rsidRPr="00191AC1">
        <w:rPr>
          <w:rFonts w:ascii="Times New Roman" w:hAnsi="Times New Roman" w:cs="Times New Roman"/>
          <w:sz w:val="24"/>
          <w:szCs w:val="24"/>
          <w:lang w:val="ru-RU"/>
        </w:rPr>
        <w:t xml:space="preserve"> </w:t>
      </w:r>
      <w:bookmarkEnd w:id="0"/>
      <w:r w:rsidRPr="00191AC1">
        <w:rPr>
          <w:rFonts w:ascii="Times New Roman" w:hAnsi="Times New Roman" w:cs="Times New Roman"/>
          <w:sz w:val="24"/>
          <w:szCs w:val="24"/>
          <w:lang w:val="ru-RU"/>
        </w:rPr>
        <w:t xml:space="preserve">2010) на условиях </w:t>
      </w:r>
      <w:r w:rsidRPr="00191AC1">
        <w:rPr>
          <w:rFonts w:ascii="Times New Roman" w:hAnsi="Times New Roman" w:cs="Times New Roman"/>
          <w:sz w:val="24"/>
          <w:szCs w:val="24"/>
        </w:rPr>
        <w:t>F</w:t>
      </w:r>
      <w:r w:rsidRPr="00191AC1">
        <w:rPr>
          <w:rFonts w:ascii="Times New Roman" w:hAnsi="Times New Roman" w:cs="Times New Roman"/>
          <w:sz w:val="24"/>
          <w:szCs w:val="24"/>
          <w:lang w:val="ru-RU"/>
        </w:rPr>
        <w:t xml:space="preserve">СА (франко отправления, г. Солигорск) при поставке железнодорожным транспортом предоставленным Покупателем и/или в железнодорожном транспорте собственности Продавца и/или в вагонах инвентарного парка железных дорог — по усмотрению Продавца и понимается (согласно толкований Incoterms 2010) или 23,0 евро за 1 (одну) тонну (ставка НДС — 0%) на условиях </w:t>
      </w:r>
      <w:r w:rsidRPr="00191AC1">
        <w:rPr>
          <w:rFonts w:ascii="Times New Roman" w:hAnsi="Times New Roman" w:cs="Times New Roman"/>
          <w:sz w:val="24"/>
          <w:szCs w:val="24"/>
        </w:rPr>
        <w:t>D</w:t>
      </w:r>
      <w:r w:rsidRPr="00191AC1">
        <w:rPr>
          <w:rFonts w:ascii="Times New Roman" w:hAnsi="Times New Roman" w:cs="Times New Roman"/>
          <w:sz w:val="24"/>
          <w:szCs w:val="24"/>
          <w:lang w:val="ru-RU"/>
        </w:rPr>
        <w:t xml:space="preserve">АР (граница РБ — Украина) при поставке железнодорожным транспортом предоставленным Покупателем и/или в железнодорожном транспорте собственности Продавца и/или в вагонах инвентарного парка железных дорог — по усмотрению Продавца (станции погранперехода Горынь — Удрицк, Тереховка — Хоробичи, Словечно — Бережесть) или 37,0 евро за 1 (одну) тонну (ставка НДС — 0%) и понимается (согласно толкований Incoterms 2010) на условиях </w:t>
      </w:r>
      <w:r w:rsidRPr="00191AC1">
        <w:rPr>
          <w:rFonts w:ascii="Times New Roman" w:hAnsi="Times New Roman" w:cs="Times New Roman"/>
          <w:sz w:val="24"/>
          <w:szCs w:val="24"/>
        </w:rPr>
        <w:t>D</w:t>
      </w:r>
      <w:r w:rsidRPr="00191AC1">
        <w:rPr>
          <w:rFonts w:ascii="Times New Roman" w:hAnsi="Times New Roman" w:cs="Times New Roman"/>
          <w:sz w:val="24"/>
          <w:szCs w:val="24"/>
          <w:lang w:val="ru-RU"/>
        </w:rPr>
        <w:t>АР (граница Украина-Молдова) при поставке железнодорожным транспортом предоставленным Покупателем и/или в железнодорожном транспорте собственности Продавца и/или в вагонах инвентарного парка железных дорог — по усмотрению Продавца (станции погранперехода: Кучурган — Новосавицкая; Могилев-Подольский — Вэлчинец).</w:t>
      </w:r>
    </w:p>
    <w:p w14:paraId="7E9DA021"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2.2. Приблизительная сумма договора составляет ___________ (_____прописью________) евро в ценах по состоянию на дату подписания настоящего договора.</w:t>
      </w:r>
    </w:p>
    <w:p w14:paraId="001511D2"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2.3. В случае изменения налогового законодательства Республики Беларусь, транспортных расходов, затрат на производство продукции и иных случаях Продавец оставляет за собой право на изменение цены. Об изменении цены Продавец предупреждает Покупателя за 30 календарных дней до её введения. При несогласии Покупателя с изменённой ценой, Продавец оставляет за собой право в одностороннем порядке отказаться от настоящего договора.</w:t>
      </w:r>
    </w:p>
    <w:p w14:paraId="43595445"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2.4. Валюта договора: евро.</w:t>
      </w:r>
    </w:p>
    <w:p w14:paraId="5502B0A3" w14:textId="77777777" w:rsidR="00682F9D" w:rsidRPr="00191AC1" w:rsidRDefault="00682F9D" w:rsidP="00682F9D">
      <w:pPr>
        <w:pStyle w:val="PreformattedText"/>
        <w:jc w:val="both"/>
        <w:rPr>
          <w:rFonts w:ascii="Times New Roman" w:hAnsi="Times New Roman" w:cs="Times New Roman"/>
          <w:b/>
          <w:bCs/>
          <w:sz w:val="24"/>
          <w:szCs w:val="24"/>
          <w:lang w:val="ru-RU"/>
        </w:rPr>
      </w:pPr>
      <w:r w:rsidRPr="00191AC1">
        <w:rPr>
          <w:rFonts w:ascii="Times New Roman" w:hAnsi="Times New Roman" w:cs="Times New Roman"/>
          <w:b/>
          <w:bCs/>
          <w:sz w:val="24"/>
          <w:szCs w:val="24"/>
          <w:lang w:val="ru-RU"/>
        </w:rPr>
        <w:t>3.Качество товара</w:t>
      </w:r>
    </w:p>
    <w:p w14:paraId="633F2EF6" w14:textId="2D6F88E9"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xml:space="preserve">3.1. </w:t>
      </w:r>
      <w:proofErr w:type="gramStart"/>
      <w:r w:rsidRPr="00191AC1">
        <w:rPr>
          <w:rFonts w:ascii="Times New Roman" w:hAnsi="Times New Roman" w:cs="Times New Roman"/>
          <w:sz w:val="24"/>
          <w:szCs w:val="24"/>
          <w:lang w:val="ru-RU"/>
        </w:rPr>
        <w:t>Качество</w:t>
      </w:r>
      <w:r w:rsidR="00191AC1">
        <w:rPr>
          <w:rFonts w:ascii="Times New Roman" w:hAnsi="Times New Roman" w:cs="Times New Roman"/>
          <w:sz w:val="24"/>
          <w:szCs w:val="24"/>
          <w:lang w:val="ru-RU"/>
        </w:rPr>
        <w:t xml:space="preserve"> </w:t>
      </w:r>
      <w:r w:rsidRPr="00191AC1">
        <w:rPr>
          <w:rFonts w:ascii="Times New Roman" w:hAnsi="Times New Roman" w:cs="Times New Roman"/>
          <w:sz w:val="24"/>
          <w:szCs w:val="24"/>
          <w:lang w:val="ru-RU"/>
        </w:rPr>
        <w:t>товара</w:t>
      </w:r>
      <w:proofErr w:type="gramEnd"/>
      <w:r w:rsidRPr="00191AC1">
        <w:rPr>
          <w:rFonts w:ascii="Times New Roman" w:hAnsi="Times New Roman" w:cs="Times New Roman"/>
          <w:sz w:val="24"/>
          <w:szCs w:val="24"/>
          <w:lang w:val="ru-RU"/>
        </w:rPr>
        <w:t xml:space="preserve"> поставляемого по настоящему договору, должно соответствовать требованиям ТНПА на готовую продукцию на концентрат минеральный - галит и подтверждаться сертификатом качества выданным Продавцом.</w:t>
      </w:r>
    </w:p>
    <w:p w14:paraId="09F973BB"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xml:space="preserve">3.2. Продавец является производителем указанного товара. Концентрат минеральный - галит может подвергаться слеживаемости. Мер профилактики против слеживаемости не предусмотрено. Из-за отсутствия мер профилактики против слеживаемости по качеству продукции Покупатель претензий к Поставщику не имеет. По заявке Покупателя концентрат минеральный - галит марки А может обрабатываться антислеживателем и является отдельным видом продукции. При хранении продукции Покупатель обязан принять меры против попадания в продукт посторонних примесей и засоления окружающей среды. Концентрат минеральный – галит </w:t>
      </w:r>
      <w:r w:rsidRPr="00191AC1">
        <w:rPr>
          <w:rFonts w:ascii="Times New Roman" w:hAnsi="Times New Roman" w:cs="Times New Roman"/>
          <w:sz w:val="24"/>
          <w:szCs w:val="24"/>
          <w:lang w:val="ru-RU"/>
        </w:rPr>
        <w:lastRenderedPageBreak/>
        <w:t>должен храниться в сухих складских помещениях при относительной влажности не более 75%. Продавец гарантирует соответствие качества продукции требованиям ТУ при соблюдении условий транспортирования и хранения.</w:t>
      </w:r>
    </w:p>
    <w:p w14:paraId="41D970AD"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3.3. По письменному соглашению сторон качественные характеристики могут быть изменены, не нарушая при этом требования ТНПА.</w:t>
      </w:r>
    </w:p>
    <w:p w14:paraId="4DC468F9"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3.4. Продавец в случаях, установленных законодательством, наносит на товар товарный номер в виде штрихового идентификационного кода.</w:t>
      </w:r>
    </w:p>
    <w:p w14:paraId="02FC0748" w14:textId="77777777" w:rsidR="00682F9D" w:rsidRPr="00191AC1" w:rsidRDefault="00682F9D" w:rsidP="00682F9D">
      <w:pPr>
        <w:pStyle w:val="PreformattedText"/>
        <w:ind w:firstLine="708"/>
        <w:jc w:val="both"/>
        <w:rPr>
          <w:rFonts w:ascii="Times New Roman" w:hAnsi="Times New Roman" w:cs="Times New Roman"/>
          <w:b/>
          <w:bCs/>
          <w:sz w:val="24"/>
          <w:szCs w:val="24"/>
          <w:lang w:val="ru-RU"/>
        </w:rPr>
      </w:pPr>
      <w:r w:rsidRPr="00191AC1">
        <w:rPr>
          <w:rFonts w:ascii="Times New Roman" w:hAnsi="Times New Roman" w:cs="Times New Roman"/>
          <w:b/>
          <w:bCs/>
          <w:sz w:val="24"/>
          <w:szCs w:val="24"/>
          <w:lang w:val="ru-RU"/>
        </w:rPr>
        <w:t>4.Поставка товара</w:t>
      </w:r>
    </w:p>
    <w:p w14:paraId="19AFFB13"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xml:space="preserve">4.1. Товар по настоящему договору поставляется в течение 30 календарных дней с даты поступления предварительной оплаты на счет Продавца железнодорожным транспортом при наличии </w:t>
      </w:r>
      <w:proofErr w:type="gramStart"/>
      <w:r w:rsidRPr="00191AC1">
        <w:rPr>
          <w:rFonts w:ascii="Times New Roman" w:hAnsi="Times New Roman" w:cs="Times New Roman"/>
          <w:sz w:val="24"/>
          <w:szCs w:val="24"/>
          <w:lang w:val="ru-RU"/>
        </w:rPr>
        <w:t>подвижного состава</w:t>
      </w:r>
      <w:proofErr w:type="gramEnd"/>
      <w:r w:rsidRPr="00191AC1">
        <w:rPr>
          <w:rFonts w:ascii="Times New Roman" w:hAnsi="Times New Roman" w:cs="Times New Roman"/>
          <w:sz w:val="24"/>
          <w:szCs w:val="24"/>
          <w:lang w:val="ru-RU"/>
        </w:rPr>
        <w:t xml:space="preserve"> предоставленного Покупателем, а также при условии наличия письменной заявки на отгрузку с указанием всех необходимых отгрузочных реквизитов и оплаты железнодорожного тарифа по территории Украины и Молдовы. Покупатель обязан оформлять заявку (разнарядку) только на отгрузку разовой партии товара в адрес конкретного получателя, без указания количества товара, подлежащего отгрузке в последующем. Отгрузка следующей партии товара должна оформляться отдельной заявкой (разнарядкой).</w:t>
      </w:r>
    </w:p>
    <w:p w14:paraId="0F3FB7F0"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4.2. Товар, поставляемый Продавцом, транспортируется железной дорогой.</w:t>
      </w:r>
    </w:p>
    <w:p w14:paraId="1A8026DD"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4.3. Поставка товара в рамках настоящего договора производится по 31 декабря 2021 года.</w:t>
      </w:r>
    </w:p>
    <w:p w14:paraId="415FBA5C"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xml:space="preserve">4.4. Датой поставки и отгрузки на условиях </w:t>
      </w:r>
      <w:r w:rsidRPr="00191AC1">
        <w:rPr>
          <w:rFonts w:ascii="Times New Roman" w:hAnsi="Times New Roman" w:cs="Times New Roman"/>
          <w:sz w:val="24"/>
          <w:szCs w:val="24"/>
        </w:rPr>
        <w:t>F</w:t>
      </w:r>
      <w:r w:rsidRPr="00191AC1">
        <w:rPr>
          <w:rFonts w:ascii="Times New Roman" w:hAnsi="Times New Roman" w:cs="Times New Roman"/>
          <w:sz w:val="24"/>
          <w:szCs w:val="24"/>
          <w:lang w:val="ru-RU"/>
        </w:rPr>
        <w:t xml:space="preserve">СА при поставке железнодорожным транспортом считается дата календарного штемпеля станции отправления на ж/д накладной Продавца. При этом право собственности, риск случайной гибели или повреждения Товара переходит от Продавца к Покупателю с даты фактической передачи товара транспортной организации, действующей по поручению Покупателя, указанной в отгрузочном документе (товарной накладной, ж/д накладной). При поставке железнодорожным транспортом на условиях </w:t>
      </w:r>
      <w:r w:rsidRPr="00191AC1">
        <w:rPr>
          <w:rFonts w:ascii="Times New Roman" w:hAnsi="Times New Roman" w:cs="Times New Roman"/>
          <w:sz w:val="24"/>
          <w:szCs w:val="24"/>
        </w:rPr>
        <w:t>D</w:t>
      </w:r>
      <w:r w:rsidRPr="00191AC1">
        <w:rPr>
          <w:rFonts w:ascii="Times New Roman" w:hAnsi="Times New Roman" w:cs="Times New Roman"/>
          <w:sz w:val="24"/>
          <w:szCs w:val="24"/>
          <w:lang w:val="ru-RU"/>
        </w:rPr>
        <w:t>АР право собственности на товар переходит от Продавца к Покупателю с даты поставки. При этом датой поставки считается дата календарного штемпеля станции отправления на ж/д накладной Продавца. Риск случайной гибели или повреждения Товара переходит от Продавца к Покупателю с даты фактической передачи товара транспортной организации действующей по поручению Покупателя на границе РБ-Украина (ст. Горынь — Удрицк, Тереховка — Хоробичи, Словечно — Бережесть) либо Украина-Молдова (Кучурган — Новосавицкая; Могилев-Подольский — Вэлчинец), указанной в отгрузочном документе (товарной накладной, ж/д накладной). Расходы на доставку Товара до границы РБ-Украина либо Украина-Молдова несет Продавец.</w:t>
      </w:r>
    </w:p>
    <w:p w14:paraId="107D3F9B"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4.5. На отгруженный товар Продавец предоставляет сертификат происхождения товара по форме СТ-1 (оригинал), сертификат качества и счёт-фактуру.</w:t>
      </w:r>
    </w:p>
    <w:p w14:paraId="2FFDCB2B"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xml:space="preserve">4.6. В случае обнаружения факта поставки товара с нарушениями ТУ, </w:t>
      </w:r>
      <w:proofErr w:type="gramStart"/>
      <w:r w:rsidRPr="00191AC1">
        <w:rPr>
          <w:rFonts w:ascii="Times New Roman" w:hAnsi="Times New Roman" w:cs="Times New Roman"/>
          <w:sz w:val="24"/>
          <w:szCs w:val="24"/>
          <w:lang w:val="ru-RU"/>
        </w:rPr>
        <w:t>СТБ</w:t>
      </w:r>
      <w:proofErr w:type="gramEnd"/>
      <w:r w:rsidRPr="00191AC1">
        <w:rPr>
          <w:rFonts w:ascii="Times New Roman" w:hAnsi="Times New Roman" w:cs="Times New Roman"/>
          <w:sz w:val="24"/>
          <w:szCs w:val="24"/>
          <w:lang w:val="ru-RU"/>
        </w:rPr>
        <w:t xml:space="preserve"> предусмотренных настоящим договором, Покупатель обязан вызвать представителей Продавца. Контрольная проверка товара. по качеству осуществляется с привлечением предварительно согласованной сторонами компетентной независимой организации. Отбор проб и их анализ должны быть произведены в соответствии с методами, принятыми у Продавца.</w:t>
      </w:r>
    </w:p>
    <w:p w14:paraId="3667EA64"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4.7. Приемка товара и проверка качества производится Покупателем в порядке, предусмотренном ТУ и «Положением о приемке товаров по количеству и качеству», утвержденному Постановлением Совета Министров Республики Беларусь от 03.09.2008 года №1290 без предварительного складирования и хранения.</w:t>
      </w:r>
    </w:p>
    <w:p w14:paraId="4B97D9E4" w14:textId="77777777" w:rsidR="00682F9D" w:rsidRPr="00191AC1" w:rsidRDefault="00682F9D" w:rsidP="00682F9D">
      <w:pPr>
        <w:pStyle w:val="PreformattedText"/>
        <w:ind w:firstLine="708"/>
        <w:jc w:val="both"/>
        <w:rPr>
          <w:rFonts w:ascii="Times New Roman" w:hAnsi="Times New Roman" w:cs="Times New Roman"/>
          <w:b/>
          <w:bCs/>
          <w:sz w:val="24"/>
          <w:szCs w:val="24"/>
          <w:lang w:val="ru-RU"/>
        </w:rPr>
      </w:pPr>
      <w:r w:rsidRPr="00191AC1">
        <w:rPr>
          <w:rFonts w:ascii="Times New Roman" w:hAnsi="Times New Roman" w:cs="Times New Roman"/>
          <w:b/>
          <w:bCs/>
          <w:sz w:val="24"/>
          <w:szCs w:val="24"/>
          <w:lang w:val="ru-RU"/>
        </w:rPr>
        <w:t>5.Условия оплаты</w:t>
      </w:r>
    </w:p>
    <w:p w14:paraId="1B8ED852"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5.1. Оплата за товар, поставляемый по настоящему договору, осуществляется в евро. Оплата за товар должна быть произведена предварительно в размере 100% стоимости поставляемого</w:t>
      </w:r>
      <w:r w:rsidRPr="00191AC1">
        <w:rPr>
          <w:sz w:val="24"/>
          <w:szCs w:val="24"/>
          <w:lang w:val="ru-RU"/>
        </w:rPr>
        <w:t xml:space="preserve"> </w:t>
      </w:r>
      <w:r w:rsidRPr="00191AC1">
        <w:rPr>
          <w:rFonts w:ascii="Times New Roman" w:hAnsi="Times New Roman" w:cs="Times New Roman"/>
          <w:sz w:val="24"/>
          <w:szCs w:val="24"/>
          <w:lang w:val="ru-RU"/>
        </w:rPr>
        <w:t>объема товара только на основании счета под объемы, согласованные с Продавцом. Покупатель обязан обеспечить поступление денежных средств на счет Продавца в течение 5 (пяти) календарных дней с даты выставления счёта.</w:t>
      </w:r>
    </w:p>
    <w:p w14:paraId="6C52411A" w14:textId="6E3766D3"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xml:space="preserve">5.2. При изменении платежных, отгрузочных, почтовых реквизитов Покупателя либо грузополучателей, Покупатель обязан вместе с заявкой (разнарядкой) на отгрузку сообщить </w:t>
      </w:r>
      <w:r w:rsidRPr="00191AC1">
        <w:rPr>
          <w:rFonts w:ascii="Times New Roman" w:hAnsi="Times New Roman" w:cs="Times New Roman"/>
          <w:sz w:val="24"/>
          <w:szCs w:val="24"/>
          <w:lang w:val="ru-RU"/>
        </w:rPr>
        <w:lastRenderedPageBreak/>
        <w:t>таковые, в противном случае все расходы, возникшие в результате предоставления Покупателем недостоверной информации, относятся на Покупателя.</w:t>
      </w:r>
    </w:p>
    <w:p w14:paraId="2A98704B"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5.3. Задолженность, образовавшуюся за товар, отгруженный сверх объёма, оплаченного по счёту, Покупатель обязуется оплатить в течение 5 календарных дней с даты поставки товара на основании накладных и счетов на отгруженный Товар.</w:t>
      </w:r>
    </w:p>
    <w:p w14:paraId="3518ABD0"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В случае, если отгрузка товара была произведена в количестве ниже объёма, оплаченного по счёту, остаток денег Покупателя учитывается при последующей отгрузке, либо по письменному заявлению Покупателя и при наличии подтвержденного акта сверки расчетов на отчетную дату Продавец производит возврат остатка денежных средств в течение 5 календарных дней с момента получения заявления.</w:t>
      </w:r>
    </w:p>
    <w:p w14:paraId="0E8417BE"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5.4. При оформлении платежного поручения, Покупатель в его тексте указывает номер договора и дату. В противном случае Продавец не несет ответственности за неправильное зачисление платежа и несоблюдение сроков поставки.</w:t>
      </w:r>
    </w:p>
    <w:p w14:paraId="7C8F8AF1"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5.5. Все банковские расходы, связанные с переводом денежных средств на расчетный счет Продавца, а также возвратом излишне перечисленных средств по инициативе Покупателя, несет Покупатель. Сумма удержанных продавцом при проведении платежа расходов указывается в платежном поручении Продавца отдельной суммой.</w:t>
      </w:r>
    </w:p>
    <w:p w14:paraId="29D24539"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5.6. Стороны обязуются производить сверку по расчётам за отгруженный товар. Результат сверки подтверждается актом. Сверка может производиться на любую отчетную дату. Акт сверки составляется Продавцом и направляется в адрес Покупателя. Покупатель обязан возвратить акт сверки расчетов, подписанный руководителем предприятия либо лицом, уполномоченным на право подписи акта сверки расчётов (с расшифровкой фамилии и инициалов), в адрес Продавца в течение 10 (десяти) календарных дней с момента его получения.</w:t>
      </w:r>
    </w:p>
    <w:p w14:paraId="02B67759" w14:textId="77777777" w:rsidR="00682F9D" w:rsidRPr="00191AC1" w:rsidRDefault="00682F9D" w:rsidP="00682F9D">
      <w:pPr>
        <w:pStyle w:val="PreformattedText"/>
        <w:ind w:firstLine="708"/>
        <w:jc w:val="both"/>
        <w:rPr>
          <w:rFonts w:ascii="Times New Roman" w:hAnsi="Times New Roman" w:cs="Times New Roman"/>
          <w:b/>
          <w:bCs/>
          <w:sz w:val="24"/>
          <w:szCs w:val="24"/>
          <w:lang w:val="ru-RU"/>
        </w:rPr>
      </w:pPr>
      <w:r w:rsidRPr="00191AC1">
        <w:rPr>
          <w:rFonts w:ascii="Times New Roman" w:hAnsi="Times New Roman" w:cs="Times New Roman"/>
          <w:b/>
          <w:bCs/>
          <w:sz w:val="24"/>
          <w:szCs w:val="24"/>
          <w:lang w:val="ru-RU"/>
        </w:rPr>
        <w:t>6.Отгрузочные инструкции и извещения об отгрузке</w:t>
      </w:r>
    </w:p>
    <w:p w14:paraId="2D0D4A6E"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6.1. Транспортные инструкции с реквизитами грузополучателя, а также род подвижного состава Покупатель указывает в разнарядке, которую обязан предоставить до начала периода поставки. Техническая норма загрузки определяется по грузоподъемности и роду вагонов: полувагон — до 69 тонн. При отсутствии письменной разнарядки с указанием всех необходимых отгрузочных реквизитов, отгрузка товара не производится.</w:t>
      </w:r>
    </w:p>
    <w:p w14:paraId="71ED212C"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6.2. Отгрузка товара производится в подвижном составе исправном в техническом и коммерческом отношениях (согласно правил перевозок грузов и СМГС) в вагонах собственности инвентарного парка железнодорожных администраций, в вагонах арендованных или привлеченных Покупателем на ином законном основании. Покупатель несет ответственность за предоставление подвижного состава. При этом Покупатель заранее, до момента прибытия вагонов, информирует Продавца о прибытии вагонов на станцию Калий-1 или Калий-4 с указанием номеров вагонов. В противном случае прибывшие вагоны могут быть загружены в адрес грузополучателей по усмотрению Продавца и претензии от Покупателя касательно пункта назначения данных вагонов не принимаются. В случае несвоевременного предоставления подвижного состава претензии по срокам отгрузки не принимаются.</w:t>
      </w:r>
    </w:p>
    <w:p w14:paraId="311E8335"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6.3. По согласованию Сторон Продавец может привлекать для погрузки товара в адрес Покупателя подвижной состав (полувагоны) собственности (или принадлежащего на другом законном основании) компаний-операторов, других предприятий и организаций, которые будут подаваться под погрузку равномерно в течение месяца.</w:t>
      </w:r>
    </w:p>
    <w:p w14:paraId="7A9C4338"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6.4. При наличии просроченной задолженности за отгруженный товар, отгрузка очередного объема товара не производится.</w:t>
      </w:r>
    </w:p>
    <w:p w14:paraId="57CBB9AC"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6.5. До 10 числа каждого месяца Покупатель обязан направить Продавцу план отгрузки на следующий месяц с указанием наименования получателей, станций, дорог назначения, видов продукции по маркам и объемов в вагонах собственности (или принадлежащего на другом законном основании) компаний-операторов, других предприятий (организаций). При этом, Покупатель должен обеспечить равномерную подачу заявок на отгрузку товара в привлекаемых приватных вагонах в течение всего отчетного месяца без сгущения на отдельные сутки или периоды.</w:t>
      </w:r>
    </w:p>
    <w:p w14:paraId="3D9EDEEA"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lastRenderedPageBreak/>
        <w:t>6.6. В случае простоя полувагонов, привлеченных Покупателем, по причинам отсутствия заявок от покупателя, отсутствия или несвоевременной предоплаты (если таковая предусмотрена договором) или по другим причинам независящим от Продавца, Покупатель оплачивает штраф за простой вагонов в размере 50 евро за каждый вагон в сутки, начиная с 4 (четвертых) суток простоя. Простой вагонов по вине Покупателя (как груженых, так и порожних) при их нахождении на станции погрузки исчисляется с 18-ти часов дня, следующего за датой фактического прибытия вагонов на указанную станцию, до дня их фактического отправления со станций погрузки. Даты прибытия и отправления вагонов определяются по соответствующим календарным штемпелям в транспортных железнодорожных накладных. Сумма штрафа возмещается Покупателем на основании счета, выставленного Продавцом в течение 5 (пяти) календарных дней с момента его выставления. Счет может быть направлен с использованием факсимильной или электронной связи, с последующим предоставлением оригинала.</w:t>
      </w:r>
    </w:p>
    <w:p w14:paraId="12DA9246"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6.7. При поставках товара в подвижном составе собственности Продавца:</w:t>
      </w:r>
    </w:p>
    <w:p w14:paraId="662A440B" w14:textId="3A042506"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6.7.1.</w:t>
      </w:r>
      <w:r w:rsidR="00191AC1">
        <w:rPr>
          <w:rFonts w:ascii="Times New Roman" w:hAnsi="Times New Roman" w:cs="Times New Roman"/>
          <w:sz w:val="24"/>
          <w:szCs w:val="24"/>
          <w:lang w:val="ru-RU"/>
        </w:rPr>
        <w:t xml:space="preserve"> </w:t>
      </w:r>
      <w:proofErr w:type="gramStart"/>
      <w:r w:rsidRPr="00191AC1">
        <w:rPr>
          <w:rFonts w:ascii="Times New Roman" w:hAnsi="Times New Roman" w:cs="Times New Roman"/>
          <w:sz w:val="24"/>
          <w:szCs w:val="24"/>
          <w:lang w:val="ru-RU"/>
        </w:rPr>
        <w:t>После</w:t>
      </w:r>
      <w:proofErr w:type="gramEnd"/>
      <w:r w:rsidRPr="00191AC1">
        <w:rPr>
          <w:rFonts w:ascii="Times New Roman" w:hAnsi="Times New Roman" w:cs="Times New Roman"/>
          <w:sz w:val="24"/>
          <w:szCs w:val="24"/>
          <w:lang w:val="ru-RU"/>
        </w:rPr>
        <w:t xml:space="preserve"> прибытия груженых вагонов на станцию назначения в адрес Покупателя и их выгрузки, Покупатель отправляет порожние вагоны в обратном направлении железной дороги (в зависимости от того, с какой станции прибыл груженый вагон) в адрес Продавца.</w:t>
      </w:r>
    </w:p>
    <w:p w14:paraId="7E81582C"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6.7.2. Норма простоя подвижного состава Продавца у Грузополучателя Товара, включая время на разгрузку, устанавливается не более 3 (трех) суток с момента прибытия до момента отправления.</w:t>
      </w:r>
    </w:p>
    <w:p w14:paraId="43208BB1"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6.7.3. За сверхнормативный простой подвижного состава Продавца, Покупатель безусловно уплачивает в пользу Продавца штраф в размере 50 евро за каждую единицу подвижного состава за каждые сутки задержки.</w:t>
      </w:r>
    </w:p>
    <w:p w14:paraId="529BDAF1"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6.7.4. В случае утраты/не возврата в течение 45 календарных дней от даты поставки подвижного состава Грузоотправителя по вине Покупателя, Покупатель безусловно возмещает Продавцу в течение 5 (пяти) календарных дней со дня выставления Продавцом письменной претензии стоимость утраченного/не возвращенного подвижного состава в размере, рассчитанном по ценам, действующим на заводе-изготовителе идентичного или аналогичного подвижного состава на момент возникновения данного случая.</w:t>
      </w:r>
    </w:p>
    <w:p w14:paraId="402B40FE"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6.7.5. В случае возврата подвижного состава Продавца разукомплектованным и/или поврежденным, Покупатель безусловно оплачивает в течение 5 (пяти) календарных дней все документально подтвержденные расходы Продавца, связанные с восстановлением и комплектацией, согласно акту технического состояния и расценок Продавца, а также штраф в размере стоимости поврежденных или утраченных деталей против письменной претензии Продавца.</w:t>
      </w:r>
    </w:p>
    <w:p w14:paraId="56692A43"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6.7.6. После выгрузки груза подвижной состав Продавца должен быть очищен внутри от остатков ранее перевозимого груза и упакованного материала. В случае, если Покупатель не произвел очистку подвижного состава в соответствии с условиями настоящего пункта, то он оплачивает Продавцу в течение 5 (пяти) календарных дней штраф в размере 50 евро за одну единицу подвижного состава.</w:t>
      </w:r>
    </w:p>
    <w:p w14:paraId="1B872BF3"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6.7.7. В случае изменения станции назначения в пути следования или переадресовки вагонов после прибытия на конечную станцию, указанную Продавцом по инструкциям Покупателя, Покупатель безусловно оплачивает Продавцу 50 евро за каждые сутки использования каждой единицы подвижного состава сверх предполагаемого изначально срока использования вагонов.</w:t>
      </w:r>
    </w:p>
    <w:p w14:paraId="2BADDA6D"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6.7.8. В случае повреждения вагона при его выгрузке Покупатель обязуется известить Продавца (собственника вагона) в течение 5 (пяти) календарных дней, а также возместить Продавцу документально подтвержденные расходы за необходимый ремонт и восстановление на расчетный счет Продавца в течение пяти рабочих дней с момента выставления счет-фактуры посредством связи.</w:t>
      </w:r>
    </w:p>
    <w:p w14:paraId="47A15692"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xml:space="preserve">Если в результате повреждения вагона при выгрузке он не подлежит восстановлению, Покупатель безусловно возмещает Продавцу в течение 5 (пяти) календарных дней со дня выставления Продавцом письменной претензии стоимость утраченного подвижного состава в </w:t>
      </w:r>
      <w:r w:rsidRPr="00191AC1">
        <w:rPr>
          <w:rFonts w:ascii="Times New Roman" w:hAnsi="Times New Roman" w:cs="Times New Roman"/>
          <w:sz w:val="24"/>
          <w:szCs w:val="24"/>
          <w:lang w:val="ru-RU"/>
        </w:rPr>
        <w:lastRenderedPageBreak/>
        <w:t>размере, рассчитанном по ценам, действующим на заводе-изготовителе идентичного или аналогичного подвижного состава на момент возникновения данного случая.</w:t>
      </w:r>
    </w:p>
    <w:p w14:paraId="13830A1D"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Если повреждение при выгрузке произошло по вине третьих лиц, то Покупатель (по своему выбору) в течение 5 (пяти) календарных дней предъявляет требование к третьему лицу осуществить необходимый ремонт (восстановление) или за свой счет в вышеуказанном порядке осуществляет необходимый ремонт (восстановление) с последующим взысканием убытков с третьего лица.</w:t>
      </w:r>
    </w:p>
    <w:p w14:paraId="2527C3AB"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Если вагон при его выгрузке пришел(-ли) в негодность в силу форс-мажорных обстоятельств, т.е. наступивших независимо от действий сторон и иск третьему лицу не может быть предъявлен, стороны делят расходы по ремонту и восстановлению вагонов в пропорции: 50% - Продавец, 50% - Покупатель.</w:t>
      </w:r>
    </w:p>
    <w:p w14:paraId="018A3564"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6.7.9. При отцепке груженых или порожних вагонов в текущий отцепочный ремонт (далее — ТОР) на территории Украины и/или Молдовы, все расходы по оплате ремонта вагона несет Покупатель. По окончании ремонта, для возмещения расходов связанных с ремонтом вагона, Покупатель обязан предоставить Продавцу заверенные подписью и печатью копии всех необходимых документов, подтверждающие нахождение вагонов в ремонте, а именно: форма ВУ-23 (отчисление вагона в нерабочий парк), форма ВУ-36 (отчисление вагона в рабочий парк), акт выполненных работ, дефектную ведомость и счет на возмещение понесенных затрат. Продавец возмещает Покупателю в течение 45 календарных дней с даты поступления вышеуказанных документов расходы, связанные с ремонтом вагона.</w:t>
      </w:r>
    </w:p>
    <w:p w14:paraId="2E2EEEA2"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6.7.10. Суммы начисленных штрафов и документально подтвержденных расходов, предъявленных по п.6.6., 6.7.3.-6.7.8. возмещаются покупателем в валюте договора на основании счета, выставленного Продавцом в течение 5 (пяти) календарных дней с момента его выставления. В случае, если валюта штрафа (или иных расходов) — доллары США, то для уплаты применяется курс ЕЦБ на дату выписки счета; если валюта штрафа (или иных расходов) — белорусский рубль, то для уплаты применяется курс НБ РБ на дату выписки счета. Счет может быть направлен с использованием факсимильной или электронной связи, с последующим предоставлением оригинала.</w:t>
      </w:r>
    </w:p>
    <w:p w14:paraId="59858442"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6.8. В случае прибытия вагонов на станцию Калий сверх поступивших на отгрузку инструкций, Покупатель в трехдневный срок обязан распорядится вагонами или отправить их со станции в порожнем состоянии за свой счёт.</w:t>
      </w:r>
    </w:p>
    <w:p w14:paraId="722FC149" w14:textId="77777777" w:rsidR="00682F9D" w:rsidRPr="00191AC1" w:rsidRDefault="00682F9D" w:rsidP="00682F9D">
      <w:pPr>
        <w:pStyle w:val="PreformattedText"/>
        <w:ind w:firstLine="708"/>
        <w:jc w:val="both"/>
        <w:rPr>
          <w:rFonts w:ascii="Times New Roman" w:hAnsi="Times New Roman" w:cs="Times New Roman"/>
          <w:b/>
          <w:bCs/>
          <w:sz w:val="24"/>
          <w:szCs w:val="24"/>
          <w:lang w:val="ru-RU"/>
        </w:rPr>
      </w:pPr>
      <w:r w:rsidRPr="00191AC1">
        <w:rPr>
          <w:rFonts w:ascii="Times New Roman" w:hAnsi="Times New Roman" w:cs="Times New Roman"/>
          <w:b/>
          <w:bCs/>
          <w:sz w:val="24"/>
          <w:szCs w:val="24"/>
          <w:lang w:val="ru-RU"/>
        </w:rPr>
        <w:t>7.Санкции</w:t>
      </w:r>
    </w:p>
    <w:p w14:paraId="2D1705DB"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7.1. Продавец не несет ответственности за недогруз товара, если этот недогруз произошел из-за отказа железных дорог Украины и (или) Молдовы принять все количество или часть его, заявленное Покупателем для транспортировки, или по любой иной причине по вине Покупателя.</w:t>
      </w:r>
    </w:p>
    <w:p w14:paraId="6748719B"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7.2. Товар, поставляемый по настоящему договору, предназначен только для использования на территории Молдовы. В случае перепродажи товара за пределы Молдовы прямо либо косвенно, Покупатель немедленно выплачивает Продавцу штраф в размере 100% от стоимости поставленного объема товара.</w:t>
      </w:r>
    </w:p>
    <w:p w14:paraId="613B3959"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7.3. За несвоевременную оплату суммы дебиторской задолженности, образовавшейся за счет сверхнормативной отгрузки заявленного товара, Покупатель платит Продавцу пеню, начиная с 6-го дня с даты поставки, в размере 0,1% за каждый день просрочки от стоимости поставленной, но не оплаченной партии товара. В случае просрочки оплаты более 90 дней с даты поставки, Покупатель обязан оплатить Продавцу пеню в размере 2,1% за каждый день просрочки от стоимости поставленной, но не оплаченной партии товара начиная с 91-го дня.</w:t>
      </w:r>
    </w:p>
    <w:p w14:paraId="3813F6B5"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xml:space="preserve">7.4.В случае невыполнения заявленного и (или) дозаявленного и согласованного в соответствии с п.6.4. плана отгрузки по вине Покупателя, последний обязан возместить все понесенные </w:t>
      </w:r>
      <w:proofErr w:type="gramStart"/>
      <w:r w:rsidRPr="00191AC1">
        <w:rPr>
          <w:rFonts w:ascii="Times New Roman" w:hAnsi="Times New Roman" w:cs="Times New Roman"/>
          <w:sz w:val="24"/>
          <w:szCs w:val="24"/>
          <w:lang w:val="ru-RU"/>
        </w:rPr>
        <w:t>Поставщиком</w:t>
      </w:r>
      <w:proofErr w:type="gramEnd"/>
      <w:r w:rsidRPr="00191AC1">
        <w:rPr>
          <w:rFonts w:ascii="Times New Roman" w:hAnsi="Times New Roman" w:cs="Times New Roman"/>
          <w:sz w:val="24"/>
          <w:szCs w:val="24"/>
          <w:lang w:val="ru-RU"/>
        </w:rPr>
        <w:t xml:space="preserve"> в связи с этим убытки, включая штрафные санкции, предъявленные Белорусской железной дорогой.</w:t>
      </w:r>
    </w:p>
    <w:p w14:paraId="70EC3C64"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xml:space="preserve">7.5. Если Покупатель заблаговременно на предстоящий период времени заявлял необходимость отправки товара с одной станции и в последствии отказался от поставки или изменил необходимость поставки товара с заявленной ранее станции, то Покупатель возмещает </w:t>
      </w:r>
      <w:r w:rsidRPr="00191AC1">
        <w:rPr>
          <w:rFonts w:ascii="Times New Roman" w:hAnsi="Times New Roman" w:cs="Times New Roman"/>
          <w:sz w:val="24"/>
          <w:szCs w:val="24"/>
          <w:lang w:val="ru-RU"/>
        </w:rPr>
        <w:lastRenderedPageBreak/>
        <w:t>Продавцу расходы, связанные с переадресовкой и подачей вагонов на другую железнодорожную станцию (определенную Продавцом или согласованную Сторонами), а также оплачивает штраф в размере 50 евро за вагон в сутки за период времени, начиная с даты прибытия вагона на станцию, указанную в заявке, до даты прибытия вагона на другую станцию. Даты прибытия и отправления вагонов подтверждаются копиями транспортных железнодорожных накладных, по которой прибыл порожний (груженый) вагон, а также копии квитанции о приеме порожнего (груженого) вагона к перевозке. Сумма штрафа возмещается Покупателем на основании счета, выставленного Продавцом в течение 5 (пяти) календарных дней с момента его выставления. Счет может быть направлен с использованием факсимильной или электронной связи, с последующим предоставлением оригинала.</w:t>
      </w:r>
    </w:p>
    <w:p w14:paraId="31D5C2D6" w14:textId="77777777" w:rsidR="00682F9D" w:rsidRPr="00191AC1" w:rsidRDefault="00682F9D" w:rsidP="00682F9D">
      <w:pPr>
        <w:pStyle w:val="PreformattedText"/>
        <w:ind w:firstLine="708"/>
        <w:jc w:val="both"/>
        <w:rPr>
          <w:rFonts w:ascii="Times New Roman" w:hAnsi="Times New Roman" w:cs="Times New Roman"/>
          <w:b/>
          <w:bCs/>
          <w:sz w:val="24"/>
          <w:szCs w:val="24"/>
          <w:lang w:val="ru-RU"/>
        </w:rPr>
      </w:pPr>
      <w:r w:rsidRPr="00191AC1">
        <w:rPr>
          <w:rFonts w:ascii="Times New Roman" w:hAnsi="Times New Roman" w:cs="Times New Roman"/>
          <w:b/>
          <w:bCs/>
          <w:sz w:val="24"/>
          <w:szCs w:val="24"/>
          <w:lang w:val="ru-RU"/>
        </w:rPr>
        <w:t>8.Форс-мажор</w:t>
      </w:r>
    </w:p>
    <w:p w14:paraId="70A064FB"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xml:space="preserve">8.1.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 наводнение, землетрясение, неблагоприятные метеоусловия, забастовка, война, военные операции любого характера, блокада, запрещение экспорта или импорта. Освобождает стороны от ответственности за неисполнение или ненадлежащее исполнение обязательств также запрет на совершение действий, </w:t>
      </w:r>
      <w:proofErr w:type="gramStart"/>
      <w:r w:rsidRPr="00191AC1">
        <w:rPr>
          <w:rFonts w:ascii="Times New Roman" w:hAnsi="Times New Roman" w:cs="Times New Roman"/>
          <w:sz w:val="24"/>
          <w:szCs w:val="24"/>
          <w:lang w:val="ru-RU"/>
        </w:rPr>
        <w:t>составляющих содержание обязательств</w:t>
      </w:r>
      <w:proofErr w:type="gramEnd"/>
      <w:r w:rsidRPr="00191AC1">
        <w:rPr>
          <w:rFonts w:ascii="Times New Roman" w:hAnsi="Times New Roman" w:cs="Times New Roman"/>
          <w:sz w:val="24"/>
          <w:szCs w:val="24"/>
          <w:lang w:val="ru-RU"/>
        </w:rPr>
        <w:t xml:space="preserve"> исходящих от государственных органов.</w:t>
      </w:r>
    </w:p>
    <w:p w14:paraId="544ED7D6"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8.2. Если любое из вышеназванных обстоятельств непосредственно повлияло на исполнение обязательства в срок, установленный в договоре, то этот срок соразмерно отодвигается на время действия соответствующего обстоятельства.</w:t>
      </w:r>
    </w:p>
    <w:p w14:paraId="6FBB00E2"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8.3. Сторона, для которой создалась невозможность исполнения обязательств, обязана немедленно (однако не позднее 10 дней с момента их наступления и прекращения) в письменной форме уведомить другую сторону о наступлении, предполагаемом сроке действия и прекращения вышеуказанных обстоятельств. Факты, изложенные в уведомлении, должны быть подтверждены Торговой (Торгово-промышленной) палатой соответствующей страны. Не уведомление или несвоевременное уведомление лишает сторону права ссылаться на любое вышеуказанное обстоятельство как основание, освобождающее от ответственности за неисполнение или ненадлежащее исполнение обязательства.</w:t>
      </w:r>
    </w:p>
    <w:p w14:paraId="741DDDA0" w14:textId="77777777" w:rsidR="00682F9D" w:rsidRPr="00191AC1" w:rsidRDefault="00682F9D" w:rsidP="00682F9D">
      <w:pPr>
        <w:pStyle w:val="PreformattedText"/>
        <w:ind w:firstLine="708"/>
        <w:jc w:val="both"/>
        <w:rPr>
          <w:rFonts w:ascii="Times New Roman" w:hAnsi="Times New Roman" w:cs="Times New Roman"/>
          <w:b/>
          <w:bCs/>
          <w:sz w:val="24"/>
          <w:szCs w:val="24"/>
          <w:lang w:val="ru-RU"/>
        </w:rPr>
      </w:pPr>
      <w:r w:rsidRPr="00191AC1">
        <w:rPr>
          <w:rFonts w:ascii="Times New Roman" w:hAnsi="Times New Roman" w:cs="Times New Roman"/>
          <w:b/>
          <w:bCs/>
          <w:sz w:val="24"/>
          <w:szCs w:val="24"/>
          <w:lang w:val="ru-RU"/>
        </w:rPr>
        <w:t>9.Арбитраж</w:t>
      </w:r>
    </w:p>
    <w:p w14:paraId="38CC4953"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9.1. К настоящему договору применяется материальное право (Республики Беларусь).</w:t>
      </w:r>
    </w:p>
    <w:p w14:paraId="1025B4EB"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9.2. Все споры и разногласия, которые могут возникнуть из настоящего договора или могут быть связаны с ним, решаются путем проведения переговоров с целью достижения согласия. Если стороны не придут к соглашению путем проведения переговоров, то все споры, разногласия или требования, которые могут возникнуть из настоящего договора или в связи с ним, будут, по возможности, разрешаться в претензионном порядке. Сторона, которой направлена претензия, обязана письменно уведомить заявителя претензии о результатах ее рассмотрения в течение 20 календарных дней с момента получения претензии. Претензия, а также ответ на претензию направляются заказной корреспонденцией с обратным уведомлением о вручении.</w:t>
      </w:r>
    </w:p>
    <w:p w14:paraId="119A64F4"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9.3.В случае недостижения согласия в соответствии с п.9.2. настоящего договора, спор подлежит рассмотрению в Экономическом суде в соответствии с законодательством (Республики Беларусь).</w:t>
      </w:r>
    </w:p>
    <w:p w14:paraId="6B1FA65A" w14:textId="77777777" w:rsidR="00682F9D" w:rsidRPr="00191AC1" w:rsidRDefault="00682F9D" w:rsidP="00682F9D">
      <w:pPr>
        <w:pStyle w:val="PreformattedText"/>
        <w:ind w:firstLine="708"/>
        <w:jc w:val="both"/>
        <w:rPr>
          <w:rFonts w:ascii="Times New Roman" w:hAnsi="Times New Roman" w:cs="Times New Roman"/>
          <w:b/>
          <w:bCs/>
          <w:sz w:val="24"/>
          <w:szCs w:val="24"/>
          <w:lang w:val="ru-RU"/>
        </w:rPr>
      </w:pPr>
      <w:r w:rsidRPr="00191AC1">
        <w:rPr>
          <w:rFonts w:ascii="Times New Roman" w:hAnsi="Times New Roman" w:cs="Times New Roman"/>
          <w:b/>
          <w:bCs/>
          <w:sz w:val="24"/>
          <w:szCs w:val="24"/>
          <w:lang w:val="ru-RU"/>
        </w:rPr>
        <w:t>10.Общие условия</w:t>
      </w:r>
    </w:p>
    <w:p w14:paraId="383DB000"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10.1. После подписания настоящего договора все предыдущие переговоры и корреспонденция считаются утратившими силу.</w:t>
      </w:r>
    </w:p>
    <w:p w14:paraId="3195B9A8"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10.2. Все поправки и дополнения к настоящему договору действительны только тогда, когда они выполнены в письменном виде и подписаны полномочными представителями обеих сторон, в том числе переданные и полученные посредством факсимильной связи и имеют юридическую силу с последующим предоставлением оригиналов документов.</w:t>
      </w:r>
    </w:p>
    <w:p w14:paraId="58002AB6"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10.3. Ни одна из сторон не имеет права передавать свои права и обязательства третьей стороне без предварительного письменного согласия другой стороны.</w:t>
      </w:r>
    </w:p>
    <w:p w14:paraId="1973694D"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xml:space="preserve">10.4. Все налоги и пошлины, таможенные пошлины, включая пошлины на груз, взимаемые </w:t>
      </w:r>
      <w:r w:rsidRPr="00191AC1">
        <w:rPr>
          <w:rFonts w:ascii="Times New Roman" w:hAnsi="Times New Roman" w:cs="Times New Roman"/>
          <w:sz w:val="24"/>
          <w:szCs w:val="24"/>
          <w:lang w:val="ru-RU"/>
        </w:rPr>
        <w:lastRenderedPageBreak/>
        <w:t>в связи с заключением и выполнением настоящего договора, на территории Продавца оплачиваются Продавцом, вне территории Продавца — Покупателем.</w:t>
      </w:r>
    </w:p>
    <w:p w14:paraId="7B9B7900"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xml:space="preserve">10.5. В случае неисполнения или ненадлежащего исполнения Продавцом и Покупателем своих обязательств по настоящему договору, стороны обязаны возместить </w:t>
      </w:r>
      <w:proofErr w:type="gramStart"/>
      <w:r w:rsidRPr="00191AC1">
        <w:rPr>
          <w:rFonts w:ascii="Times New Roman" w:hAnsi="Times New Roman" w:cs="Times New Roman"/>
          <w:sz w:val="24"/>
          <w:szCs w:val="24"/>
          <w:lang w:val="ru-RU"/>
        </w:rPr>
        <w:t>возникшие</w:t>
      </w:r>
      <w:proofErr w:type="gramEnd"/>
      <w:r w:rsidRPr="00191AC1">
        <w:rPr>
          <w:rFonts w:ascii="Times New Roman" w:hAnsi="Times New Roman" w:cs="Times New Roman"/>
          <w:sz w:val="24"/>
          <w:szCs w:val="24"/>
          <w:lang w:val="ru-RU"/>
        </w:rPr>
        <w:t xml:space="preserve"> в связи с этим убытки.</w:t>
      </w:r>
    </w:p>
    <w:p w14:paraId="167DE086"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10.6. Настоящий договор составлен в 2-х экземплярах на русском языке.</w:t>
      </w:r>
    </w:p>
    <w:p w14:paraId="761B4154"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10.7. Все Приложения и Дополнительные соглашения, в случае их подписания сторонами в последующем, являются неотъемлемой частью настоящего договора.</w:t>
      </w:r>
    </w:p>
    <w:p w14:paraId="0EA62CC1" w14:textId="77777777" w:rsidR="00682F9D" w:rsidRPr="00191AC1" w:rsidRDefault="00682F9D" w:rsidP="00682F9D">
      <w:pPr>
        <w:pStyle w:val="PreformattedText"/>
        <w:ind w:firstLine="708"/>
        <w:jc w:val="both"/>
        <w:rPr>
          <w:rFonts w:ascii="Times New Roman" w:hAnsi="Times New Roman" w:cs="Times New Roman"/>
          <w:b/>
          <w:bCs/>
          <w:sz w:val="24"/>
          <w:szCs w:val="24"/>
          <w:lang w:val="ru-RU"/>
        </w:rPr>
      </w:pPr>
      <w:r w:rsidRPr="00191AC1">
        <w:rPr>
          <w:rFonts w:ascii="Times New Roman" w:hAnsi="Times New Roman" w:cs="Times New Roman"/>
          <w:b/>
          <w:bCs/>
          <w:sz w:val="24"/>
          <w:szCs w:val="24"/>
          <w:lang w:val="ru-RU"/>
        </w:rPr>
        <w:t>11. Срок действия, условия изменения и расторжения договора</w:t>
      </w:r>
    </w:p>
    <w:p w14:paraId="180F97B2"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11.1. Настоящий договор вступает в силу с момента его подписания и действует в части отгрузки по 31 декабря 2021 года, а в части расчетов — до полного исполнения сторонами принятых на себя обязательств.</w:t>
      </w:r>
    </w:p>
    <w:p w14:paraId="293B4841"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xml:space="preserve">11.2. Настоящий договор может быть расторгнут или изменен по письменному соглашению сторон, а в случаях, предусмотренных законодательством (Республики </w:t>
      </w:r>
      <w:proofErr w:type="gramStart"/>
      <w:r w:rsidRPr="00191AC1">
        <w:rPr>
          <w:rFonts w:ascii="Times New Roman" w:hAnsi="Times New Roman" w:cs="Times New Roman"/>
          <w:sz w:val="24"/>
          <w:szCs w:val="24"/>
          <w:lang w:val="ru-RU"/>
        </w:rPr>
        <w:t>Беларус)ь</w:t>
      </w:r>
      <w:proofErr w:type="gramEnd"/>
      <w:r w:rsidRPr="00191AC1">
        <w:rPr>
          <w:rFonts w:ascii="Times New Roman" w:hAnsi="Times New Roman" w:cs="Times New Roman"/>
          <w:sz w:val="24"/>
          <w:szCs w:val="24"/>
          <w:lang w:val="ru-RU"/>
        </w:rPr>
        <w:t xml:space="preserve"> и настоящим договором, - в одностороннем порядке.</w:t>
      </w:r>
    </w:p>
    <w:p w14:paraId="624FAF1E"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11.3. Действие договора прекращается в результате:</w:t>
      </w:r>
    </w:p>
    <w:p w14:paraId="25FDF302"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xml:space="preserve">- окончания срока, на который он был заключён; </w:t>
      </w:r>
    </w:p>
    <w:p w14:paraId="1A6056CA"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либо досрочно:</w:t>
      </w:r>
    </w:p>
    <w:p w14:paraId="7CEE4CA9"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по соглашению сторон;</w:t>
      </w:r>
    </w:p>
    <w:p w14:paraId="5CFFE1F5"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по решению суда;</w:t>
      </w:r>
    </w:p>
    <w:p w14:paraId="5F8C69DD"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 в одностороннем порядке в случаях, предусмотренных законодательством и настоящим договором.</w:t>
      </w:r>
    </w:p>
    <w:p w14:paraId="28C638C6"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11.4. Продавец вправе в любой момент отказаться от исполнения настоящего договора без возмещения Покупателю убытков, причиненных расторжением договора.</w:t>
      </w:r>
    </w:p>
    <w:p w14:paraId="577CD693"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11.5. При отказе от исполнения настоящего договора в одностороннем порядке в случаях, предусмотренных законодательством и настоящим договором, сторона, отказывающаяся от исполнения настоящего договора, направляет другой стороне соответствующее письменное уведомление. Договор считается расторгнутым с момента получения другой стороной соответствующего уведомления, если иной срок не установлен уведомлением, соглашением сторон либо законодательством.</w:t>
      </w:r>
    </w:p>
    <w:p w14:paraId="6B40ACA7"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11.6. После отказа от исполнения настоящего договора или окончания срока его действия финансовые обязательства остаются действительными до полного расчета за поставленный по договору товар.</w:t>
      </w:r>
    </w:p>
    <w:p w14:paraId="2B2C680C" w14:textId="77777777" w:rsidR="00682F9D" w:rsidRPr="00191AC1" w:rsidRDefault="00682F9D" w:rsidP="00682F9D">
      <w:pPr>
        <w:pStyle w:val="PreformattedText"/>
        <w:ind w:firstLine="708"/>
        <w:jc w:val="both"/>
        <w:rPr>
          <w:rFonts w:ascii="Times New Roman" w:hAnsi="Times New Roman" w:cs="Times New Roman"/>
          <w:sz w:val="24"/>
          <w:szCs w:val="24"/>
          <w:lang w:val="ru-RU"/>
        </w:rPr>
      </w:pPr>
      <w:r w:rsidRPr="00191AC1">
        <w:rPr>
          <w:rFonts w:ascii="Times New Roman" w:hAnsi="Times New Roman" w:cs="Times New Roman"/>
          <w:sz w:val="24"/>
          <w:szCs w:val="24"/>
          <w:lang w:val="ru-RU"/>
        </w:rPr>
        <w:t>11.7. Взаимоотношения сторон, не урегулированные данным договором, регламентируются действующим законодательством (Республики Беларусь).</w:t>
      </w:r>
    </w:p>
    <w:p w14:paraId="461AC7DD" w14:textId="10320C07" w:rsidR="005202BF" w:rsidRPr="00191AC1" w:rsidRDefault="00682F9D" w:rsidP="00682F9D">
      <w:pPr>
        <w:pStyle w:val="PreformattedText"/>
        <w:ind w:firstLine="708"/>
        <w:jc w:val="center"/>
        <w:rPr>
          <w:rFonts w:ascii="Times New Roman" w:hAnsi="Times New Roman" w:cs="Times New Roman"/>
          <w:b/>
          <w:bCs/>
          <w:sz w:val="24"/>
          <w:szCs w:val="24"/>
          <w:lang w:val="ru-RU"/>
        </w:rPr>
      </w:pPr>
      <w:r w:rsidRPr="00191AC1">
        <w:rPr>
          <w:rFonts w:ascii="Times New Roman" w:hAnsi="Times New Roman" w:cs="Times New Roman"/>
          <w:b/>
          <w:bCs/>
          <w:sz w:val="24"/>
          <w:szCs w:val="24"/>
          <w:lang w:val="ru-RU"/>
        </w:rPr>
        <w:t>12. Юридические адреса сторон и их местонахождение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5182"/>
      </w:tblGrid>
      <w:tr w:rsidR="005202BF" w14:paraId="02E927CE" w14:textId="77777777" w:rsidTr="0037122F">
        <w:trPr>
          <w:trHeight w:val="1840"/>
        </w:trPr>
        <w:tc>
          <w:tcPr>
            <w:tcW w:w="4716" w:type="dxa"/>
            <w:tcBorders>
              <w:top w:val="nil"/>
              <w:left w:val="nil"/>
              <w:bottom w:val="nil"/>
              <w:right w:val="nil"/>
            </w:tcBorders>
          </w:tcPr>
          <w:p w14:paraId="0C7239FD" w14:textId="77777777" w:rsidR="005202BF" w:rsidRDefault="005202BF" w:rsidP="0037122F">
            <w:pPr>
              <w:jc w:val="center"/>
              <w:rPr>
                <w:b/>
                <w:sz w:val="24"/>
                <w:szCs w:val="24"/>
              </w:rPr>
            </w:pPr>
            <w:r w:rsidRPr="00DF3186">
              <w:rPr>
                <w:b/>
                <w:sz w:val="24"/>
                <w:szCs w:val="24"/>
              </w:rPr>
              <w:t>Покупатель:</w:t>
            </w:r>
          </w:p>
          <w:p w14:paraId="15274414" w14:textId="77777777" w:rsidR="005202BF" w:rsidRDefault="005202BF" w:rsidP="0037122F">
            <w:pPr>
              <w:jc w:val="center"/>
              <w:rPr>
                <w:b/>
                <w:sz w:val="24"/>
                <w:szCs w:val="24"/>
              </w:rPr>
            </w:pPr>
          </w:p>
          <w:p w14:paraId="1E6B6A57" w14:textId="77777777" w:rsidR="005202BF" w:rsidRDefault="005202BF" w:rsidP="0037122F">
            <w:pPr>
              <w:jc w:val="center"/>
              <w:rPr>
                <w:b/>
                <w:sz w:val="24"/>
                <w:szCs w:val="24"/>
              </w:rPr>
            </w:pPr>
          </w:p>
          <w:p w14:paraId="19DB527E" w14:textId="77777777" w:rsidR="005202BF" w:rsidRDefault="005202BF" w:rsidP="0037122F">
            <w:pPr>
              <w:rPr>
                <w:b/>
                <w:sz w:val="24"/>
                <w:szCs w:val="24"/>
              </w:rPr>
            </w:pPr>
          </w:p>
          <w:p w14:paraId="0B73B70C" w14:textId="19CAD21B" w:rsidR="005202BF" w:rsidRPr="00DF3186" w:rsidRDefault="005202BF" w:rsidP="00566F51">
            <w:pPr>
              <w:pStyle w:val="3"/>
              <w:spacing w:after="0"/>
              <w:ind w:firstLine="567"/>
              <w:jc w:val="center"/>
              <w:rPr>
                <w:b/>
                <w:sz w:val="24"/>
                <w:szCs w:val="24"/>
              </w:rPr>
            </w:pPr>
            <w:r w:rsidRPr="00DF3186">
              <w:rPr>
                <w:b/>
                <w:sz w:val="24"/>
                <w:szCs w:val="24"/>
              </w:rPr>
              <w:t>«____» ______________ 202</w:t>
            </w:r>
            <w:r>
              <w:rPr>
                <w:b/>
                <w:sz w:val="24"/>
                <w:szCs w:val="24"/>
              </w:rPr>
              <w:t xml:space="preserve">1 </w:t>
            </w:r>
            <w:r w:rsidRPr="00DF3186">
              <w:rPr>
                <w:b/>
                <w:sz w:val="24"/>
                <w:szCs w:val="24"/>
              </w:rPr>
              <w:t>г.</w:t>
            </w:r>
          </w:p>
        </w:tc>
        <w:tc>
          <w:tcPr>
            <w:tcW w:w="5182" w:type="dxa"/>
            <w:tcBorders>
              <w:top w:val="nil"/>
              <w:left w:val="nil"/>
              <w:bottom w:val="nil"/>
              <w:right w:val="nil"/>
            </w:tcBorders>
          </w:tcPr>
          <w:p w14:paraId="71420386" w14:textId="77777777" w:rsidR="005202BF" w:rsidRPr="00DF3186" w:rsidRDefault="005202BF" w:rsidP="0037122F">
            <w:pPr>
              <w:jc w:val="center"/>
              <w:rPr>
                <w:b/>
                <w:sz w:val="24"/>
                <w:szCs w:val="24"/>
              </w:rPr>
            </w:pPr>
            <w:r>
              <w:rPr>
                <w:b/>
                <w:sz w:val="24"/>
                <w:szCs w:val="24"/>
              </w:rPr>
              <w:t>Поставщик</w:t>
            </w:r>
            <w:r w:rsidRPr="00DF3186">
              <w:rPr>
                <w:b/>
                <w:sz w:val="24"/>
                <w:szCs w:val="24"/>
              </w:rPr>
              <w:t>:</w:t>
            </w:r>
          </w:p>
          <w:p w14:paraId="0C8E266A" w14:textId="77777777" w:rsidR="005202BF" w:rsidRPr="00DF3186" w:rsidRDefault="005202BF" w:rsidP="0037122F">
            <w:pPr>
              <w:jc w:val="center"/>
              <w:rPr>
                <w:b/>
                <w:sz w:val="24"/>
                <w:szCs w:val="24"/>
              </w:rPr>
            </w:pPr>
          </w:p>
          <w:p w14:paraId="4464785D" w14:textId="77777777" w:rsidR="005202BF" w:rsidRDefault="005202BF" w:rsidP="0037122F">
            <w:pPr>
              <w:pStyle w:val="3"/>
              <w:spacing w:after="0"/>
              <w:jc w:val="center"/>
              <w:rPr>
                <w:b/>
                <w:sz w:val="24"/>
                <w:szCs w:val="24"/>
              </w:rPr>
            </w:pPr>
          </w:p>
          <w:p w14:paraId="5D6A690A" w14:textId="77777777" w:rsidR="005202BF" w:rsidRDefault="005202BF" w:rsidP="0037122F">
            <w:pPr>
              <w:pStyle w:val="3"/>
              <w:spacing w:after="0"/>
              <w:jc w:val="center"/>
              <w:rPr>
                <w:b/>
                <w:sz w:val="24"/>
                <w:szCs w:val="24"/>
              </w:rPr>
            </w:pPr>
          </w:p>
          <w:p w14:paraId="564C9BFE" w14:textId="77777777" w:rsidR="005202BF" w:rsidRDefault="005202BF" w:rsidP="0037122F">
            <w:pPr>
              <w:pStyle w:val="3"/>
              <w:spacing w:after="0"/>
              <w:rPr>
                <w:b/>
                <w:sz w:val="24"/>
                <w:szCs w:val="24"/>
              </w:rPr>
            </w:pPr>
          </w:p>
          <w:p w14:paraId="540946AC" w14:textId="77777777" w:rsidR="005202BF" w:rsidRPr="00DF3186" w:rsidRDefault="005202BF" w:rsidP="0037122F">
            <w:pPr>
              <w:pStyle w:val="3"/>
              <w:spacing w:after="0"/>
              <w:jc w:val="center"/>
              <w:rPr>
                <w:b/>
                <w:sz w:val="24"/>
                <w:szCs w:val="24"/>
              </w:rPr>
            </w:pPr>
            <w:r w:rsidRPr="00DF3186" w:rsidDel="000569E2">
              <w:rPr>
                <w:b/>
                <w:sz w:val="24"/>
                <w:szCs w:val="24"/>
              </w:rPr>
              <w:t xml:space="preserve"> </w:t>
            </w:r>
            <w:r w:rsidRPr="00DF3186">
              <w:rPr>
                <w:b/>
                <w:sz w:val="24"/>
                <w:szCs w:val="24"/>
              </w:rPr>
              <w:t>«____» ______________ 202</w:t>
            </w:r>
            <w:r>
              <w:rPr>
                <w:b/>
                <w:sz w:val="24"/>
                <w:szCs w:val="24"/>
              </w:rPr>
              <w:t>1</w:t>
            </w:r>
            <w:r w:rsidRPr="00DF3186">
              <w:rPr>
                <w:b/>
                <w:sz w:val="24"/>
                <w:szCs w:val="24"/>
              </w:rPr>
              <w:t xml:space="preserve"> г.</w:t>
            </w:r>
          </w:p>
        </w:tc>
      </w:tr>
    </w:tbl>
    <w:p w14:paraId="5F0F3BC6" w14:textId="77777777" w:rsidR="000658FF" w:rsidRDefault="000658FF" w:rsidP="00566F51">
      <w:pPr>
        <w:spacing w:after="0"/>
        <w:jc w:val="center"/>
        <w:rPr>
          <w:rFonts w:eastAsia="Times New Roman" w:cs="Arial"/>
          <w:b/>
          <w:szCs w:val="32"/>
          <w:lang w:eastAsia="ru-RU"/>
        </w:rPr>
      </w:pPr>
    </w:p>
    <w:p w14:paraId="0DA820F2" w14:textId="77777777" w:rsidR="000658FF" w:rsidRDefault="000658FF" w:rsidP="00682F9D">
      <w:pPr>
        <w:spacing w:after="0"/>
        <w:rPr>
          <w:rFonts w:eastAsia="Times New Roman" w:cs="Arial"/>
          <w:b/>
          <w:szCs w:val="32"/>
          <w:lang w:eastAsia="ru-RU"/>
        </w:rPr>
      </w:pPr>
    </w:p>
    <w:p w14:paraId="4015AFB4" w14:textId="418104F6" w:rsidR="00D83A42" w:rsidRPr="00D83A42" w:rsidRDefault="00D83A42" w:rsidP="00566F51">
      <w:pPr>
        <w:spacing w:after="0"/>
        <w:jc w:val="center"/>
        <w:rPr>
          <w:rFonts w:eastAsia="Times New Roman" w:cs="Arial"/>
          <w:b/>
          <w:szCs w:val="32"/>
          <w:lang w:eastAsia="ru-RU"/>
        </w:rPr>
      </w:pPr>
      <w:r w:rsidRPr="00D83A42">
        <w:rPr>
          <w:rFonts w:eastAsia="Times New Roman" w:cs="Arial"/>
          <w:b/>
          <w:szCs w:val="32"/>
          <w:lang w:eastAsia="ru-RU"/>
        </w:rPr>
        <w:t>Спецификация №</w:t>
      </w:r>
      <w:r>
        <w:rPr>
          <w:rFonts w:eastAsia="Times New Roman" w:cs="Arial"/>
          <w:b/>
          <w:szCs w:val="32"/>
          <w:lang w:eastAsia="ru-RU"/>
        </w:rPr>
        <w:t>___</w:t>
      </w:r>
      <w:r w:rsidRPr="00D83A42">
        <w:rPr>
          <w:rFonts w:eastAsia="Times New Roman" w:cs="Arial"/>
          <w:b/>
          <w:szCs w:val="32"/>
          <w:lang w:eastAsia="ru-RU"/>
        </w:rPr>
        <w:t xml:space="preserve"> от </w:t>
      </w:r>
      <w:r>
        <w:rPr>
          <w:rFonts w:eastAsia="Times New Roman" w:cs="Arial"/>
          <w:b/>
          <w:szCs w:val="32"/>
          <w:lang w:eastAsia="ru-RU"/>
        </w:rPr>
        <w:t>__</w:t>
      </w:r>
      <w:proofErr w:type="gramStart"/>
      <w:r>
        <w:rPr>
          <w:rFonts w:eastAsia="Times New Roman" w:cs="Arial"/>
          <w:b/>
          <w:szCs w:val="32"/>
          <w:lang w:eastAsia="ru-RU"/>
        </w:rPr>
        <w:t>_</w:t>
      </w:r>
      <w:r w:rsidRPr="00D83A42">
        <w:rPr>
          <w:rFonts w:eastAsia="Times New Roman" w:cs="Arial"/>
          <w:b/>
          <w:szCs w:val="32"/>
          <w:lang w:eastAsia="ru-RU"/>
        </w:rPr>
        <w:t>.</w:t>
      </w:r>
      <w:r>
        <w:rPr>
          <w:rFonts w:eastAsia="Times New Roman" w:cs="Arial"/>
          <w:b/>
          <w:szCs w:val="32"/>
          <w:lang w:eastAsia="ru-RU"/>
        </w:rPr>
        <w:t>_</w:t>
      </w:r>
      <w:proofErr w:type="gramEnd"/>
      <w:r>
        <w:rPr>
          <w:rFonts w:eastAsia="Times New Roman" w:cs="Arial"/>
          <w:b/>
          <w:szCs w:val="32"/>
          <w:lang w:eastAsia="ru-RU"/>
        </w:rPr>
        <w:t>__</w:t>
      </w:r>
      <w:r w:rsidRPr="00D83A42">
        <w:rPr>
          <w:rFonts w:eastAsia="Times New Roman" w:cs="Arial"/>
          <w:b/>
          <w:szCs w:val="32"/>
          <w:lang w:eastAsia="ru-RU"/>
        </w:rPr>
        <w:t>.</w:t>
      </w:r>
      <w:r>
        <w:rPr>
          <w:rFonts w:eastAsia="Times New Roman" w:cs="Arial"/>
          <w:b/>
          <w:szCs w:val="32"/>
          <w:lang w:eastAsia="ru-RU"/>
        </w:rPr>
        <w:t xml:space="preserve"> </w:t>
      </w:r>
      <w:r w:rsidRPr="00D83A42">
        <w:rPr>
          <w:rFonts w:eastAsia="Times New Roman" w:cs="Arial"/>
          <w:b/>
          <w:szCs w:val="32"/>
          <w:lang w:eastAsia="ru-RU"/>
        </w:rPr>
        <w:t>202</w:t>
      </w:r>
      <w:r>
        <w:rPr>
          <w:rFonts w:eastAsia="Times New Roman" w:cs="Arial"/>
          <w:b/>
          <w:szCs w:val="32"/>
          <w:lang w:eastAsia="ru-RU"/>
        </w:rPr>
        <w:t>1</w:t>
      </w:r>
      <w:r w:rsidRPr="00D83A42">
        <w:rPr>
          <w:rFonts w:eastAsia="Times New Roman" w:cs="Arial"/>
          <w:b/>
          <w:szCs w:val="32"/>
          <w:lang w:eastAsia="ru-RU"/>
        </w:rPr>
        <w:t xml:space="preserve"> г.</w:t>
      </w:r>
    </w:p>
    <w:p w14:paraId="07BECB67" w14:textId="1993232A" w:rsidR="00D83A42" w:rsidRDefault="00D83A42" w:rsidP="001C73D8">
      <w:pPr>
        <w:spacing w:after="0"/>
        <w:jc w:val="center"/>
        <w:rPr>
          <w:rFonts w:eastAsia="Times New Roman" w:cs="Times New Roman"/>
          <w:b/>
          <w:bCs/>
          <w:sz w:val="24"/>
          <w:szCs w:val="24"/>
          <w:lang w:eastAsia="ru-RU"/>
        </w:rPr>
      </w:pPr>
      <w:r w:rsidRPr="00D83A42">
        <w:rPr>
          <w:rFonts w:eastAsia="Times New Roman" w:cs="Times New Roman"/>
          <w:szCs w:val="28"/>
          <w:lang w:eastAsia="ru-RU"/>
        </w:rPr>
        <w:t xml:space="preserve">к договору № </w:t>
      </w:r>
      <w:r>
        <w:rPr>
          <w:rFonts w:eastAsia="Times New Roman" w:cs="Times New Roman"/>
          <w:szCs w:val="28"/>
          <w:lang w:eastAsia="ru-RU"/>
        </w:rPr>
        <w:t xml:space="preserve">_____ </w:t>
      </w:r>
      <w:r w:rsidRPr="00D83A42">
        <w:rPr>
          <w:rFonts w:eastAsia="Times New Roman" w:cs="Times New Roman"/>
          <w:b/>
          <w:sz w:val="24"/>
          <w:szCs w:val="24"/>
          <w:lang w:eastAsia="ru-RU"/>
        </w:rPr>
        <w:t xml:space="preserve">от   </w:t>
      </w:r>
      <w:r>
        <w:rPr>
          <w:rFonts w:eastAsia="Times New Roman" w:cs="Times New Roman"/>
          <w:b/>
          <w:sz w:val="24"/>
          <w:szCs w:val="24"/>
          <w:lang w:eastAsia="ru-RU"/>
        </w:rPr>
        <w:t>__</w:t>
      </w:r>
      <w:proofErr w:type="gramStart"/>
      <w:r>
        <w:rPr>
          <w:rFonts w:eastAsia="Times New Roman" w:cs="Times New Roman"/>
          <w:b/>
          <w:sz w:val="24"/>
          <w:szCs w:val="24"/>
          <w:lang w:eastAsia="ru-RU"/>
        </w:rPr>
        <w:t>_</w:t>
      </w:r>
      <w:r w:rsidRPr="00D83A42">
        <w:rPr>
          <w:rFonts w:eastAsia="Times New Roman" w:cs="Times New Roman"/>
          <w:b/>
          <w:sz w:val="24"/>
          <w:szCs w:val="24"/>
          <w:lang w:eastAsia="ru-RU"/>
        </w:rPr>
        <w:t>.</w:t>
      </w:r>
      <w:r>
        <w:rPr>
          <w:rFonts w:eastAsia="Times New Roman" w:cs="Times New Roman"/>
          <w:b/>
          <w:sz w:val="24"/>
          <w:szCs w:val="24"/>
          <w:lang w:eastAsia="ru-RU"/>
        </w:rPr>
        <w:t>_</w:t>
      </w:r>
      <w:proofErr w:type="gramEnd"/>
      <w:r>
        <w:rPr>
          <w:rFonts w:eastAsia="Times New Roman" w:cs="Times New Roman"/>
          <w:b/>
          <w:sz w:val="24"/>
          <w:szCs w:val="24"/>
          <w:lang w:eastAsia="ru-RU"/>
        </w:rPr>
        <w:t>__</w:t>
      </w:r>
      <w:r w:rsidRPr="00D83A42">
        <w:rPr>
          <w:rFonts w:eastAsia="Times New Roman" w:cs="Times New Roman"/>
          <w:b/>
          <w:sz w:val="24"/>
          <w:szCs w:val="24"/>
          <w:lang w:eastAsia="ru-RU"/>
        </w:rPr>
        <w:t>.</w:t>
      </w:r>
      <w:r w:rsidRPr="00D83A42">
        <w:rPr>
          <w:rFonts w:eastAsia="Times New Roman" w:cs="Times New Roman"/>
          <w:b/>
          <w:bCs/>
          <w:sz w:val="24"/>
          <w:szCs w:val="24"/>
          <w:lang w:eastAsia="ru-RU"/>
        </w:rPr>
        <w:t>202</w:t>
      </w:r>
      <w:r>
        <w:rPr>
          <w:rFonts w:eastAsia="Times New Roman" w:cs="Times New Roman"/>
          <w:b/>
          <w:bCs/>
          <w:sz w:val="24"/>
          <w:szCs w:val="24"/>
          <w:lang w:eastAsia="ru-RU"/>
        </w:rPr>
        <w:t>1</w:t>
      </w:r>
      <w:r w:rsidRPr="00D83A42">
        <w:rPr>
          <w:rFonts w:eastAsia="Times New Roman" w:cs="Times New Roman"/>
          <w:b/>
          <w:bCs/>
          <w:sz w:val="24"/>
          <w:szCs w:val="24"/>
          <w:lang w:eastAsia="ru-RU"/>
        </w:rPr>
        <w:t>г.</w:t>
      </w:r>
    </w:p>
    <w:p w14:paraId="5D381B9C" w14:textId="77777777" w:rsidR="00D83A42" w:rsidRPr="00D83A42" w:rsidRDefault="00D83A42" w:rsidP="001C73D8">
      <w:pPr>
        <w:spacing w:after="0"/>
        <w:jc w:val="center"/>
        <w:rPr>
          <w:rFonts w:eastAsia="Times New Roman" w:cs="Times New Roman"/>
          <w:b/>
          <w:bCs/>
          <w:sz w:val="24"/>
          <w:szCs w:val="24"/>
          <w:lang w:eastAsia="ru-RU"/>
        </w:rPr>
      </w:pPr>
    </w:p>
    <w:tbl>
      <w:tblPr>
        <w:tblW w:w="9628" w:type="dxa"/>
        <w:tblInd w:w="147" w:type="dxa"/>
        <w:tblLayout w:type="fixed"/>
        <w:tblCellMar>
          <w:left w:w="0" w:type="dxa"/>
          <w:right w:w="0" w:type="dxa"/>
        </w:tblCellMar>
        <w:tblLook w:val="04A0" w:firstRow="1" w:lastRow="0" w:firstColumn="1" w:lastColumn="0" w:noHBand="0" w:noVBand="1"/>
      </w:tblPr>
      <w:tblGrid>
        <w:gridCol w:w="391"/>
        <w:gridCol w:w="5421"/>
        <w:gridCol w:w="693"/>
        <w:gridCol w:w="775"/>
        <w:gridCol w:w="1053"/>
        <w:gridCol w:w="1295"/>
      </w:tblGrid>
      <w:tr w:rsidR="00D83A42" w:rsidRPr="00D83A42" w14:paraId="3A319C2E" w14:textId="77777777" w:rsidTr="001A5AD8">
        <w:trPr>
          <w:trHeight w:val="218"/>
        </w:trPr>
        <w:tc>
          <w:tcPr>
            <w:tcW w:w="391" w:type="dxa"/>
            <w:tcBorders>
              <w:top w:val="single" w:sz="4" w:space="0" w:color="auto"/>
              <w:left w:val="single" w:sz="4" w:space="0" w:color="auto"/>
              <w:bottom w:val="nil"/>
              <w:right w:val="nil"/>
            </w:tcBorders>
            <w:shd w:val="clear" w:color="auto" w:fill="FFFFFF"/>
            <w:vAlign w:val="center"/>
            <w:hideMark/>
          </w:tcPr>
          <w:p w14:paraId="3D8DDC59" w14:textId="77777777" w:rsidR="00D83A42" w:rsidRPr="00D83A42" w:rsidRDefault="00D83A42" w:rsidP="001C73D8">
            <w:pPr>
              <w:spacing w:after="0"/>
              <w:jc w:val="center"/>
              <w:rPr>
                <w:rFonts w:eastAsia="Times New Roman" w:cs="Times New Roman"/>
                <w:b/>
                <w:sz w:val="24"/>
                <w:szCs w:val="24"/>
                <w:lang w:eastAsia="ru-RU"/>
              </w:rPr>
            </w:pPr>
            <w:r w:rsidRPr="00D83A42">
              <w:rPr>
                <w:rFonts w:eastAsia="Times New Roman" w:cs="Times New Roman"/>
                <w:b/>
                <w:sz w:val="24"/>
                <w:szCs w:val="24"/>
                <w:lang w:eastAsia="ru-RU"/>
              </w:rPr>
              <w:t>№</w:t>
            </w:r>
          </w:p>
        </w:tc>
        <w:tc>
          <w:tcPr>
            <w:tcW w:w="5421" w:type="dxa"/>
            <w:tcBorders>
              <w:top w:val="single" w:sz="4" w:space="0" w:color="auto"/>
              <w:left w:val="single" w:sz="4" w:space="0" w:color="auto"/>
              <w:bottom w:val="nil"/>
              <w:right w:val="nil"/>
            </w:tcBorders>
            <w:shd w:val="clear" w:color="auto" w:fill="FFFFFF"/>
            <w:vAlign w:val="center"/>
            <w:hideMark/>
          </w:tcPr>
          <w:p w14:paraId="064B2970" w14:textId="77777777" w:rsidR="00D83A42" w:rsidRPr="00D83A42" w:rsidRDefault="00D83A42" w:rsidP="001C73D8">
            <w:pPr>
              <w:spacing w:after="0"/>
              <w:jc w:val="center"/>
              <w:rPr>
                <w:rFonts w:eastAsia="Times New Roman" w:cs="Times New Roman"/>
                <w:b/>
                <w:sz w:val="24"/>
                <w:szCs w:val="24"/>
                <w:lang w:eastAsia="ru-RU"/>
              </w:rPr>
            </w:pPr>
            <w:r w:rsidRPr="00D83A42">
              <w:rPr>
                <w:rFonts w:eastAsia="Times New Roman" w:cs="Times New Roman"/>
                <w:b/>
                <w:sz w:val="24"/>
                <w:szCs w:val="24"/>
                <w:lang w:eastAsia="ru-RU"/>
              </w:rPr>
              <w:t>Наименование товара</w:t>
            </w:r>
          </w:p>
        </w:tc>
        <w:tc>
          <w:tcPr>
            <w:tcW w:w="693" w:type="dxa"/>
            <w:tcBorders>
              <w:top w:val="single" w:sz="4" w:space="0" w:color="auto"/>
              <w:left w:val="single" w:sz="4" w:space="0" w:color="auto"/>
              <w:bottom w:val="nil"/>
              <w:right w:val="nil"/>
            </w:tcBorders>
            <w:shd w:val="clear" w:color="auto" w:fill="FFFFFF"/>
            <w:vAlign w:val="center"/>
            <w:hideMark/>
          </w:tcPr>
          <w:p w14:paraId="0C815EC5" w14:textId="77777777" w:rsidR="00D83A42" w:rsidRPr="00D83A42" w:rsidRDefault="00D83A42" w:rsidP="001C73D8">
            <w:pPr>
              <w:spacing w:after="0"/>
              <w:jc w:val="center"/>
              <w:rPr>
                <w:rFonts w:eastAsia="Times New Roman" w:cs="Times New Roman"/>
                <w:b/>
                <w:sz w:val="24"/>
                <w:szCs w:val="24"/>
                <w:lang w:eastAsia="ru-RU"/>
              </w:rPr>
            </w:pPr>
            <w:r w:rsidRPr="00D83A42">
              <w:rPr>
                <w:rFonts w:eastAsia="Times New Roman" w:cs="Times New Roman"/>
                <w:b/>
                <w:sz w:val="24"/>
                <w:szCs w:val="24"/>
                <w:lang w:eastAsia="ru-RU"/>
              </w:rPr>
              <w:t>Ед. изм.</w:t>
            </w:r>
          </w:p>
        </w:tc>
        <w:tc>
          <w:tcPr>
            <w:tcW w:w="775" w:type="dxa"/>
            <w:tcBorders>
              <w:top w:val="single" w:sz="4" w:space="0" w:color="auto"/>
              <w:left w:val="single" w:sz="4" w:space="0" w:color="auto"/>
              <w:bottom w:val="nil"/>
              <w:right w:val="nil"/>
            </w:tcBorders>
            <w:shd w:val="clear" w:color="auto" w:fill="FFFFFF"/>
            <w:vAlign w:val="center"/>
            <w:hideMark/>
          </w:tcPr>
          <w:p w14:paraId="5A1D5E11" w14:textId="77777777" w:rsidR="00D83A42" w:rsidRPr="00D83A42" w:rsidRDefault="00D83A42" w:rsidP="001C73D8">
            <w:pPr>
              <w:spacing w:after="0"/>
              <w:jc w:val="center"/>
              <w:rPr>
                <w:rFonts w:eastAsia="Times New Roman" w:cs="Times New Roman"/>
                <w:b/>
                <w:sz w:val="24"/>
                <w:szCs w:val="24"/>
                <w:lang w:eastAsia="ru-RU"/>
              </w:rPr>
            </w:pPr>
            <w:r w:rsidRPr="00D83A42">
              <w:rPr>
                <w:rFonts w:eastAsia="Times New Roman" w:cs="Times New Roman"/>
                <w:b/>
                <w:sz w:val="24"/>
                <w:szCs w:val="24"/>
                <w:lang w:eastAsia="ru-RU"/>
              </w:rPr>
              <w:t>Кол-во</w:t>
            </w:r>
          </w:p>
        </w:tc>
        <w:tc>
          <w:tcPr>
            <w:tcW w:w="1053" w:type="dxa"/>
            <w:tcBorders>
              <w:top w:val="single" w:sz="4" w:space="0" w:color="auto"/>
              <w:left w:val="single" w:sz="4" w:space="0" w:color="auto"/>
              <w:bottom w:val="nil"/>
              <w:right w:val="nil"/>
            </w:tcBorders>
            <w:shd w:val="clear" w:color="auto" w:fill="FFFFFF"/>
            <w:vAlign w:val="center"/>
            <w:hideMark/>
          </w:tcPr>
          <w:p w14:paraId="33AE9C5A" w14:textId="77777777" w:rsidR="00D83A42" w:rsidRPr="00D83A42" w:rsidRDefault="00D83A42" w:rsidP="001C73D8">
            <w:pPr>
              <w:spacing w:after="0"/>
              <w:jc w:val="center"/>
              <w:rPr>
                <w:rFonts w:eastAsia="Times New Roman" w:cs="Times New Roman"/>
                <w:b/>
                <w:sz w:val="24"/>
                <w:szCs w:val="24"/>
                <w:lang w:eastAsia="ru-RU"/>
              </w:rPr>
            </w:pPr>
            <w:r w:rsidRPr="00D83A42">
              <w:rPr>
                <w:rFonts w:eastAsia="Times New Roman" w:cs="Times New Roman"/>
                <w:b/>
                <w:sz w:val="24"/>
                <w:szCs w:val="24"/>
                <w:lang w:eastAsia="ru-RU"/>
              </w:rPr>
              <w:t>Цена</w:t>
            </w:r>
          </w:p>
        </w:tc>
        <w:tc>
          <w:tcPr>
            <w:tcW w:w="1295" w:type="dxa"/>
            <w:tcBorders>
              <w:top w:val="single" w:sz="4" w:space="0" w:color="auto"/>
              <w:left w:val="single" w:sz="4" w:space="0" w:color="auto"/>
              <w:bottom w:val="nil"/>
              <w:right w:val="single" w:sz="4" w:space="0" w:color="auto"/>
            </w:tcBorders>
            <w:shd w:val="clear" w:color="auto" w:fill="FFFFFF"/>
            <w:vAlign w:val="center"/>
            <w:hideMark/>
          </w:tcPr>
          <w:p w14:paraId="4CB0EAEE" w14:textId="77777777" w:rsidR="00D83A42" w:rsidRPr="00D83A42" w:rsidRDefault="00D83A42" w:rsidP="001C73D8">
            <w:pPr>
              <w:spacing w:after="0"/>
              <w:jc w:val="center"/>
              <w:rPr>
                <w:rFonts w:eastAsia="Times New Roman" w:cs="Times New Roman"/>
                <w:b/>
                <w:sz w:val="24"/>
                <w:szCs w:val="24"/>
                <w:lang w:eastAsia="ru-RU"/>
              </w:rPr>
            </w:pPr>
            <w:r w:rsidRPr="00D83A42">
              <w:rPr>
                <w:rFonts w:eastAsia="Times New Roman" w:cs="Times New Roman"/>
                <w:b/>
                <w:sz w:val="24"/>
                <w:szCs w:val="24"/>
                <w:lang w:eastAsia="ru-RU"/>
              </w:rPr>
              <w:t>Сумма</w:t>
            </w:r>
          </w:p>
        </w:tc>
      </w:tr>
      <w:tr w:rsidR="00D83A42" w:rsidRPr="00D83A42" w14:paraId="01D33246" w14:textId="77777777" w:rsidTr="001A5AD8">
        <w:trPr>
          <w:trHeight w:val="155"/>
        </w:trPr>
        <w:tc>
          <w:tcPr>
            <w:tcW w:w="391" w:type="dxa"/>
            <w:tcBorders>
              <w:top w:val="single" w:sz="4" w:space="0" w:color="auto"/>
              <w:left w:val="single" w:sz="4" w:space="0" w:color="auto"/>
              <w:bottom w:val="nil"/>
              <w:right w:val="nil"/>
            </w:tcBorders>
            <w:shd w:val="clear" w:color="auto" w:fill="FFFFFF"/>
            <w:vAlign w:val="center"/>
            <w:hideMark/>
          </w:tcPr>
          <w:p w14:paraId="1C4163E2" w14:textId="77777777" w:rsidR="00D83A42" w:rsidRPr="00D83A42" w:rsidRDefault="00D83A42" w:rsidP="001C73D8">
            <w:pPr>
              <w:spacing w:after="0" w:line="360" w:lineRule="auto"/>
              <w:jc w:val="center"/>
              <w:rPr>
                <w:rFonts w:eastAsia="Times New Roman" w:cs="Times New Roman"/>
                <w:sz w:val="24"/>
                <w:szCs w:val="24"/>
                <w:lang w:eastAsia="ru-RU"/>
              </w:rPr>
            </w:pPr>
            <w:r w:rsidRPr="00D83A42">
              <w:rPr>
                <w:rFonts w:eastAsia="Times New Roman" w:cs="Times New Roman"/>
                <w:sz w:val="24"/>
                <w:szCs w:val="24"/>
                <w:lang w:eastAsia="ru-RU"/>
              </w:rPr>
              <w:t>1</w:t>
            </w:r>
          </w:p>
        </w:tc>
        <w:tc>
          <w:tcPr>
            <w:tcW w:w="5421" w:type="dxa"/>
            <w:tcBorders>
              <w:top w:val="single" w:sz="4" w:space="0" w:color="auto"/>
              <w:left w:val="single" w:sz="4" w:space="0" w:color="auto"/>
              <w:bottom w:val="nil"/>
              <w:right w:val="nil"/>
            </w:tcBorders>
            <w:shd w:val="clear" w:color="auto" w:fill="FFFFFF"/>
            <w:vAlign w:val="center"/>
          </w:tcPr>
          <w:p w14:paraId="13A1A068" w14:textId="63658D86" w:rsidR="00D83A42" w:rsidRPr="00D83A42" w:rsidRDefault="008B42E8" w:rsidP="001A5AD8">
            <w:pPr>
              <w:spacing w:after="0"/>
              <w:rPr>
                <w:rFonts w:eastAsia="Times New Roman" w:cs="Times New Roman"/>
                <w:sz w:val="24"/>
                <w:szCs w:val="24"/>
                <w:lang w:eastAsia="ru-RU"/>
              </w:rPr>
            </w:pPr>
            <w:r>
              <w:rPr>
                <w:rFonts w:eastAsia="Times New Roman" w:cs="Times New Roman"/>
                <w:sz w:val="24"/>
                <w:szCs w:val="24"/>
                <w:lang w:eastAsia="ru-RU"/>
              </w:rPr>
              <w:t>Концентрат минеральный-галит марки А</w:t>
            </w:r>
          </w:p>
        </w:tc>
        <w:tc>
          <w:tcPr>
            <w:tcW w:w="693" w:type="dxa"/>
            <w:tcBorders>
              <w:top w:val="single" w:sz="4" w:space="0" w:color="auto"/>
              <w:left w:val="single" w:sz="4" w:space="0" w:color="auto"/>
              <w:bottom w:val="nil"/>
              <w:right w:val="nil"/>
            </w:tcBorders>
            <w:shd w:val="clear" w:color="auto" w:fill="FFFFFF"/>
            <w:vAlign w:val="center"/>
          </w:tcPr>
          <w:p w14:paraId="3A937E50" w14:textId="2B765317" w:rsidR="00D83A42" w:rsidRPr="00D83A42" w:rsidRDefault="008B42E8" w:rsidP="001C73D8">
            <w:pPr>
              <w:spacing w:after="0"/>
              <w:jc w:val="center"/>
              <w:rPr>
                <w:rFonts w:eastAsia="Times New Roman" w:cs="Times New Roman"/>
                <w:sz w:val="24"/>
                <w:szCs w:val="24"/>
                <w:lang w:eastAsia="ru-RU"/>
              </w:rPr>
            </w:pPr>
            <w:r>
              <w:rPr>
                <w:rFonts w:eastAsia="Times New Roman" w:cs="Times New Roman"/>
                <w:sz w:val="24"/>
                <w:szCs w:val="24"/>
                <w:lang w:eastAsia="ru-RU"/>
              </w:rPr>
              <w:t>тонна</w:t>
            </w:r>
          </w:p>
        </w:tc>
        <w:tc>
          <w:tcPr>
            <w:tcW w:w="775" w:type="dxa"/>
            <w:tcBorders>
              <w:top w:val="single" w:sz="4" w:space="0" w:color="auto"/>
              <w:left w:val="single" w:sz="4" w:space="0" w:color="auto"/>
              <w:bottom w:val="nil"/>
              <w:right w:val="nil"/>
            </w:tcBorders>
            <w:shd w:val="clear" w:color="auto" w:fill="FFFFFF"/>
            <w:vAlign w:val="center"/>
          </w:tcPr>
          <w:p w14:paraId="4761964F" w14:textId="39FD647A" w:rsidR="00D83A42" w:rsidRPr="00D83A42" w:rsidRDefault="008B42E8" w:rsidP="001C73D8">
            <w:pPr>
              <w:spacing w:after="0"/>
              <w:jc w:val="center"/>
              <w:rPr>
                <w:rFonts w:eastAsia="Times New Roman" w:cs="Times New Roman"/>
                <w:sz w:val="24"/>
                <w:szCs w:val="24"/>
                <w:lang w:eastAsia="ru-RU"/>
              </w:rPr>
            </w:pPr>
            <w:r>
              <w:rPr>
                <w:rFonts w:eastAsia="Times New Roman" w:cs="Times New Roman"/>
                <w:sz w:val="24"/>
                <w:szCs w:val="24"/>
                <w:lang w:eastAsia="ru-RU"/>
              </w:rPr>
              <w:t>276</w:t>
            </w:r>
          </w:p>
        </w:tc>
        <w:tc>
          <w:tcPr>
            <w:tcW w:w="1053" w:type="dxa"/>
            <w:tcBorders>
              <w:top w:val="single" w:sz="4" w:space="0" w:color="auto"/>
              <w:left w:val="single" w:sz="4" w:space="0" w:color="auto"/>
              <w:bottom w:val="nil"/>
              <w:right w:val="nil"/>
            </w:tcBorders>
            <w:shd w:val="clear" w:color="auto" w:fill="FFFFFF"/>
            <w:vAlign w:val="center"/>
          </w:tcPr>
          <w:p w14:paraId="05D026F9" w14:textId="77777777" w:rsidR="00D83A42" w:rsidRPr="00D83A42" w:rsidRDefault="00D83A42" w:rsidP="001C73D8">
            <w:pPr>
              <w:spacing w:after="0"/>
              <w:jc w:val="center"/>
              <w:rPr>
                <w:rFonts w:eastAsia="Times New Roman" w:cs="Times New Roman"/>
                <w:sz w:val="24"/>
                <w:szCs w:val="24"/>
                <w:lang w:eastAsia="ru-RU"/>
              </w:rPr>
            </w:pPr>
          </w:p>
        </w:tc>
        <w:tc>
          <w:tcPr>
            <w:tcW w:w="1295" w:type="dxa"/>
            <w:tcBorders>
              <w:top w:val="single" w:sz="4" w:space="0" w:color="auto"/>
              <w:left w:val="single" w:sz="4" w:space="0" w:color="auto"/>
              <w:bottom w:val="nil"/>
              <w:right w:val="single" w:sz="4" w:space="0" w:color="auto"/>
            </w:tcBorders>
            <w:shd w:val="clear" w:color="auto" w:fill="FFFFFF"/>
            <w:vAlign w:val="center"/>
          </w:tcPr>
          <w:p w14:paraId="1D73E2DE" w14:textId="77777777" w:rsidR="00D83A42" w:rsidRPr="00D83A42" w:rsidRDefault="00D83A42" w:rsidP="001C73D8">
            <w:pPr>
              <w:spacing w:after="0"/>
              <w:jc w:val="center"/>
              <w:rPr>
                <w:rFonts w:eastAsia="Times New Roman" w:cs="Times New Roman"/>
                <w:sz w:val="24"/>
                <w:szCs w:val="24"/>
                <w:lang w:eastAsia="ru-RU"/>
              </w:rPr>
            </w:pPr>
          </w:p>
        </w:tc>
      </w:tr>
      <w:tr w:rsidR="001A5AD8" w:rsidRPr="00D83A42" w14:paraId="0F055812" w14:textId="77777777" w:rsidTr="007B39A2">
        <w:trPr>
          <w:trHeight w:val="155"/>
        </w:trPr>
        <w:tc>
          <w:tcPr>
            <w:tcW w:w="391" w:type="dxa"/>
            <w:tcBorders>
              <w:top w:val="single" w:sz="4" w:space="0" w:color="auto"/>
              <w:left w:val="single" w:sz="4" w:space="0" w:color="auto"/>
              <w:bottom w:val="nil"/>
              <w:right w:val="nil"/>
            </w:tcBorders>
            <w:shd w:val="clear" w:color="auto" w:fill="FFFFFF"/>
            <w:vAlign w:val="center"/>
            <w:hideMark/>
          </w:tcPr>
          <w:p w14:paraId="1E3C4FD2" w14:textId="77777777" w:rsidR="001A5AD8" w:rsidRPr="00D83A42" w:rsidRDefault="001A5AD8" w:rsidP="001A5AD8">
            <w:pPr>
              <w:spacing w:after="0" w:line="360" w:lineRule="auto"/>
              <w:jc w:val="center"/>
              <w:rPr>
                <w:rFonts w:eastAsia="Times New Roman" w:cs="Times New Roman"/>
                <w:sz w:val="24"/>
                <w:szCs w:val="24"/>
                <w:lang w:eastAsia="ru-RU"/>
              </w:rPr>
            </w:pPr>
            <w:r w:rsidRPr="00D83A42">
              <w:rPr>
                <w:rFonts w:eastAsia="Times New Roman" w:cs="Times New Roman"/>
                <w:sz w:val="24"/>
                <w:szCs w:val="24"/>
                <w:lang w:eastAsia="ru-RU"/>
              </w:rPr>
              <w:lastRenderedPageBreak/>
              <w:t>2</w:t>
            </w:r>
          </w:p>
        </w:tc>
        <w:tc>
          <w:tcPr>
            <w:tcW w:w="5421" w:type="dxa"/>
            <w:tcBorders>
              <w:top w:val="single" w:sz="4" w:space="0" w:color="auto"/>
              <w:left w:val="single" w:sz="4" w:space="0" w:color="auto"/>
              <w:bottom w:val="nil"/>
              <w:right w:val="nil"/>
            </w:tcBorders>
            <w:shd w:val="clear" w:color="auto" w:fill="FFFFFF"/>
          </w:tcPr>
          <w:p w14:paraId="0ACEDB19" w14:textId="153DC69E" w:rsidR="001A5AD8" w:rsidRPr="00D83A42" w:rsidRDefault="001A5AD8" w:rsidP="001A5AD8">
            <w:pPr>
              <w:spacing w:after="0"/>
              <w:rPr>
                <w:rFonts w:eastAsia="Times New Roman" w:cs="Times New Roman"/>
                <w:sz w:val="24"/>
                <w:szCs w:val="24"/>
                <w:lang w:eastAsia="ru-RU"/>
              </w:rPr>
            </w:pPr>
          </w:p>
        </w:tc>
        <w:tc>
          <w:tcPr>
            <w:tcW w:w="693" w:type="dxa"/>
            <w:tcBorders>
              <w:top w:val="single" w:sz="4" w:space="0" w:color="auto"/>
              <w:left w:val="single" w:sz="4" w:space="0" w:color="auto"/>
              <w:bottom w:val="nil"/>
              <w:right w:val="nil"/>
            </w:tcBorders>
            <w:shd w:val="clear" w:color="auto" w:fill="FFFFFF"/>
          </w:tcPr>
          <w:p w14:paraId="3CB81437" w14:textId="1C236747" w:rsidR="001A5AD8" w:rsidRPr="00D83A42" w:rsidRDefault="001A5AD8" w:rsidP="001A5AD8">
            <w:pPr>
              <w:spacing w:after="0"/>
              <w:jc w:val="center"/>
              <w:rPr>
                <w:rFonts w:eastAsia="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vAlign w:val="center"/>
          </w:tcPr>
          <w:p w14:paraId="7CEC5C6A" w14:textId="3E995A21" w:rsidR="001A5AD8" w:rsidRPr="00D83A42" w:rsidRDefault="001A5AD8" w:rsidP="001A5AD8">
            <w:pPr>
              <w:spacing w:after="0"/>
              <w:jc w:val="center"/>
              <w:rPr>
                <w:rFonts w:eastAsia="Times New Roman" w:cs="Times New Roman"/>
                <w:sz w:val="24"/>
                <w:szCs w:val="24"/>
                <w:lang w:eastAsia="ru-RU"/>
              </w:rPr>
            </w:pPr>
          </w:p>
        </w:tc>
        <w:tc>
          <w:tcPr>
            <w:tcW w:w="1053" w:type="dxa"/>
            <w:tcBorders>
              <w:top w:val="single" w:sz="4" w:space="0" w:color="auto"/>
              <w:left w:val="single" w:sz="4" w:space="0" w:color="auto"/>
              <w:bottom w:val="nil"/>
              <w:right w:val="nil"/>
            </w:tcBorders>
            <w:shd w:val="clear" w:color="auto" w:fill="FFFFFF"/>
            <w:vAlign w:val="center"/>
          </w:tcPr>
          <w:p w14:paraId="12A257EE" w14:textId="77777777" w:rsidR="001A5AD8" w:rsidRPr="00D83A42" w:rsidRDefault="001A5AD8" w:rsidP="001A5AD8">
            <w:pPr>
              <w:spacing w:after="0"/>
              <w:jc w:val="center"/>
              <w:rPr>
                <w:rFonts w:eastAsia="Times New Roman" w:cs="Times New Roman"/>
                <w:sz w:val="24"/>
                <w:szCs w:val="24"/>
                <w:lang w:eastAsia="ru-RU"/>
              </w:rPr>
            </w:pPr>
          </w:p>
        </w:tc>
        <w:tc>
          <w:tcPr>
            <w:tcW w:w="1295" w:type="dxa"/>
            <w:tcBorders>
              <w:top w:val="single" w:sz="4" w:space="0" w:color="auto"/>
              <w:left w:val="single" w:sz="4" w:space="0" w:color="auto"/>
              <w:bottom w:val="nil"/>
              <w:right w:val="single" w:sz="4" w:space="0" w:color="auto"/>
            </w:tcBorders>
            <w:shd w:val="clear" w:color="auto" w:fill="FFFFFF"/>
            <w:vAlign w:val="center"/>
          </w:tcPr>
          <w:p w14:paraId="7913FE07" w14:textId="77777777" w:rsidR="001A5AD8" w:rsidRPr="00D83A42" w:rsidRDefault="001A5AD8" w:rsidP="001A5AD8">
            <w:pPr>
              <w:spacing w:after="0"/>
              <w:jc w:val="center"/>
              <w:rPr>
                <w:rFonts w:eastAsia="Times New Roman" w:cs="Times New Roman"/>
                <w:sz w:val="24"/>
                <w:szCs w:val="24"/>
                <w:lang w:eastAsia="ru-RU"/>
              </w:rPr>
            </w:pPr>
          </w:p>
        </w:tc>
      </w:tr>
      <w:tr w:rsidR="001A5AD8" w:rsidRPr="00D83A42" w14:paraId="77EB5DEC" w14:textId="77777777" w:rsidTr="007B39A2">
        <w:trPr>
          <w:trHeight w:val="155"/>
        </w:trPr>
        <w:tc>
          <w:tcPr>
            <w:tcW w:w="391" w:type="dxa"/>
            <w:tcBorders>
              <w:top w:val="single" w:sz="4" w:space="0" w:color="auto"/>
              <w:left w:val="single" w:sz="4" w:space="0" w:color="auto"/>
              <w:bottom w:val="nil"/>
              <w:right w:val="nil"/>
            </w:tcBorders>
            <w:shd w:val="clear" w:color="auto" w:fill="FFFFFF"/>
            <w:vAlign w:val="center"/>
            <w:hideMark/>
          </w:tcPr>
          <w:p w14:paraId="5B105206" w14:textId="77777777" w:rsidR="001A5AD8" w:rsidRPr="00D83A42" w:rsidRDefault="001A5AD8" w:rsidP="001A5AD8">
            <w:pPr>
              <w:spacing w:after="0" w:line="360" w:lineRule="auto"/>
              <w:jc w:val="center"/>
              <w:rPr>
                <w:rFonts w:eastAsia="Times New Roman" w:cs="Times New Roman"/>
                <w:sz w:val="24"/>
                <w:szCs w:val="24"/>
                <w:lang w:eastAsia="ru-RU"/>
              </w:rPr>
            </w:pPr>
            <w:r w:rsidRPr="00D83A42">
              <w:rPr>
                <w:rFonts w:eastAsia="Times New Roman" w:cs="Times New Roman"/>
                <w:sz w:val="24"/>
                <w:szCs w:val="24"/>
                <w:lang w:eastAsia="ru-RU"/>
              </w:rPr>
              <w:t>3</w:t>
            </w:r>
          </w:p>
        </w:tc>
        <w:tc>
          <w:tcPr>
            <w:tcW w:w="5421" w:type="dxa"/>
            <w:tcBorders>
              <w:top w:val="single" w:sz="4" w:space="0" w:color="auto"/>
              <w:left w:val="single" w:sz="4" w:space="0" w:color="auto"/>
              <w:bottom w:val="nil"/>
              <w:right w:val="nil"/>
            </w:tcBorders>
            <w:shd w:val="clear" w:color="auto" w:fill="FFFFFF"/>
          </w:tcPr>
          <w:p w14:paraId="1C27A5D2" w14:textId="1A511AC9" w:rsidR="001A5AD8" w:rsidRPr="00D83A42" w:rsidRDefault="001A5AD8" w:rsidP="001A5AD8">
            <w:pPr>
              <w:spacing w:after="0"/>
              <w:rPr>
                <w:rFonts w:eastAsia="Times New Roman" w:cs="Times New Roman"/>
                <w:sz w:val="24"/>
                <w:szCs w:val="24"/>
                <w:lang w:eastAsia="ru-RU"/>
              </w:rPr>
            </w:pPr>
          </w:p>
        </w:tc>
        <w:tc>
          <w:tcPr>
            <w:tcW w:w="693" w:type="dxa"/>
            <w:tcBorders>
              <w:top w:val="single" w:sz="4" w:space="0" w:color="auto"/>
              <w:left w:val="single" w:sz="4" w:space="0" w:color="auto"/>
              <w:bottom w:val="nil"/>
              <w:right w:val="nil"/>
            </w:tcBorders>
            <w:shd w:val="clear" w:color="auto" w:fill="FFFFFF"/>
          </w:tcPr>
          <w:p w14:paraId="38112382" w14:textId="622E03B5" w:rsidR="001A5AD8" w:rsidRPr="00D83A42" w:rsidRDefault="001A5AD8" w:rsidP="001A5AD8">
            <w:pPr>
              <w:spacing w:after="0"/>
              <w:jc w:val="center"/>
              <w:rPr>
                <w:rFonts w:eastAsia="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vAlign w:val="center"/>
          </w:tcPr>
          <w:p w14:paraId="048C113D" w14:textId="7DF95B3C" w:rsidR="001A5AD8" w:rsidRPr="00D83A42" w:rsidRDefault="001A5AD8" w:rsidP="001A5AD8">
            <w:pPr>
              <w:spacing w:after="0"/>
              <w:jc w:val="center"/>
              <w:rPr>
                <w:rFonts w:eastAsia="Times New Roman" w:cs="Times New Roman"/>
                <w:sz w:val="24"/>
                <w:szCs w:val="24"/>
                <w:lang w:eastAsia="ru-RU"/>
              </w:rPr>
            </w:pPr>
          </w:p>
        </w:tc>
        <w:tc>
          <w:tcPr>
            <w:tcW w:w="1053" w:type="dxa"/>
            <w:tcBorders>
              <w:top w:val="single" w:sz="4" w:space="0" w:color="auto"/>
              <w:left w:val="single" w:sz="4" w:space="0" w:color="auto"/>
              <w:bottom w:val="nil"/>
              <w:right w:val="nil"/>
            </w:tcBorders>
            <w:shd w:val="clear" w:color="auto" w:fill="FFFFFF"/>
            <w:vAlign w:val="center"/>
          </w:tcPr>
          <w:p w14:paraId="0C7E10ED" w14:textId="77777777" w:rsidR="001A5AD8" w:rsidRPr="00D83A42" w:rsidRDefault="001A5AD8" w:rsidP="001A5AD8">
            <w:pPr>
              <w:spacing w:after="0"/>
              <w:jc w:val="center"/>
              <w:rPr>
                <w:rFonts w:eastAsia="Times New Roman" w:cs="Times New Roman"/>
                <w:sz w:val="24"/>
                <w:szCs w:val="24"/>
                <w:lang w:eastAsia="ru-RU"/>
              </w:rPr>
            </w:pPr>
          </w:p>
        </w:tc>
        <w:tc>
          <w:tcPr>
            <w:tcW w:w="1295" w:type="dxa"/>
            <w:tcBorders>
              <w:top w:val="single" w:sz="4" w:space="0" w:color="auto"/>
              <w:left w:val="single" w:sz="4" w:space="0" w:color="auto"/>
              <w:bottom w:val="nil"/>
              <w:right w:val="single" w:sz="4" w:space="0" w:color="auto"/>
            </w:tcBorders>
            <w:shd w:val="clear" w:color="auto" w:fill="FFFFFF"/>
            <w:vAlign w:val="center"/>
          </w:tcPr>
          <w:p w14:paraId="5B5C1DAD" w14:textId="77777777" w:rsidR="001A5AD8" w:rsidRPr="00D83A42" w:rsidRDefault="001A5AD8" w:rsidP="001A5AD8">
            <w:pPr>
              <w:spacing w:after="0"/>
              <w:jc w:val="center"/>
              <w:rPr>
                <w:rFonts w:eastAsia="Times New Roman" w:cs="Times New Roman"/>
                <w:sz w:val="24"/>
                <w:szCs w:val="24"/>
                <w:lang w:eastAsia="ru-RU"/>
              </w:rPr>
            </w:pPr>
          </w:p>
        </w:tc>
      </w:tr>
      <w:tr w:rsidR="001A5AD8" w:rsidRPr="00D83A42" w14:paraId="1215BE62" w14:textId="77777777" w:rsidTr="007B39A2">
        <w:trPr>
          <w:trHeight w:val="155"/>
        </w:trPr>
        <w:tc>
          <w:tcPr>
            <w:tcW w:w="391" w:type="dxa"/>
            <w:tcBorders>
              <w:top w:val="single" w:sz="4" w:space="0" w:color="auto"/>
              <w:left w:val="single" w:sz="4" w:space="0" w:color="auto"/>
              <w:bottom w:val="nil"/>
              <w:right w:val="nil"/>
            </w:tcBorders>
            <w:shd w:val="clear" w:color="auto" w:fill="FFFFFF"/>
            <w:vAlign w:val="center"/>
            <w:hideMark/>
          </w:tcPr>
          <w:p w14:paraId="1B7F0C0A" w14:textId="77777777" w:rsidR="001A5AD8" w:rsidRPr="00D83A42" w:rsidRDefault="001A5AD8" w:rsidP="001A5AD8">
            <w:pPr>
              <w:spacing w:after="0" w:line="360" w:lineRule="auto"/>
              <w:jc w:val="center"/>
              <w:rPr>
                <w:rFonts w:eastAsia="Times New Roman" w:cs="Times New Roman"/>
                <w:sz w:val="24"/>
                <w:szCs w:val="24"/>
                <w:lang w:eastAsia="ru-RU"/>
              </w:rPr>
            </w:pPr>
            <w:r w:rsidRPr="00D83A42">
              <w:rPr>
                <w:rFonts w:eastAsia="Times New Roman" w:cs="Times New Roman"/>
                <w:sz w:val="24"/>
                <w:szCs w:val="24"/>
                <w:lang w:eastAsia="ru-RU"/>
              </w:rPr>
              <w:t>4</w:t>
            </w:r>
          </w:p>
        </w:tc>
        <w:tc>
          <w:tcPr>
            <w:tcW w:w="5421" w:type="dxa"/>
            <w:tcBorders>
              <w:top w:val="single" w:sz="4" w:space="0" w:color="auto"/>
              <w:left w:val="single" w:sz="4" w:space="0" w:color="auto"/>
              <w:bottom w:val="nil"/>
              <w:right w:val="nil"/>
            </w:tcBorders>
            <w:shd w:val="clear" w:color="auto" w:fill="FFFFFF"/>
          </w:tcPr>
          <w:p w14:paraId="73FDA549" w14:textId="3C8BEA25" w:rsidR="001A5AD8" w:rsidRPr="00D83A42" w:rsidRDefault="001A5AD8" w:rsidP="001A5AD8">
            <w:pPr>
              <w:spacing w:after="0"/>
              <w:rPr>
                <w:rFonts w:eastAsia="Times New Roman" w:cs="Times New Roman"/>
                <w:sz w:val="24"/>
                <w:szCs w:val="24"/>
                <w:lang w:eastAsia="ru-RU"/>
              </w:rPr>
            </w:pPr>
          </w:p>
        </w:tc>
        <w:tc>
          <w:tcPr>
            <w:tcW w:w="693" w:type="dxa"/>
            <w:tcBorders>
              <w:top w:val="single" w:sz="4" w:space="0" w:color="auto"/>
              <w:left w:val="single" w:sz="4" w:space="0" w:color="auto"/>
              <w:bottom w:val="nil"/>
              <w:right w:val="nil"/>
            </w:tcBorders>
            <w:shd w:val="clear" w:color="auto" w:fill="FFFFFF"/>
          </w:tcPr>
          <w:p w14:paraId="64BAD090" w14:textId="478B0D59" w:rsidR="001A5AD8" w:rsidRPr="00D83A42" w:rsidRDefault="001A5AD8" w:rsidP="001A5AD8">
            <w:pPr>
              <w:spacing w:after="0"/>
              <w:jc w:val="center"/>
              <w:rPr>
                <w:rFonts w:eastAsia="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vAlign w:val="center"/>
          </w:tcPr>
          <w:p w14:paraId="6DE005A4" w14:textId="347D574E" w:rsidR="001A5AD8" w:rsidRPr="00D83A42" w:rsidRDefault="001A5AD8" w:rsidP="001A5AD8">
            <w:pPr>
              <w:spacing w:after="0"/>
              <w:jc w:val="center"/>
              <w:rPr>
                <w:rFonts w:eastAsia="Times New Roman" w:cs="Times New Roman"/>
                <w:sz w:val="24"/>
                <w:szCs w:val="24"/>
                <w:lang w:eastAsia="ru-RU"/>
              </w:rPr>
            </w:pPr>
          </w:p>
        </w:tc>
        <w:tc>
          <w:tcPr>
            <w:tcW w:w="1053" w:type="dxa"/>
            <w:tcBorders>
              <w:top w:val="single" w:sz="4" w:space="0" w:color="auto"/>
              <w:left w:val="single" w:sz="4" w:space="0" w:color="auto"/>
              <w:bottom w:val="nil"/>
              <w:right w:val="nil"/>
            </w:tcBorders>
            <w:shd w:val="clear" w:color="auto" w:fill="FFFFFF"/>
            <w:vAlign w:val="center"/>
          </w:tcPr>
          <w:p w14:paraId="464562E8" w14:textId="77777777" w:rsidR="001A5AD8" w:rsidRPr="00D83A42" w:rsidRDefault="001A5AD8" w:rsidP="001A5AD8">
            <w:pPr>
              <w:spacing w:after="0"/>
              <w:jc w:val="center"/>
              <w:rPr>
                <w:rFonts w:eastAsia="Times New Roman" w:cs="Times New Roman"/>
                <w:sz w:val="24"/>
                <w:szCs w:val="24"/>
                <w:lang w:eastAsia="ru-RU"/>
              </w:rPr>
            </w:pPr>
          </w:p>
        </w:tc>
        <w:tc>
          <w:tcPr>
            <w:tcW w:w="1295" w:type="dxa"/>
            <w:tcBorders>
              <w:top w:val="single" w:sz="4" w:space="0" w:color="auto"/>
              <w:left w:val="single" w:sz="4" w:space="0" w:color="auto"/>
              <w:bottom w:val="nil"/>
              <w:right w:val="single" w:sz="4" w:space="0" w:color="auto"/>
            </w:tcBorders>
            <w:shd w:val="clear" w:color="auto" w:fill="FFFFFF"/>
            <w:vAlign w:val="center"/>
          </w:tcPr>
          <w:p w14:paraId="6EF041B5" w14:textId="77777777" w:rsidR="001A5AD8" w:rsidRPr="00D83A42" w:rsidRDefault="001A5AD8" w:rsidP="001A5AD8">
            <w:pPr>
              <w:spacing w:after="0"/>
              <w:jc w:val="center"/>
              <w:rPr>
                <w:rFonts w:eastAsia="Times New Roman" w:cs="Times New Roman"/>
                <w:sz w:val="24"/>
                <w:szCs w:val="24"/>
                <w:lang w:eastAsia="ru-RU"/>
              </w:rPr>
            </w:pPr>
          </w:p>
        </w:tc>
      </w:tr>
      <w:tr w:rsidR="00D83A42" w:rsidRPr="00D83A42" w14:paraId="4C936A90" w14:textId="77777777" w:rsidTr="001A5AD8">
        <w:trPr>
          <w:trHeight w:val="155"/>
        </w:trPr>
        <w:tc>
          <w:tcPr>
            <w:tcW w:w="391" w:type="dxa"/>
            <w:tcBorders>
              <w:top w:val="single" w:sz="4" w:space="0" w:color="auto"/>
              <w:left w:val="single" w:sz="4" w:space="0" w:color="auto"/>
              <w:bottom w:val="nil"/>
              <w:right w:val="nil"/>
            </w:tcBorders>
            <w:shd w:val="clear" w:color="auto" w:fill="FFFFFF"/>
            <w:vAlign w:val="center"/>
            <w:hideMark/>
          </w:tcPr>
          <w:p w14:paraId="6735725E" w14:textId="77777777" w:rsidR="00D83A42" w:rsidRPr="00D83A42" w:rsidRDefault="00D83A42" w:rsidP="001C73D8">
            <w:pPr>
              <w:spacing w:after="0" w:line="360" w:lineRule="auto"/>
              <w:jc w:val="center"/>
              <w:rPr>
                <w:rFonts w:eastAsia="Times New Roman" w:cs="Times New Roman"/>
                <w:sz w:val="24"/>
                <w:szCs w:val="24"/>
                <w:lang w:eastAsia="ru-RU"/>
              </w:rPr>
            </w:pPr>
            <w:r w:rsidRPr="00D83A42">
              <w:rPr>
                <w:rFonts w:eastAsia="Times New Roman" w:cs="Times New Roman"/>
                <w:sz w:val="24"/>
                <w:szCs w:val="24"/>
                <w:lang w:eastAsia="ru-RU"/>
              </w:rPr>
              <w:t>5</w:t>
            </w:r>
          </w:p>
        </w:tc>
        <w:tc>
          <w:tcPr>
            <w:tcW w:w="5421" w:type="dxa"/>
            <w:tcBorders>
              <w:top w:val="single" w:sz="4" w:space="0" w:color="auto"/>
              <w:left w:val="single" w:sz="4" w:space="0" w:color="auto"/>
              <w:bottom w:val="nil"/>
              <w:right w:val="nil"/>
            </w:tcBorders>
            <w:shd w:val="clear" w:color="auto" w:fill="FFFFFF"/>
            <w:vAlign w:val="center"/>
          </w:tcPr>
          <w:p w14:paraId="087165E8" w14:textId="77777777" w:rsidR="00D83A42" w:rsidRPr="00D83A42" w:rsidRDefault="00D83A42" w:rsidP="001C73D8">
            <w:pPr>
              <w:spacing w:after="0"/>
              <w:jc w:val="center"/>
              <w:rPr>
                <w:rFonts w:eastAsia="Times New Roman" w:cs="Times New Roman"/>
                <w:sz w:val="24"/>
                <w:szCs w:val="24"/>
                <w:lang w:eastAsia="ru-RU"/>
              </w:rPr>
            </w:pPr>
          </w:p>
        </w:tc>
        <w:tc>
          <w:tcPr>
            <w:tcW w:w="693" w:type="dxa"/>
            <w:tcBorders>
              <w:top w:val="single" w:sz="4" w:space="0" w:color="auto"/>
              <w:left w:val="single" w:sz="4" w:space="0" w:color="auto"/>
              <w:bottom w:val="nil"/>
              <w:right w:val="nil"/>
            </w:tcBorders>
            <w:shd w:val="clear" w:color="auto" w:fill="FFFFFF"/>
            <w:vAlign w:val="center"/>
          </w:tcPr>
          <w:p w14:paraId="015F1C06" w14:textId="77777777" w:rsidR="00D83A42" w:rsidRPr="00D83A42" w:rsidRDefault="00D83A42" w:rsidP="001C73D8">
            <w:pPr>
              <w:spacing w:after="0"/>
              <w:jc w:val="center"/>
              <w:rPr>
                <w:rFonts w:eastAsia="Times New Roman" w:cs="Times New Roman"/>
                <w:sz w:val="24"/>
                <w:szCs w:val="24"/>
                <w:lang w:eastAsia="ru-RU"/>
              </w:rPr>
            </w:pPr>
          </w:p>
        </w:tc>
        <w:tc>
          <w:tcPr>
            <w:tcW w:w="775" w:type="dxa"/>
            <w:tcBorders>
              <w:top w:val="single" w:sz="4" w:space="0" w:color="auto"/>
              <w:left w:val="single" w:sz="4" w:space="0" w:color="auto"/>
              <w:bottom w:val="nil"/>
              <w:right w:val="nil"/>
            </w:tcBorders>
            <w:shd w:val="clear" w:color="auto" w:fill="FFFFFF"/>
            <w:vAlign w:val="center"/>
          </w:tcPr>
          <w:p w14:paraId="38C2C222" w14:textId="77777777" w:rsidR="00D83A42" w:rsidRPr="00D83A42" w:rsidRDefault="00D83A42" w:rsidP="001C73D8">
            <w:pPr>
              <w:spacing w:after="0"/>
              <w:jc w:val="center"/>
              <w:rPr>
                <w:rFonts w:eastAsia="Times New Roman" w:cs="Times New Roman"/>
                <w:sz w:val="24"/>
                <w:szCs w:val="24"/>
                <w:lang w:eastAsia="ru-RU"/>
              </w:rPr>
            </w:pPr>
          </w:p>
        </w:tc>
        <w:tc>
          <w:tcPr>
            <w:tcW w:w="1053" w:type="dxa"/>
            <w:tcBorders>
              <w:top w:val="single" w:sz="4" w:space="0" w:color="auto"/>
              <w:left w:val="single" w:sz="4" w:space="0" w:color="auto"/>
              <w:bottom w:val="nil"/>
              <w:right w:val="nil"/>
            </w:tcBorders>
            <w:shd w:val="clear" w:color="auto" w:fill="FFFFFF"/>
            <w:vAlign w:val="center"/>
          </w:tcPr>
          <w:p w14:paraId="229E75C9" w14:textId="77777777" w:rsidR="00D83A42" w:rsidRPr="00D83A42" w:rsidRDefault="00D83A42" w:rsidP="001C73D8">
            <w:pPr>
              <w:spacing w:after="0"/>
              <w:jc w:val="center"/>
              <w:rPr>
                <w:rFonts w:eastAsia="Times New Roman" w:cs="Times New Roman"/>
                <w:sz w:val="24"/>
                <w:szCs w:val="24"/>
                <w:lang w:eastAsia="ru-RU"/>
              </w:rPr>
            </w:pPr>
          </w:p>
        </w:tc>
        <w:tc>
          <w:tcPr>
            <w:tcW w:w="1295" w:type="dxa"/>
            <w:tcBorders>
              <w:top w:val="single" w:sz="4" w:space="0" w:color="auto"/>
              <w:left w:val="single" w:sz="4" w:space="0" w:color="auto"/>
              <w:bottom w:val="nil"/>
              <w:right w:val="single" w:sz="4" w:space="0" w:color="auto"/>
            </w:tcBorders>
            <w:shd w:val="clear" w:color="auto" w:fill="FFFFFF"/>
            <w:vAlign w:val="center"/>
          </w:tcPr>
          <w:p w14:paraId="34196062" w14:textId="77777777" w:rsidR="00D83A42" w:rsidRPr="00D83A42" w:rsidRDefault="00D83A42" w:rsidP="001C73D8">
            <w:pPr>
              <w:spacing w:after="0"/>
              <w:jc w:val="center"/>
              <w:rPr>
                <w:rFonts w:eastAsia="Times New Roman" w:cs="Times New Roman"/>
                <w:sz w:val="24"/>
                <w:szCs w:val="24"/>
                <w:lang w:eastAsia="ru-RU"/>
              </w:rPr>
            </w:pPr>
          </w:p>
        </w:tc>
      </w:tr>
      <w:tr w:rsidR="00D83A42" w:rsidRPr="00D83A42" w14:paraId="51A46504" w14:textId="77777777" w:rsidTr="000D3CF9">
        <w:trPr>
          <w:trHeight w:val="171"/>
        </w:trPr>
        <w:tc>
          <w:tcPr>
            <w:tcW w:w="8333" w:type="dxa"/>
            <w:gridSpan w:val="5"/>
            <w:tcBorders>
              <w:top w:val="single" w:sz="4" w:space="0" w:color="auto"/>
              <w:left w:val="single" w:sz="4" w:space="0" w:color="auto"/>
              <w:bottom w:val="single" w:sz="4" w:space="0" w:color="auto"/>
              <w:right w:val="nil"/>
            </w:tcBorders>
            <w:shd w:val="clear" w:color="auto" w:fill="FFFFFF"/>
            <w:vAlign w:val="center"/>
            <w:hideMark/>
          </w:tcPr>
          <w:p w14:paraId="7997713D" w14:textId="77777777" w:rsidR="00D83A42" w:rsidRPr="00D83A42" w:rsidRDefault="00D83A42" w:rsidP="001C73D8">
            <w:pPr>
              <w:spacing w:after="0" w:line="360" w:lineRule="auto"/>
              <w:jc w:val="center"/>
              <w:rPr>
                <w:rFonts w:eastAsia="Times New Roman" w:cs="Times New Roman"/>
                <w:b/>
                <w:sz w:val="24"/>
                <w:szCs w:val="24"/>
                <w:lang w:eastAsia="ru-RU"/>
              </w:rPr>
            </w:pPr>
            <w:r w:rsidRPr="00D83A42">
              <w:rPr>
                <w:rFonts w:eastAsia="Times New Roman" w:cs="Times New Roman"/>
                <w:b/>
                <w:sz w:val="24"/>
                <w:szCs w:val="24"/>
                <w:lang w:eastAsia="ru-RU"/>
              </w:rPr>
              <w:t>ИТОГО</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E036D5" w14:textId="3EAFCDE9" w:rsidR="00D83A42" w:rsidRPr="00D83A42" w:rsidRDefault="00D83A42" w:rsidP="001C73D8">
            <w:pPr>
              <w:spacing w:after="0" w:line="360" w:lineRule="auto"/>
              <w:jc w:val="center"/>
              <w:rPr>
                <w:rFonts w:eastAsia="Times New Roman" w:cs="Times New Roman"/>
                <w:b/>
                <w:sz w:val="24"/>
                <w:szCs w:val="24"/>
                <w:lang w:eastAsia="ru-RU"/>
              </w:rPr>
            </w:pPr>
          </w:p>
        </w:tc>
      </w:tr>
    </w:tbl>
    <w:p w14:paraId="62337E0C" w14:textId="77777777" w:rsidR="001C73D8" w:rsidRDefault="001C73D8" w:rsidP="001C73D8">
      <w:pPr>
        <w:spacing w:after="0"/>
        <w:jc w:val="center"/>
        <w:rPr>
          <w:rFonts w:eastAsia="Times New Roman" w:cs="Times New Roman"/>
          <w:b/>
          <w:sz w:val="24"/>
          <w:szCs w:val="24"/>
          <w:lang w:eastAsia="ru-RU"/>
        </w:rPr>
      </w:pPr>
    </w:p>
    <w:p w14:paraId="2AC429EA" w14:textId="2CFF88E5" w:rsidR="00D83A42" w:rsidRPr="00D83A42" w:rsidRDefault="00D83A42" w:rsidP="00C10EFF">
      <w:pPr>
        <w:spacing w:after="0"/>
        <w:rPr>
          <w:rFonts w:eastAsia="Times New Roman" w:cs="Times New Roman"/>
          <w:sz w:val="24"/>
          <w:szCs w:val="24"/>
          <w:u w:val="single"/>
          <w:lang w:eastAsia="ru-RU"/>
        </w:rPr>
      </w:pPr>
      <w:r w:rsidRPr="00D83A42">
        <w:rPr>
          <w:rFonts w:eastAsia="Times New Roman" w:cs="Times New Roman"/>
          <w:b/>
          <w:sz w:val="24"/>
          <w:szCs w:val="24"/>
          <w:lang w:eastAsia="ru-RU"/>
        </w:rPr>
        <w:t xml:space="preserve">Итого: </w:t>
      </w:r>
      <w:proofErr w:type="gramStart"/>
      <w:r>
        <w:rPr>
          <w:rFonts w:eastAsia="Times New Roman" w:cs="Times New Roman"/>
          <w:b/>
          <w:sz w:val="24"/>
          <w:szCs w:val="24"/>
          <w:lang w:eastAsia="ru-RU"/>
        </w:rPr>
        <w:t>(</w:t>
      </w:r>
      <w:r>
        <w:rPr>
          <w:rFonts w:eastAsia="Times New Roman" w:cs="Times New Roman"/>
          <w:b/>
          <w:sz w:val="24"/>
          <w:szCs w:val="24"/>
          <w:u w:val="single"/>
          <w:lang w:eastAsia="ru-RU"/>
        </w:rPr>
        <w:t xml:space="preserve">  </w:t>
      </w:r>
      <w:proofErr w:type="gramEnd"/>
      <w:r>
        <w:rPr>
          <w:rFonts w:eastAsia="Times New Roman" w:cs="Times New Roman"/>
          <w:b/>
          <w:sz w:val="24"/>
          <w:szCs w:val="24"/>
          <w:u w:val="single"/>
          <w:lang w:eastAsia="ru-RU"/>
        </w:rPr>
        <w:t xml:space="preserve">                      </w:t>
      </w:r>
      <w:r w:rsidRPr="00D83A42">
        <w:rPr>
          <w:rFonts w:eastAsia="Times New Roman" w:cs="Times New Roman"/>
          <w:b/>
          <w:sz w:val="24"/>
          <w:szCs w:val="24"/>
          <w:u w:val="single"/>
          <w:lang w:eastAsia="ru-RU"/>
        </w:rPr>
        <w:t>прописью</w:t>
      </w:r>
      <w:r>
        <w:rPr>
          <w:rFonts w:eastAsia="Times New Roman" w:cs="Times New Roman"/>
          <w:b/>
          <w:sz w:val="24"/>
          <w:szCs w:val="24"/>
          <w:u w:val="single"/>
          <w:lang w:eastAsia="ru-RU"/>
        </w:rPr>
        <w:t xml:space="preserve">                          )</w:t>
      </w:r>
    </w:p>
    <w:p w14:paraId="4288B938" w14:textId="77777777" w:rsidR="00D83A42" w:rsidRPr="00D83A42" w:rsidRDefault="00D83A42" w:rsidP="001C73D8">
      <w:pPr>
        <w:spacing w:after="0"/>
        <w:jc w:val="center"/>
        <w:rPr>
          <w:rFonts w:eastAsia="Times New Roman" w:cs="Times New Roman"/>
          <w:sz w:val="24"/>
          <w:szCs w:val="24"/>
          <w:lang w:eastAsia="ru-RU"/>
        </w:rPr>
      </w:pPr>
    </w:p>
    <w:tbl>
      <w:tblPr>
        <w:tblW w:w="9570" w:type="dxa"/>
        <w:jc w:val="center"/>
        <w:tblLook w:val="04A0" w:firstRow="1" w:lastRow="0" w:firstColumn="1" w:lastColumn="0" w:noHBand="0" w:noVBand="1"/>
      </w:tblPr>
      <w:tblGrid>
        <w:gridCol w:w="5353"/>
        <w:gridCol w:w="4217"/>
      </w:tblGrid>
      <w:tr w:rsidR="00D83A42" w:rsidRPr="00D83A42" w14:paraId="084C890A" w14:textId="77777777" w:rsidTr="003471E6">
        <w:trPr>
          <w:trHeight w:val="2428"/>
          <w:jc w:val="center"/>
        </w:trPr>
        <w:tc>
          <w:tcPr>
            <w:tcW w:w="5353" w:type="dxa"/>
            <w:hideMark/>
          </w:tcPr>
          <w:p w14:paraId="12367090" w14:textId="4E2D334C" w:rsidR="00D83A42" w:rsidRPr="00D83A42" w:rsidRDefault="00D83A42" w:rsidP="00707B80">
            <w:pPr>
              <w:keepNext/>
              <w:spacing w:after="0" w:line="276" w:lineRule="auto"/>
              <w:outlineLvl w:val="1"/>
              <w:rPr>
                <w:rFonts w:eastAsia="Times New Roman" w:cs="Times New Roman"/>
                <w:b/>
                <w:sz w:val="24"/>
                <w:szCs w:val="20"/>
                <w:lang w:eastAsia="ru-RU"/>
              </w:rPr>
            </w:pPr>
            <w:r w:rsidRPr="00D83A42">
              <w:rPr>
                <w:rFonts w:eastAsia="Times New Roman" w:cs="Times New Roman"/>
                <w:b/>
                <w:sz w:val="24"/>
                <w:szCs w:val="20"/>
                <w:lang w:eastAsia="ru-RU"/>
              </w:rPr>
              <w:t>«Покупатель»</w:t>
            </w:r>
          </w:p>
          <w:p w14:paraId="4D890846" w14:textId="77777777" w:rsidR="00D83A42" w:rsidRPr="00D83A42" w:rsidRDefault="00D83A42" w:rsidP="00707B80">
            <w:pPr>
              <w:spacing w:after="0" w:line="276" w:lineRule="auto"/>
              <w:rPr>
                <w:rFonts w:eastAsia="Times New Roman" w:cs="Times New Roman"/>
                <w:b/>
                <w:sz w:val="24"/>
                <w:szCs w:val="24"/>
                <w:lang w:eastAsia="ru-RU"/>
              </w:rPr>
            </w:pPr>
            <w:r w:rsidRPr="00D83A42">
              <w:rPr>
                <w:rFonts w:eastAsia="Times New Roman" w:cs="Times New Roman"/>
                <w:b/>
                <w:sz w:val="24"/>
                <w:szCs w:val="24"/>
                <w:lang w:eastAsia="ru-RU"/>
              </w:rPr>
              <w:t>МГУП «Тирастеплоэнерго»</w:t>
            </w:r>
          </w:p>
          <w:p w14:paraId="1D0F359B" w14:textId="77777777" w:rsidR="00D83A42" w:rsidRPr="00D83A42" w:rsidRDefault="00D83A42" w:rsidP="00707B80">
            <w:pPr>
              <w:spacing w:after="0" w:line="276" w:lineRule="auto"/>
              <w:rPr>
                <w:rFonts w:eastAsia="Times New Roman" w:cs="Times New Roman"/>
                <w:sz w:val="24"/>
                <w:szCs w:val="24"/>
                <w:lang w:eastAsia="ru-RU"/>
              </w:rPr>
            </w:pPr>
            <w:smartTag w:uri="urn:schemas-microsoft-com:office:smarttags" w:element="metricconverter">
              <w:smartTagPr>
                <w:attr w:name="ProductID" w:val="3300 г"/>
              </w:smartTagPr>
              <w:r w:rsidRPr="00D83A42">
                <w:rPr>
                  <w:rFonts w:eastAsia="Times New Roman" w:cs="Times New Roman"/>
                  <w:sz w:val="24"/>
                  <w:szCs w:val="24"/>
                  <w:lang w:eastAsia="ru-RU"/>
                </w:rPr>
                <w:t>3300 г</w:t>
              </w:r>
            </w:smartTag>
            <w:r w:rsidRPr="00D83A42">
              <w:rPr>
                <w:rFonts w:eastAsia="Times New Roman" w:cs="Times New Roman"/>
                <w:sz w:val="24"/>
                <w:szCs w:val="24"/>
                <w:lang w:eastAsia="ru-RU"/>
              </w:rPr>
              <w:t>. Тирасполь, ул. Шутова, 3</w:t>
            </w:r>
          </w:p>
          <w:p w14:paraId="6B883C6B" w14:textId="77777777" w:rsidR="00D83A42" w:rsidRPr="00D83A42" w:rsidRDefault="00D83A42" w:rsidP="00707B80">
            <w:pPr>
              <w:spacing w:after="0" w:line="276" w:lineRule="auto"/>
              <w:rPr>
                <w:rFonts w:eastAsia="Times New Roman" w:cs="Times New Roman"/>
                <w:sz w:val="24"/>
                <w:szCs w:val="24"/>
                <w:lang w:eastAsia="ru-RU"/>
              </w:rPr>
            </w:pPr>
            <w:r w:rsidRPr="00D83A42">
              <w:rPr>
                <w:rFonts w:eastAsia="Times New Roman" w:cs="Times New Roman"/>
                <w:sz w:val="24"/>
                <w:szCs w:val="24"/>
                <w:lang w:eastAsia="ru-RU"/>
              </w:rPr>
              <w:t>ф/к 0200013318</w:t>
            </w:r>
          </w:p>
          <w:p w14:paraId="6482CF27" w14:textId="77777777" w:rsidR="00D83A42" w:rsidRPr="00D83A42" w:rsidRDefault="00D83A42" w:rsidP="00707B80">
            <w:pPr>
              <w:spacing w:after="0" w:line="276" w:lineRule="auto"/>
              <w:rPr>
                <w:rFonts w:eastAsia="Times New Roman" w:cs="Times New Roman"/>
                <w:sz w:val="24"/>
                <w:szCs w:val="24"/>
                <w:lang w:eastAsia="ru-RU"/>
              </w:rPr>
            </w:pPr>
            <w:r w:rsidRPr="00D83A42">
              <w:rPr>
                <w:rFonts w:eastAsia="Times New Roman" w:cs="Times New Roman"/>
                <w:sz w:val="24"/>
                <w:szCs w:val="24"/>
                <w:lang w:eastAsia="ru-RU"/>
              </w:rPr>
              <w:t>р/сч 2211290000000026</w:t>
            </w:r>
          </w:p>
          <w:p w14:paraId="0951F5CB" w14:textId="77777777" w:rsidR="00D83A42" w:rsidRPr="00D83A42" w:rsidRDefault="00D83A42" w:rsidP="00707B80">
            <w:pPr>
              <w:spacing w:after="0" w:line="276" w:lineRule="auto"/>
              <w:rPr>
                <w:rFonts w:eastAsia="Times New Roman" w:cs="Times New Roman"/>
                <w:sz w:val="24"/>
                <w:szCs w:val="24"/>
                <w:lang w:eastAsia="ru-RU"/>
              </w:rPr>
            </w:pPr>
            <w:r w:rsidRPr="00D83A42">
              <w:rPr>
                <w:rFonts w:eastAsia="Times New Roman" w:cs="Times New Roman"/>
                <w:sz w:val="24"/>
                <w:szCs w:val="24"/>
                <w:lang w:eastAsia="ru-RU"/>
              </w:rPr>
              <w:t>в ЗАО Приднестровский Сбербанк</w:t>
            </w:r>
          </w:p>
          <w:p w14:paraId="284F326E" w14:textId="77777777" w:rsidR="00D83A42" w:rsidRPr="00D83A42" w:rsidRDefault="00D83A42" w:rsidP="00707B80">
            <w:pPr>
              <w:spacing w:after="0" w:line="276" w:lineRule="auto"/>
              <w:rPr>
                <w:rFonts w:eastAsia="Times New Roman" w:cs="Times New Roman"/>
                <w:sz w:val="24"/>
                <w:szCs w:val="24"/>
                <w:lang w:eastAsia="ru-RU"/>
              </w:rPr>
            </w:pPr>
            <w:r w:rsidRPr="00D83A42">
              <w:rPr>
                <w:rFonts w:eastAsia="Times New Roman" w:cs="Times New Roman"/>
                <w:sz w:val="24"/>
                <w:szCs w:val="24"/>
                <w:lang w:eastAsia="ru-RU"/>
              </w:rPr>
              <w:t>г.Тирасполь КУБ 29 к/с 20210000094</w:t>
            </w:r>
          </w:p>
          <w:p w14:paraId="014E7CF5" w14:textId="77777777" w:rsidR="00D83A42" w:rsidRPr="00D83A42" w:rsidRDefault="00D83A42" w:rsidP="00707B80">
            <w:pPr>
              <w:spacing w:after="0" w:line="276" w:lineRule="auto"/>
              <w:rPr>
                <w:rFonts w:eastAsia="Times New Roman" w:cs="Times New Roman"/>
                <w:sz w:val="24"/>
                <w:szCs w:val="24"/>
                <w:lang w:eastAsia="ru-RU"/>
              </w:rPr>
            </w:pPr>
            <w:r w:rsidRPr="00D83A42">
              <w:rPr>
                <w:rFonts w:eastAsia="Times New Roman" w:cs="Times New Roman"/>
                <w:sz w:val="24"/>
                <w:szCs w:val="24"/>
                <w:lang w:eastAsia="ru-RU"/>
              </w:rPr>
              <w:t>тел.(533) 9-31-24</w:t>
            </w:r>
          </w:p>
          <w:p w14:paraId="3B1C720F" w14:textId="77777777" w:rsidR="00D83A42" w:rsidRPr="00D83A42" w:rsidRDefault="00D83A42" w:rsidP="00707B80">
            <w:pPr>
              <w:spacing w:after="0" w:line="276" w:lineRule="auto"/>
              <w:rPr>
                <w:rFonts w:eastAsia="Times New Roman" w:cs="Times New Roman"/>
                <w:b/>
                <w:sz w:val="24"/>
                <w:szCs w:val="24"/>
                <w:lang w:eastAsia="ru-RU"/>
              </w:rPr>
            </w:pPr>
            <w:r w:rsidRPr="00D83A42">
              <w:rPr>
                <w:rFonts w:eastAsia="Times New Roman" w:cs="Times New Roman"/>
                <w:b/>
                <w:sz w:val="24"/>
                <w:szCs w:val="24"/>
                <w:lang w:eastAsia="ru-RU"/>
              </w:rPr>
              <w:t>Генеральный директор</w:t>
            </w:r>
          </w:p>
          <w:p w14:paraId="4D5085FD" w14:textId="3715D801" w:rsidR="00D83A42" w:rsidRPr="00D83A42" w:rsidRDefault="00D83A42" w:rsidP="00707B80">
            <w:pPr>
              <w:spacing w:after="0" w:line="276" w:lineRule="auto"/>
              <w:rPr>
                <w:rFonts w:eastAsia="Times New Roman" w:cs="Times New Roman"/>
                <w:b/>
                <w:sz w:val="24"/>
                <w:szCs w:val="24"/>
                <w:lang w:eastAsia="ru-RU"/>
              </w:rPr>
            </w:pPr>
            <w:r w:rsidRPr="00D83A42">
              <w:rPr>
                <w:rFonts w:eastAsia="Times New Roman" w:cs="Times New Roman"/>
                <w:b/>
                <w:sz w:val="24"/>
                <w:szCs w:val="24"/>
                <w:lang w:eastAsia="ru-RU"/>
              </w:rPr>
              <w:t>МГУП «Тирастеплоэнерго»</w:t>
            </w:r>
          </w:p>
          <w:p w14:paraId="2531065D" w14:textId="5C0C7FB2" w:rsidR="00D83A42" w:rsidRPr="00D83A42" w:rsidRDefault="00D83A42" w:rsidP="00707B80">
            <w:pPr>
              <w:spacing w:after="0" w:line="276" w:lineRule="auto"/>
              <w:rPr>
                <w:rFonts w:eastAsia="Times New Roman" w:cs="Times New Roman"/>
                <w:b/>
                <w:sz w:val="24"/>
                <w:szCs w:val="24"/>
                <w:lang w:eastAsia="ru-RU"/>
              </w:rPr>
            </w:pPr>
          </w:p>
          <w:p w14:paraId="64CDF440" w14:textId="668BA7A1" w:rsidR="00D83A42" w:rsidRPr="00D83A42" w:rsidRDefault="00D83A42" w:rsidP="001C73D8">
            <w:pPr>
              <w:spacing w:after="0" w:line="276" w:lineRule="auto"/>
              <w:jc w:val="center"/>
              <w:rPr>
                <w:rFonts w:eastAsia="Times New Roman" w:cs="Times New Roman"/>
                <w:sz w:val="24"/>
                <w:szCs w:val="24"/>
                <w:lang w:eastAsia="ru-RU"/>
              </w:rPr>
            </w:pPr>
            <w:r w:rsidRPr="00D83A42">
              <w:rPr>
                <w:rFonts w:eastAsia="Times New Roman" w:cs="Times New Roman"/>
                <w:b/>
                <w:sz w:val="24"/>
                <w:szCs w:val="24"/>
                <w:lang w:eastAsia="ru-RU"/>
              </w:rPr>
              <w:t>___________________Ищенко О.М.</w:t>
            </w:r>
          </w:p>
        </w:tc>
        <w:tc>
          <w:tcPr>
            <w:tcW w:w="4217" w:type="dxa"/>
          </w:tcPr>
          <w:p w14:paraId="4C202C9E" w14:textId="16AAAEC5" w:rsidR="00D83A42" w:rsidRPr="00D83A42" w:rsidRDefault="00D711CA" w:rsidP="001C73D8">
            <w:pPr>
              <w:spacing w:after="0" w:line="276" w:lineRule="auto"/>
              <w:jc w:val="center"/>
              <w:rPr>
                <w:rFonts w:eastAsia="Times New Roman" w:cs="Times New Roman"/>
                <w:b/>
                <w:sz w:val="24"/>
                <w:szCs w:val="24"/>
                <w:lang w:eastAsia="ru-RU"/>
              </w:rPr>
            </w:pPr>
            <w:r>
              <w:rPr>
                <w:rFonts w:eastAsia="Times New Roman" w:cs="Times New Roman"/>
                <w:b/>
                <w:sz w:val="24"/>
                <w:szCs w:val="24"/>
                <w:lang w:eastAsia="ru-RU"/>
              </w:rPr>
              <w:t>«</w:t>
            </w:r>
            <w:r w:rsidR="00D83A42" w:rsidRPr="00D83A42">
              <w:rPr>
                <w:rFonts w:eastAsia="Times New Roman" w:cs="Times New Roman"/>
                <w:b/>
                <w:sz w:val="24"/>
                <w:szCs w:val="24"/>
                <w:lang w:eastAsia="ru-RU"/>
              </w:rPr>
              <w:t>Поставщик</w:t>
            </w:r>
            <w:r>
              <w:rPr>
                <w:rFonts w:eastAsia="Times New Roman" w:cs="Times New Roman"/>
                <w:b/>
                <w:sz w:val="24"/>
                <w:szCs w:val="24"/>
                <w:lang w:eastAsia="ru-RU"/>
              </w:rPr>
              <w:t>»</w:t>
            </w:r>
          </w:p>
          <w:p w14:paraId="22B802B4" w14:textId="4E40070E" w:rsidR="00D83A42" w:rsidRPr="00D83A42" w:rsidRDefault="00D83A42" w:rsidP="001C73D8">
            <w:pPr>
              <w:spacing w:after="0" w:line="276" w:lineRule="auto"/>
              <w:jc w:val="center"/>
              <w:rPr>
                <w:rFonts w:eastAsia="Times New Roman" w:cs="Times New Roman"/>
                <w:sz w:val="24"/>
                <w:szCs w:val="24"/>
                <w:u w:val="single"/>
                <w:lang w:eastAsia="ru-RU"/>
              </w:rPr>
            </w:pPr>
          </w:p>
        </w:tc>
      </w:tr>
    </w:tbl>
    <w:p w14:paraId="65E22E18" w14:textId="3D942797" w:rsidR="000D3CF9" w:rsidRDefault="000D3CF9" w:rsidP="00D83A42">
      <w:pPr>
        <w:spacing w:after="0"/>
        <w:ind w:firstLine="709"/>
        <w:jc w:val="right"/>
      </w:pPr>
    </w:p>
    <w:p w14:paraId="77BF944F" w14:textId="77777777" w:rsidR="000D3CF9" w:rsidRDefault="000D3CF9">
      <w:pPr>
        <w:spacing w:line="259" w:lineRule="auto"/>
      </w:pPr>
      <w:r>
        <w:br w:type="page"/>
      </w:r>
    </w:p>
    <w:p w14:paraId="0BA98D58" w14:textId="77777777" w:rsidR="000D3CF9" w:rsidRDefault="000D3CF9" w:rsidP="000D3CF9">
      <w:pPr>
        <w:spacing w:after="0"/>
        <w:jc w:val="center"/>
        <w:rPr>
          <w:b/>
          <w:sz w:val="24"/>
          <w:szCs w:val="24"/>
          <w:lang w:eastAsia="ar-SA"/>
        </w:rPr>
      </w:pPr>
      <w:r>
        <w:rPr>
          <w:b/>
          <w:sz w:val="24"/>
          <w:szCs w:val="24"/>
          <w:lang w:eastAsia="ar-SA"/>
        </w:rPr>
        <w:lastRenderedPageBreak/>
        <w:t>Ф</w:t>
      </w:r>
      <w:r w:rsidRPr="00C50EEA">
        <w:rPr>
          <w:b/>
          <w:sz w:val="24"/>
          <w:szCs w:val="24"/>
          <w:lang w:eastAsia="ar-SA"/>
        </w:rPr>
        <w:t xml:space="preserve">ормы документов, включаемых в заявку на участие в </w:t>
      </w:r>
      <w:r>
        <w:rPr>
          <w:b/>
          <w:sz w:val="24"/>
          <w:szCs w:val="24"/>
          <w:lang w:eastAsia="ar-SA"/>
        </w:rPr>
        <w:t>закупке</w:t>
      </w:r>
    </w:p>
    <w:p w14:paraId="02A01927" w14:textId="77777777" w:rsidR="000D3CF9" w:rsidRPr="00C50EEA" w:rsidRDefault="000D3CF9" w:rsidP="000D3CF9">
      <w:pPr>
        <w:spacing w:after="0"/>
        <w:jc w:val="center"/>
        <w:rPr>
          <w:b/>
          <w:sz w:val="24"/>
          <w:szCs w:val="24"/>
          <w:lang w:eastAsia="ar-SA"/>
        </w:rPr>
      </w:pPr>
    </w:p>
    <w:p w14:paraId="52F198C7" w14:textId="77777777" w:rsidR="000D3CF9" w:rsidRPr="00C50EEA" w:rsidRDefault="000D3CF9" w:rsidP="000D3CF9">
      <w:pPr>
        <w:widowControl w:val="0"/>
        <w:numPr>
          <w:ilvl w:val="1"/>
          <w:numId w:val="19"/>
        </w:numPr>
        <w:autoSpaceDE w:val="0"/>
        <w:autoSpaceDN w:val="0"/>
        <w:adjustRightInd w:val="0"/>
        <w:spacing w:after="0"/>
        <w:outlineLvl w:val="0"/>
        <w:rPr>
          <w:color w:val="333333"/>
          <w:sz w:val="24"/>
          <w:szCs w:val="24"/>
          <w:vertAlign w:val="superscript"/>
        </w:rPr>
      </w:pPr>
      <w:r w:rsidRPr="00E36BAC">
        <w:rPr>
          <w:b/>
          <w:color w:val="333333"/>
          <w:sz w:val="24"/>
          <w:szCs w:val="24"/>
        </w:rPr>
        <w:t>Заявка на участие в закупке (</w:t>
      </w:r>
      <w:r>
        <w:rPr>
          <w:b/>
          <w:color w:val="333333"/>
          <w:sz w:val="24"/>
          <w:szCs w:val="24"/>
        </w:rPr>
        <w:t>ф</w:t>
      </w:r>
      <w:r w:rsidRPr="00E36BAC">
        <w:rPr>
          <w:b/>
          <w:color w:val="333333"/>
          <w:sz w:val="24"/>
          <w:szCs w:val="24"/>
        </w:rPr>
        <w:t>орма 1)</w:t>
      </w:r>
      <w:r>
        <w:rPr>
          <w:color w:val="333333"/>
          <w:sz w:val="24"/>
          <w:szCs w:val="24"/>
        </w:rPr>
        <w:t xml:space="preserve"> </w:t>
      </w:r>
      <w:r w:rsidRPr="00C50EEA">
        <w:rPr>
          <w:color w:val="333333"/>
          <w:sz w:val="24"/>
          <w:szCs w:val="24"/>
        </w:rPr>
        <w:t xml:space="preserve">______________________      </w:t>
      </w:r>
      <w:r>
        <w:rPr>
          <w:color w:val="333333"/>
          <w:sz w:val="24"/>
          <w:szCs w:val="24"/>
        </w:rPr>
        <w:t xml:space="preserve">                          </w:t>
      </w:r>
      <w:r w:rsidRPr="00C50EEA">
        <w:rPr>
          <w:color w:val="333333"/>
          <w:sz w:val="24"/>
          <w:szCs w:val="24"/>
        </w:rPr>
        <w:t>______________________</w:t>
      </w:r>
      <w:r w:rsidRPr="00C50EEA">
        <w:rPr>
          <w:color w:val="333333"/>
          <w:sz w:val="24"/>
          <w:szCs w:val="24"/>
        </w:rPr>
        <w:br/>
      </w:r>
      <w:r w:rsidRPr="00C50EEA">
        <w:rPr>
          <w:i/>
          <w:iCs/>
          <w:color w:val="333333"/>
          <w:sz w:val="24"/>
          <w:szCs w:val="24"/>
          <w:vertAlign w:val="superscript"/>
        </w:rPr>
        <w:t>        (указать предмет закупки</w:t>
      </w:r>
      <w:r w:rsidRPr="00C50EEA">
        <w:rPr>
          <w:color w:val="333333"/>
          <w:sz w:val="24"/>
          <w:szCs w:val="24"/>
          <w:vertAlign w:val="superscript"/>
        </w:rPr>
        <w:t>)                   </w:t>
      </w:r>
      <w:r>
        <w:rPr>
          <w:color w:val="333333"/>
          <w:sz w:val="24"/>
          <w:szCs w:val="24"/>
          <w:vertAlign w:val="superscript"/>
        </w:rPr>
        <w:t xml:space="preserve">                                         </w:t>
      </w:r>
      <w:r w:rsidRPr="00C50EEA">
        <w:rPr>
          <w:color w:val="333333"/>
          <w:sz w:val="24"/>
          <w:szCs w:val="24"/>
          <w:vertAlign w:val="superscript"/>
        </w:rPr>
        <w:t>(</w:t>
      </w:r>
      <w:r w:rsidRPr="00C50EEA">
        <w:rPr>
          <w:i/>
          <w:iCs/>
          <w:color w:val="333333"/>
          <w:sz w:val="24"/>
          <w:szCs w:val="24"/>
          <w:vertAlign w:val="superscript"/>
        </w:rPr>
        <w:t>указать наименование заказчика</w:t>
      </w:r>
      <w:r w:rsidRPr="00C50EEA">
        <w:rPr>
          <w:color w:val="333333"/>
          <w:sz w:val="24"/>
          <w:szCs w:val="24"/>
          <w:vertAlign w:val="superscript"/>
        </w:rPr>
        <w:t>)</w:t>
      </w:r>
    </w:p>
    <w:p w14:paraId="197ED933" w14:textId="77777777" w:rsidR="000D3CF9" w:rsidRPr="00C50EEA" w:rsidRDefault="000D3CF9" w:rsidP="000D3CF9">
      <w:pPr>
        <w:shd w:val="clear" w:color="auto" w:fill="FFFFFF"/>
        <w:spacing w:after="0"/>
        <w:jc w:val="center"/>
        <w:rPr>
          <w:color w:val="333333"/>
          <w:sz w:val="24"/>
          <w:szCs w:val="24"/>
        </w:rPr>
      </w:pPr>
      <w:r w:rsidRPr="00C50EEA">
        <w:rPr>
          <w:color w:val="333333"/>
          <w:sz w:val="24"/>
          <w:szCs w:val="24"/>
        </w:rPr>
        <w:t>в отношении лота № ____________</w:t>
      </w:r>
    </w:p>
    <w:p w14:paraId="325F27E9" w14:textId="77777777" w:rsidR="000D3CF9" w:rsidRPr="00C50EEA" w:rsidRDefault="000D3CF9" w:rsidP="000D3CF9">
      <w:pPr>
        <w:shd w:val="clear" w:color="auto" w:fill="FFFFFF"/>
        <w:spacing w:after="0"/>
        <w:rPr>
          <w:color w:val="333333"/>
          <w:sz w:val="24"/>
          <w:szCs w:val="24"/>
        </w:rPr>
      </w:pPr>
      <w:r w:rsidRPr="00C50EEA">
        <w:rPr>
          <w:color w:val="333333"/>
          <w:sz w:val="24"/>
          <w:szCs w:val="24"/>
        </w:rPr>
        <w:t xml:space="preserve">Дата_____________                                                  </w:t>
      </w:r>
      <w:r>
        <w:rPr>
          <w:color w:val="333333"/>
          <w:sz w:val="24"/>
          <w:szCs w:val="24"/>
        </w:rPr>
        <w:t xml:space="preserve">                       </w:t>
      </w:r>
      <w:r w:rsidRPr="00C50EEA">
        <w:rPr>
          <w:color w:val="333333"/>
          <w:sz w:val="24"/>
          <w:szCs w:val="24"/>
        </w:rPr>
        <w:t>исходящий № _____________</w:t>
      </w:r>
    </w:p>
    <w:p w14:paraId="078AD9D5" w14:textId="77777777" w:rsidR="000D3CF9" w:rsidRPr="00C50EEA" w:rsidRDefault="000D3CF9" w:rsidP="000D3CF9">
      <w:pPr>
        <w:shd w:val="clear" w:color="auto" w:fill="FFFFFF"/>
        <w:spacing w:after="0"/>
        <w:rPr>
          <w:color w:val="333333"/>
          <w:sz w:val="24"/>
          <w:szCs w:val="24"/>
        </w:rPr>
      </w:pPr>
      <w:r w:rsidRPr="00C50EEA">
        <w:rPr>
          <w:color w:val="333333"/>
          <w:sz w:val="24"/>
          <w:szCs w:val="24"/>
        </w:rPr>
        <w:t> </w:t>
      </w:r>
    </w:p>
    <w:p w14:paraId="74D37F17" w14:textId="77777777" w:rsidR="000D3CF9" w:rsidRPr="00C50EEA" w:rsidRDefault="000D3CF9" w:rsidP="000D3CF9">
      <w:pPr>
        <w:spacing w:before="240" w:after="0"/>
        <w:jc w:val="center"/>
        <w:rPr>
          <w:b/>
          <w:sz w:val="24"/>
          <w:szCs w:val="24"/>
        </w:rPr>
      </w:pPr>
      <w:r w:rsidRPr="00C50EEA">
        <w:rPr>
          <w:b/>
          <w:sz w:val="24"/>
          <w:szCs w:val="24"/>
        </w:rPr>
        <w:t>Уважаемые господа!</w:t>
      </w:r>
    </w:p>
    <w:p w14:paraId="70BF96D4" w14:textId="77777777" w:rsidR="000D3CF9" w:rsidRPr="00C50EEA" w:rsidRDefault="000D3CF9" w:rsidP="000D3CF9">
      <w:pPr>
        <w:spacing w:after="0"/>
        <w:ind w:firstLine="708"/>
        <w:jc w:val="both"/>
        <w:rPr>
          <w:sz w:val="24"/>
          <w:szCs w:val="24"/>
        </w:rPr>
      </w:pPr>
      <w:r w:rsidRPr="00C50EEA">
        <w:rPr>
          <w:sz w:val="24"/>
          <w:szCs w:val="24"/>
        </w:rPr>
        <w:t xml:space="preserve">Изучив Извещение о проведении запроса предложений </w:t>
      </w:r>
      <w:r w:rsidRPr="00C50EEA">
        <w:rPr>
          <w:color w:val="548DD4"/>
          <w:sz w:val="24"/>
          <w:szCs w:val="24"/>
        </w:rPr>
        <w:t>[</w:t>
      </w:r>
      <w:r w:rsidRPr="00C50EEA">
        <w:rPr>
          <w:i/>
          <w:color w:val="548DD4"/>
          <w:sz w:val="24"/>
          <w:szCs w:val="24"/>
        </w:rPr>
        <w:t>полное наименование запроса предложений</w:t>
      </w:r>
      <w:r w:rsidRPr="00C50EEA">
        <w:rPr>
          <w:color w:val="548DD4"/>
          <w:sz w:val="24"/>
          <w:szCs w:val="24"/>
        </w:rPr>
        <w:t>]</w:t>
      </w:r>
      <w:r w:rsidRPr="00C50EEA">
        <w:rPr>
          <w:sz w:val="24"/>
          <w:szCs w:val="24"/>
        </w:rPr>
        <w:t xml:space="preserve">, опубликованное в </w:t>
      </w:r>
      <w:r w:rsidRPr="00C50EEA">
        <w:rPr>
          <w:color w:val="548DD4"/>
          <w:sz w:val="24"/>
          <w:szCs w:val="24"/>
        </w:rPr>
        <w:t>[</w:t>
      </w:r>
      <w:r w:rsidRPr="00C50EEA">
        <w:rPr>
          <w:i/>
          <w:color w:val="548DD4"/>
          <w:sz w:val="24"/>
          <w:szCs w:val="24"/>
        </w:rPr>
        <w:t>указывается дата публикации Извещения и издание, в котором оно было опубликовано</w:t>
      </w:r>
      <w:r w:rsidRPr="00C50EEA">
        <w:rPr>
          <w:color w:val="548DD4"/>
          <w:sz w:val="24"/>
          <w:szCs w:val="24"/>
        </w:rPr>
        <w:t>]</w:t>
      </w:r>
      <w:r w:rsidRPr="00C50EEA">
        <w:rPr>
          <w:sz w:val="24"/>
          <w:szCs w:val="24"/>
        </w:rPr>
        <w:t>, и принимая установленные требования и условия запроса предложений, включая установленный претензионный порядок обжалования,</w:t>
      </w:r>
    </w:p>
    <w:p w14:paraId="010A3E6D" w14:textId="77777777" w:rsidR="000D3CF9" w:rsidRPr="00C50EEA" w:rsidRDefault="000D3CF9" w:rsidP="000D3CF9">
      <w:pPr>
        <w:spacing w:after="0"/>
        <w:jc w:val="both"/>
        <w:rPr>
          <w:sz w:val="24"/>
          <w:szCs w:val="24"/>
        </w:rPr>
      </w:pPr>
      <w:r w:rsidRPr="00C50EEA">
        <w:rPr>
          <w:sz w:val="24"/>
          <w:szCs w:val="24"/>
        </w:rPr>
        <w:t>____________________________________________________________________________,</w:t>
      </w:r>
    </w:p>
    <w:p w14:paraId="0109955F" w14:textId="77777777" w:rsidR="000D3CF9" w:rsidRPr="00C50EEA" w:rsidRDefault="000D3CF9" w:rsidP="000D3CF9">
      <w:pPr>
        <w:spacing w:after="0"/>
        <w:jc w:val="center"/>
        <w:rPr>
          <w:sz w:val="24"/>
          <w:szCs w:val="24"/>
          <w:vertAlign w:val="superscript"/>
        </w:rPr>
      </w:pPr>
      <w:r w:rsidRPr="00C50EEA">
        <w:rPr>
          <w:sz w:val="24"/>
          <w:szCs w:val="24"/>
          <w:vertAlign w:val="superscript"/>
        </w:rPr>
        <w:t>(полное наименование Участника с указанием организационно-правовой формы)</w:t>
      </w:r>
    </w:p>
    <w:p w14:paraId="67B412B6" w14:textId="77777777" w:rsidR="000D3CF9" w:rsidRPr="00C50EEA" w:rsidRDefault="000D3CF9" w:rsidP="000D3CF9">
      <w:pPr>
        <w:spacing w:after="0"/>
        <w:jc w:val="both"/>
        <w:rPr>
          <w:sz w:val="24"/>
          <w:szCs w:val="24"/>
        </w:rPr>
      </w:pPr>
      <w:r w:rsidRPr="00C50EEA">
        <w:rPr>
          <w:sz w:val="24"/>
          <w:szCs w:val="24"/>
        </w:rPr>
        <w:t>зарегистрированное по адресу:_____________________________________________,</w:t>
      </w:r>
    </w:p>
    <w:p w14:paraId="023EB41C" w14:textId="77777777" w:rsidR="000D3CF9" w:rsidRPr="00C50EEA" w:rsidRDefault="000D3CF9" w:rsidP="000D3CF9">
      <w:pPr>
        <w:spacing w:after="0"/>
        <w:ind w:left="4248" w:firstLine="708"/>
        <w:jc w:val="both"/>
        <w:rPr>
          <w:sz w:val="24"/>
          <w:szCs w:val="24"/>
          <w:vertAlign w:val="superscript"/>
        </w:rPr>
      </w:pPr>
      <w:r w:rsidRPr="00C50EEA">
        <w:rPr>
          <w:sz w:val="24"/>
          <w:szCs w:val="24"/>
          <w:vertAlign w:val="superscript"/>
        </w:rPr>
        <w:t>(юридический адрес Участника закупки)</w:t>
      </w:r>
    </w:p>
    <w:p w14:paraId="3A905530" w14:textId="77777777" w:rsidR="000D3CF9" w:rsidRPr="00C50EEA" w:rsidRDefault="000D3CF9" w:rsidP="000D3CF9">
      <w:pPr>
        <w:spacing w:after="0"/>
        <w:jc w:val="both"/>
        <w:rPr>
          <w:sz w:val="24"/>
          <w:szCs w:val="24"/>
        </w:rPr>
      </w:pPr>
      <w:r w:rsidRPr="00C50EEA">
        <w:rPr>
          <w:sz w:val="24"/>
          <w:szCs w:val="24"/>
        </w:rPr>
        <w:t>предлагает заключить контракт на поставку</w:t>
      </w:r>
      <w:r>
        <w:rPr>
          <w:sz w:val="24"/>
          <w:szCs w:val="24"/>
        </w:rPr>
        <w:t xml:space="preserve"> </w:t>
      </w:r>
    </w:p>
    <w:p w14:paraId="4E20E310" w14:textId="77777777" w:rsidR="000D3CF9" w:rsidRPr="00C50EEA" w:rsidRDefault="000D3CF9" w:rsidP="000D3CF9">
      <w:pPr>
        <w:spacing w:after="0"/>
        <w:jc w:val="both"/>
        <w:rPr>
          <w:sz w:val="24"/>
          <w:szCs w:val="24"/>
        </w:rPr>
      </w:pPr>
      <w:r w:rsidRPr="00C50EEA">
        <w:rPr>
          <w:sz w:val="24"/>
          <w:szCs w:val="24"/>
        </w:rPr>
        <w:t>____________________________________________________________________________</w:t>
      </w:r>
    </w:p>
    <w:p w14:paraId="5EB3B860" w14:textId="77777777" w:rsidR="000D3CF9" w:rsidRPr="00C50EEA" w:rsidRDefault="000D3CF9" w:rsidP="000D3CF9">
      <w:pPr>
        <w:spacing w:after="0"/>
        <w:jc w:val="center"/>
        <w:rPr>
          <w:sz w:val="24"/>
          <w:szCs w:val="24"/>
          <w:vertAlign w:val="superscript"/>
        </w:rPr>
      </w:pPr>
      <w:r w:rsidRPr="00C50EEA">
        <w:rPr>
          <w:sz w:val="24"/>
          <w:szCs w:val="24"/>
          <w:vertAlign w:val="superscript"/>
        </w:rPr>
        <w:t>(предмет контракта)</w:t>
      </w:r>
    </w:p>
    <w:p w14:paraId="2FB5135E" w14:textId="77777777" w:rsidR="000D3CF9" w:rsidRPr="00C50EEA" w:rsidRDefault="000D3CF9" w:rsidP="000D3CF9">
      <w:pPr>
        <w:spacing w:after="0"/>
        <w:jc w:val="both"/>
        <w:rPr>
          <w:sz w:val="24"/>
          <w:szCs w:val="24"/>
        </w:rPr>
      </w:pPr>
      <w:r w:rsidRPr="00C50EEA">
        <w:rPr>
          <w:sz w:val="24"/>
          <w:szCs w:val="24"/>
        </w:rPr>
        <w:t xml:space="preserve">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заявку на участие в </w:t>
      </w:r>
      <w:r>
        <w:rPr>
          <w:sz w:val="24"/>
          <w:szCs w:val="24"/>
        </w:rPr>
        <w:t>закупке</w:t>
      </w:r>
      <w:r w:rsidRPr="00C50EEA">
        <w:rPr>
          <w:sz w:val="24"/>
          <w:szCs w:val="24"/>
        </w:rPr>
        <w:t>, на общую сумму:</w:t>
      </w:r>
    </w:p>
    <w:p w14:paraId="50B4C47B" w14:textId="77777777" w:rsidR="000D3CF9" w:rsidRPr="00C50EEA" w:rsidRDefault="000D3CF9" w:rsidP="000D3CF9">
      <w:pPr>
        <w:spacing w:after="0"/>
        <w:ind w:left="284"/>
        <w:jc w:val="both"/>
        <w:rPr>
          <w:i/>
          <w:color w:val="548DD4"/>
          <w:sz w:val="24"/>
          <w:szCs w:val="24"/>
          <w:u w:val="single"/>
        </w:rPr>
      </w:pPr>
      <w:r w:rsidRPr="00C50EEA">
        <w:rPr>
          <w:i/>
          <w:color w:val="548DD4"/>
          <w:sz w:val="24"/>
          <w:szCs w:val="24"/>
          <w:u w:val="single"/>
        </w:rPr>
        <w:t>Перечислить все лоты по порядку их следования, на которые подается оферта</w:t>
      </w:r>
    </w:p>
    <w:p w14:paraId="41E27987" w14:textId="77777777" w:rsidR="000D3CF9" w:rsidRPr="00C50EEA" w:rsidRDefault="000D3CF9" w:rsidP="000D3CF9">
      <w:pPr>
        <w:spacing w:before="120" w:after="0"/>
        <w:ind w:left="284" w:hanging="284"/>
        <w:jc w:val="both"/>
        <w:rPr>
          <w:i/>
          <w:color w:val="548DD4"/>
          <w:sz w:val="24"/>
          <w:szCs w:val="24"/>
        </w:rPr>
      </w:pPr>
      <w:r w:rsidRPr="00C50EEA">
        <w:rPr>
          <w:b/>
          <w:sz w:val="24"/>
          <w:szCs w:val="24"/>
        </w:rPr>
        <w:t xml:space="preserve">Лот №1: </w:t>
      </w:r>
      <w:r w:rsidRPr="00C50EEA">
        <w:rPr>
          <w:color w:val="548DD4"/>
          <w:sz w:val="24"/>
          <w:szCs w:val="24"/>
        </w:rPr>
        <w:t>[</w:t>
      </w:r>
      <w:r w:rsidRPr="00C50EEA">
        <w:rPr>
          <w:i/>
          <w:color w:val="548DD4"/>
          <w:sz w:val="24"/>
          <w:szCs w:val="24"/>
        </w:rPr>
        <w:t>наименование и номер лота</w:t>
      </w:r>
      <w:r w:rsidRPr="00C50EEA">
        <w:rPr>
          <w:color w:val="548DD4"/>
          <w:sz w:val="24"/>
          <w:szCs w:val="24"/>
        </w:rPr>
        <w:t>]</w:t>
      </w:r>
    </w:p>
    <w:tbl>
      <w:tblPr>
        <w:tblW w:w="9498" w:type="dxa"/>
        <w:tblInd w:w="-34" w:type="dxa"/>
        <w:tblLayout w:type="fixed"/>
        <w:tblLook w:val="01E0" w:firstRow="1" w:lastRow="1" w:firstColumn="1" w:lastColumn="1" w:noHBand="0" w:noVBand="0"/>
      </w:tblPr>
      <w:tblGrid>
        <w:gridCol w:w="5168"/>
        <w:gridCol w:w="4330"/>
      </w:tblGrid>
      <w:tr w:rsidR="000D3CF9" w:rsidRPr="00C50EEA" w14:paraId="64F43B56" w14:textId="77777777" w:rsidTr="0019394E">
        <w:trPr>
          <w:trHeight w:val="20"/>
        </w:trPr>
        <w:tc>
          <w:tcPr>
            <w:tcW w:w="5168" w:type="dxa"/>
            <w:vAlign w:val="bottom"/>
          </w:tcPr>
          <w:p w14:paraId="285CF787" w14:textId="77777777" w:rsidR="000D3CF9" w:rsidRPr="00C50EEA" w:rsidRDefault="000D3CF9" w:rsidP="0019394E">
            <w:pPr>
              <w:spacing w:after="0"/>
              <w:ind w:left="34"/>
              <w:rPr>
                <w:sz w:val="24"/>
                <w:szCs w:val="24"/>
              </w:rPr>
            </w:pPr>
            <w:r w:rsidRPr="00C50EEA">
              <w:rPr>
                <w:sz w:val="24"/>
                <w:szCs w:val="24"/>
              </w:rPr>
              <w:t>Итоговая стоимость предложения:</w:t>
            </w:r>
          </w:p>
        </w:tc>
        <w:tc>
          <w:tcPr>
            <w:tcW w:w="4330" w:type="dxa"/>
            <w:shd w:val="clear" w:color="auto" w:fill="FFFFFF"/>
            <w:vAlign w:val="bottom"/>
          </w:tcPr>
          <w:p w14:paraId="1190B476" w14:textId="77777777" w:rsidR="000D3CF9" w:rsidRPr="00C50EEA" w:rsidRDefault="000D3CF9" w:rsidP="0019394E">
            <w:pPr>
              <w:spacing w:before="120" w:after="0"/>
              <w:ind w:left="284" w:hanging="284"/>
              <w:jc w:val="center"/>
              <w:rPr>
                <w:sz w:val="24"/>
                <w:szCs w:val="24"/>
              </w:rPr>
            </w:pPr>
            <w:r w:rsidRPr="00C50EEA">
              <w:rPr>
                <w:sz w:val="24"/>
                <w:szCs w:val="24"/>
              </w:rPr>
              <w:t>_______________________________</w:t>
            </w:r>
          </w:p>
          <w:p w14:paraId="7767D21B" w14:textId="77777777" w:rsidR="000D3CF9" w:rsidRPr="00C50EEA" w:rsidRDefault="000D3CF9" w:rsidP="0019394E">
            <w:pPr>
              <w:spacing w:after="0"/>
              <w:ind w:left="284" w:hanging="284"/>
              <w:jc w:val="center"/>
              <w:rPr>
                <w:i/>
                <w:sz w:val="24"/>
                <w:szCs w:val="24"/>
                <w:shd w:val="clear" w:color="auto" w:fill="FFFF99"/>
                <w:vertAlign w:val="superscript"/>
              </w:rPr>
            </w:pPr>
            <w:r w:rsidRPr="00C50EEA">
              <w:rPr>
                <w:sz w:val="24"/>
                <w:szCs w:val="24"/>
                <w:vertAlign w:val="superscript"/>
              </w:rPr>
              <w:t>(итоговая стоимость)</w:t>
            </w:r>
          </w:p>
        </w:tc>
      </w:tr>
    </w:tbl>
    <w:p w14:paraId="089530E1" w14:textId="77777777" w:rsidR="000D3CF9" w:rsidRPr="00C50EEA" w:rsidRDefault="000D3CF9" w:rsidP="000D3CF9">
      <w:pPr>
        <w:spacing w:before="120" w:after="0"/>
        <w:ind w:left="284" w:hanging="284"/>
        <w:jc w:val="both"/>
        <w:rPr>
          <w:i/>
          <w:color w:val="548DD4"/>
          <w:sz w:val="24"/>
          <w:szCs w:val="24"/>
        </w:rPr>
      </w:pPr>
      <w:r w:rsidRPr="00C50EEA">
        <w:rPr>
          <w:b/>
          <w:sz w:val="24"/>
          <w:szCs w:val="24"/>
        </w:rPr>
        <w:t xml:space="preserve">Лот №2: </w:t>
      </w:r>
      <w:r w:rsidRPr="00C50EEA">
        <w:rPr>
          <w:color w:val="548DD4"/>
          <w:sz w:val="24"/>
          <w:szCs w:val="24"/>
        </w:rPr>
        <w:t>[</w:t>
      </w:r>
      <w:r w:rsidRPr="00C50EEA">
        <w:rPr>
          <w:i/>
          <w:color w:val="548DD4"/>
          <w:sz w:val="24"/>
          <w:szCs w:val="24"/>
        </w:rPr>
        <w:t>наименование и номер лота</w:t>
      </w:r>
      <w:r w:rsidRPr="00C50EEA">
        <w:rPr>
          <w:color w:val="548DD4"/>
          <w:sz w:val="24"/>
          <w:szCs w:val="24"/>
        </w:rPr>
        <w:t>]</w:t>
      </w:r>
    </w:p>
    <w:tbl>
      <w:tblPr>
        <w:tblW w:w="9498" w:type="dxa"/>
        <w:tblInd w:w="-34" w:type="dxa"/>
        <w:tblLayout w:type="fixed"/>
        <w:tblLook w:val="01E0" w:firstRow="1" w:lastRow="1" w:firstColumn="1" w:lastColumn="1" w:noHBand="0" w:noVBand="0"/>
      </w:tblPr>
      <w:tblGrid>
        <w:gridCol w:w="5168"/>
        <w:gridCol w:w="4330"/>
      </w:tblGrid>
      <w:tr w:rsidR="000D3CF9" w:rsidRPr="00C50EEA" w14:paraId="542F9675" w14:textId="77777777" w:rsidTr="0019394E">
        <w:trPr>
          <w:trHeight w:val="20"/>
        </w:trPr>
        <w:tc>
          <w:tcPr>
            <w:tcW w:w="5168" w:type="dxa"/>
            <w:vAlign w:val="bottom"/>
          </w:tcPr>
          <w:p w14:paraId="5E80EB06" w14:textId="77777777" w:rsidR="000D3CF9" w:rsidRPr="00C50EEA" w:rsidRDefault="000D3CF9" w:rsidP="0019394E">
            <w:pPr>
              <w:spacing w:after="0"/>
              <w:ind w:left="34"/>
              <w:rPr>
                <w:sz w:val="24"/>
                <w:szCs w:val="24"/>
              </w:rPr>
            </w:pPr>
            <w:r w:rsidRPr="00C50EEA">
              <w:rPr>
                <w:sz w:val="24"/>
                <w:szCs w:val="24"/>
              </w:rPr>
              <w:t>Итоговая стоимость предложения:</w:t>
            </w:r>
          </w:p>
        </w:tc>
        <w:tc>
          <w:tcPr>
            <w:tcW w:w="4330" w:type="dxa"/>
            <w:shd w:val="clear" w:color="auto" w:fill="FFFFFF"/>
            <w:vAlign w:val="bottom"/>
          </w:tcPr>
          <w:p w14:paraId="12C5235E" w14:textId="77777777" w:rsidR="000D3CF9" w:rsidRPr="00C50EEA" w:rsidRDefault="000D3CF9" w:rsidP="0019394E">
            <w:pPr>
              <w:spacing w:before="120" w:after="0"/>
              <w:ind w:left="284" w:hanging="284"/>
              <w:jc w:val="center"/>
              <w:rPr>
                <w:sz w:val="24"/>
                <w:szCs w:val="24"/>
              </w:rPr>
            </w:pPr>
            <w:r w:rsidRPr="00C50EEA">
              <w:rPr>
                <w:sz w:val="24"/>
                <w:szCs w:val="24"/>
              </w:rPr>
              <w:t>_______________________________</w:t>
            </w:r>
          </w:p>
          <w:p w14:paraId="2FEA8CFD" w14:textId="77777777" w:rsidR="000D3CF9" w:rsidRPr="00C50EEA" w:rsidRDefault="000D3CF9" w:rsidP="0019394E">
            <w:pPr>
              <w:spacing w:after="0"/>
              <w:ind w:left="284" w:hanging="284"/>
              <w:jc w:val="center"/>
              <w:rPr>
                <w:i/>
                <w:sz w:val="24"/>
                <w:szCs w:val="24"/>
                <w:shd w:val="clear" w:color="auto" w:fill="FFFF99"/>
                <w:vertAlign w:val="superscript"/>
              </w:rPr>
            </w:pPr>
            <w:r w:rsidRPr="00C50EEA">
              <w:rPr>
                <w:sz w:val="24"/>
                <w:szCs w:val="24"/>
                <w:vertAlign w:val="superscript"/>
              </w:rPr>
              <w:t>(итоговая стоимость)</w:t>
            </w:r>
          </w:p>
        </w:tc>
      </w:tr>
    </w:tbl>
    <w:p w14:paraId="40ABEA75" w14:textId="77777777" w:rsidR="000D3CF9" w:rsidRPr="00C50EEA" w:rsidRDefault="000D3CF9" w:rsidP="000D3CF9">
      <w:pPr>
        <w:spacing w:before="120" w:after="0"/>
        <w:ind w:left="284" w:hanging="284"/>
        <w:jc w:val="both"/>
        <w:rPr>
          <w:i/>
          <w:color w:val="548DD4"/>
          <w:sz w:val="24"/>
          <w:szCs w:val="24"/>
        </w:rPr>
      </w:pPr>
      <w:r w:rsidRPr="00C50EEA">
        <w:rPr>
          <w:b/>
          <w:sz w:val="24"/>
          <w:szCs w:val="24"/>
        </w:rPr>
        <w:t xml:space="preserve">Лот №3: </w:t>
      </w:r>
      <w:r w:rsidRPr="00C50EEA">
        <w:rPr>
          <w:color w:val="548DD4"/>
          <w:sz w:val="24"/>
          <w:szCs w:val="24"/>
        </w:rPr>
        <w:t>[</w:t>
      </w:r>
      <w:r w:rsidRPr="00C50EEA">
        <w:rPr>
          <w:i/>
          <w:color w:val="548DD4"/>
          <w:sz w:val="24"/>
          <w:szCs w:val="24"/>
        </w:rPr>
        <w:t>наименование и номер лота</w:t>
      </w:r>
      <w:r w:rsidRPr="00C50EEA">
        <w:rPr>
          <w:color w:val="548DD4"/>
          <w:sz w:val="24"/>
          <w:szCs w:val="24"/>
        </w:rPr>
        <w:t>]</w:t>
      </w:r>
    </w:p>
    <w:tbl>
      <w:tblPr>
        <w:tblW w:w="9498" w:type="dxa"/>
        <w:tblInd w:w="-34" w:type="dxa"/>
        <w:tblLayout w:type="fixed"/>
        <w:tblLook w:val="01E0" w:firstRow="1" w:lastRow="1" w:firstColumn="1" w:lastColumn="1" w:noHBand="0" w:noVBand="0"/>
      </w:tblPr>
      <w:tblGrid>
        <w:gridCol w:w="5168"/>
        <w:gridCol w:w="4330"/>
      </w:tblGrid>
      <w:tr w:rsidR="000D3CF9" w:rsidRPr="00C50EEA" w14:paraId="09BB715C" w14:textId="77777777" w:rsidTr="0019394E">
        <w:trPr>
          <w:trHeight w:val="20"/>
        </w:trPr>
        <w:tc>
          <w:tcPr>
            <w:tcW w:w="5168" w:type="dxa"/>
            <w:vAlign w:val="bottom"/>
          </w:tcPr>
          <w:p w14:paraId="1E4E702F" w14:textId="77777777" w:rsidR="000D3CF9" w:rsidRPr="00C50EEA" w:rsidRDefault="000D3CF9" w:rsidP="0019394E">
            <w:pPr>
              <w:spacing w:after="0"/>
              <w:ind w:left="34"/>
              <w:rPr>
                <w:sz w:val="24"/>
                <w:szCs w:val="24"/>
              </w:rPr>
            </w:pPr>
            <w:r w:rsidRPr="00C50EEA">
              <w:rPr>
                <w:sz w:val="24"/>
                <w:szCs w:val="24"/>
              </w:rPr>
              <w:t>Итоговая стоимость предложения:</w:t>
            </w:r>
          </w:p>
        </w:tc>
        <w:tc>
          <w:tcPr>
            <w:tcW w:w="4330" w:type="dxa"/>
            <w:shd w:val="clear" w:color="auto" w:fill="FFFFFF"/>
            <w:vAlign w:val="bottom"/>
          </w:tcPr>
          <w:p w14:paraId="42328135" w14:textId="77777777" w:rsidR="000D3CF9" w:rsidRPr="00C50EEA" w:rsidRDefault="000D3CF9" w:rsidP="0019394E">
            <w:pPr>
              <w:spacing w:before="120" w:after="0"/>
              <w:ind w:left="284" w:hanging="284"/>
              <w:jc w:val="center"/>
              <w:rPr>
                <w:sz w:val="24"/>
                <w:szCs w:val="24"/>
              </w:rPr>
            </w:pPr>
            <w:r w:rsidRPr="00C50EEA">
              <w:rPr>
                <w:sz w:val="24"/>
                <w:szCs w:val="24"/>
              </w:rPr>
              <w:t>_______________________________</w:t>
            </w:r>
          </w:p>
          <w:p w14:paraId="2693A8B2" w14:textId="77777777" w:rsidR="000D3CF9" w:rsidRPr="00C50EEA" w:rsidRDefault="000D3CF9" w:rsidP="0019394E">
            <w:pPr>
              <w:spacing w:after="0"/>
              <w:ind w:left="284" w:hanging="284"/>
              <w:jc w:val="center"/>
              <w:rPr>
                <w:i/>
                <w:sz w:val="24"/>
                <w:szCs w:val="24"/>
                <w:shd w:val="clear" w:color="auto" w:fill="FFFF99"/>
                <w:vertAlign w:val="superscript"/>
              </w:rPr>
            </w:pPr>
            <w:r w:rsidRPr="00C50EEA">
              <w:rPr>
                <w:sz w:val="24"/>
                <w:szCs w:val="24"/>
                <w:vertAlign w:val="superscript"/>
              </w:rPr>
              <w:t>(итоговая стоимость)</w:t>
            </w:r>
          </w:p>
        </w:tc>
      </w:tr>
    </w:tbl>
    <w:p w14:paraId="76F88ED7" w14:textId="77777777" w:rsidR="000D3CF9" w:rsidRPr="00C50EEA" w:rsidRDefault="000D3CF9" w:rsidP="000D3CF9">
      <w:pPr>
        <w:suppressAutoHyphens/>
        <w:spacing w:before="280" w:after="0"/>
        <w:ind w:left="4253" w:hanging="4253"/>
        <w:jc w:val="both"/>
        <w:rPr>
          <w:i/>
          <w:sz w:val="24"/>
          <w:szCs w:val="24"/>
          <w:lang w:eastAsia="ar-SA"/>
        </w:rPr>
      </w:pPr>
      <w:r w:rsidRPr="00C50EEA">
        <w:rPr>
          <w:sz w:val="24"/>
          <w:szCs w:val="24"/>
          <w:lang w:eastAsia="ar-SA"/>
        </w:rPr>
        <w:t>Настоящим подтверждаем, что против __________________________________________</w:t>
      </w:r>
      <w:r w:rsidRPr="00C50EEA">
        <w:rPr>
          <w:i/>
          <w:sz w:val="24"/>
          <w:szCs w:val="24"/>
          <w:lang w:eastAsia="ar-SA"/>
        </w:rPr>
        <w:t xml:space="preserve"> </w:t>
      </w:r>
    </w:p>
    <w:p w14:paraId="388CC5B1" w14:textId="77777777" w:rsidR="000D3CF9" w:rsidRPr="00C50EEA" w:rsidRDefault="000D3CF9" w:rsidP="000D3CF9">
      <w:pPr>
        <w:suppressAutoHyphens/>
        <w:spacing w:after="0"/>
        <w:ind w:left="4253" w:hanging="4253"/>
        <w:jc w:val="center"/>
        <w:rPr>
          <w:sz w:val="20"/>
          <w:vertAlign w:val="superscript"/>
          <w:lang w:eastAsia="ar-SA"/>
        </w:rPr>
      </w:pPr>
      <w:r w:rsidRPr="00C50EEA">
        <w:rPr>
          <w:i/>
          <w:sz w:val="20"/>
          <w:vertAlign w:val="superscript"/>
          <w:lang w:eastAsia="ar-SA"/>
        </w:rPr>
        <w:t xml:space="preserve">                                                           (наименование участника процедуры закупки)</w:t>
      </w:r>
    </w:p>
    <w:p w14:paraId="0B88ED3F" w14:textId="77777777" w:rsidR="000D3CF9" w:rsidRPr="00C50EEA" w:rsidRDefault="000D3CF9" w:rsidP="000D3CF9">
      <w:pPr>
        <w:spacing w:after="0"/>
        <w:jc w:val="both"/>
        <w:rPr>
          <w:sz w:val="24"/>
          <w:szCs w:val="24"/>
        </w:rPr>
      </w:pPr>
      <w:r w:rsidRPr="00C50EEA">
        <w:rPr>
          <w:sz w:val="24"/>
          <w:szCs w:val="24"/>
        </w:rPr>
        <w:t>не проводится процедура ликвидации, не принято арбитражным судом решения о признании банкротом, деятельность не приостановлена, на имущество не наложен арест по решению суда, административного органа.</w:t>
      </w:r>
    </w:p>
    <w:p w14:paraId="1F024A7A" w14:textId="77777777" w:rsidR="000D3CF9" w:rsidRDefault="000D3CF9" w:rsidP="000D3CF9">
      <w:pPr>
        <w:spacing w:after="200" w:line="276" w:lineRule="auto"/>
        <w:rPr>
          <w:color w:val="333333"/>
          <w:sz w:val="24"/>
          <w:szCs w:val="24"/>
        </w:rPr>
      </w:pPr>
      <w:r>
        <w:rPr>
          <w:color w:val="333333"/>
          <w:sz w:val="24"/>
          <w:szCs w:val="24"/>
        </w:rPr>
        <w:br w:type="page"/>
      </w:r>
    </w:p>
    <w:p w14:paraId="35EFF3D3" w14:textId="77777777" w:rsidR="000D3CF9" w:rsidRPr="005A1562" w:rsidRDefault="000D3CF9" w:rsidP="000D3CF9">
      <w:pPr>
        <w:pStyle w:val="af1"/>
        <w:widowControl/>
        <w:numPr>
          <w:ilvl w:val="3"/>
          <w:numId w:val="17"/>
        </w:numPr>
        <w:shd w:val="clear" w:color="auto" w:fill="FFFFFF"/>
        <w:overflowPunct/>
        <w:autoSpaceDE/>
        <w:autoSpaceDN/>
        <w:adjustRightInd/>
        <w:spacing w:after="75" w:line="360" w:lineRule="atLeast"/>
        <w:ind w:left="567" w:hanging="567"/>
        <w:textAlignment w:val="auto"/>
        <w:rPr>
          <w:color w:val="333333"/>
          <w:sz w:val="24"/>
          <w:szCs w:val="24"/>
        </w:rPr>
      </w:pPr>
      <w:r w:rsidRPr="005A1562">
        <w:rPr>
          <w:color w:val="333333"/>
          <w:sz w:val="24"/>
          <w:szCs w:val="24"/>
        </w:rPr>
        <w:lastRenderedPageBreak/>
        <w:t>Информация об участнике закупки: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0D3CF9" w:rsidRPr="003135DF" w14:paraId="2566F16F" w14:textId="77777777" w:rsidTr="0019394E">
        <w:trPr>
          <w:trHeight w:val="240"/>
          <w:tblHeader/>
        </w:trPr>
        <w:tc>
          <w:tcPr>
            <w:tcW w:w="567" w:type="dxa"/>
            <w:shd w:val="clear" w:color="auto" w:fill="BFBFBF" w:themeFill="background1" w:themeFillShade="BF"/>
            <w:vAlign w:val="center"/>
          </w:tcPr>
          <w:p w14:paraId="5169C6C2" w14:textId="77777777" w:rsidR="000D3CF9" w:rsidRPr="003135DF" w:rsidRDefault="000D3CF9" w:rsidP="0019394E">
            <w:pPr>
              <w:pStyle w:val="af4"/>
              <w:spacing w:before="0" w:after="0"/>
              <w:ind w:left="-108" w:right="-108"/>
              <w:jc w:val="center"/>
              <w:rPr>
                <w:sz w:val="24"/>
                <w:szCs w:val="24"/>
              </w:rPr>
            </w:pPr>
            <w:r w:rsidRPr="003135DF">
              <w:rPr>
                <w:sz w:val="24"/>
                <w:szCs w:val="24"/>
              </w:rPr>
              <w:t xml:space="preserve">№ </w:t>
            </w:r>
          </w:p>
          <w:p w14:paraId="61FAE9E6" w14:textId="77777777" w:rsidR="000D3CF9" w:rsidRPr="003135DF" w:rsidRDefault="000D3CF9" w:rsidP="0019394E">
            <w:pPr>
              <w:pStyle w:val="af4"/>
              <w:spacing w:before="0" w:after="0"/>
              <w:ind w:left="-108" w:right="-108"/>
              <w:jc w:val="center"/>
              <w:rPr>
                <w:sz w:val="24"/>
                <w:szCs w:val="24"/>
              </w:rPr>
            </w:pPr>
            <w:r w:rsidRPr="003135DF">
              <w:rPr>
                <w:sz w:val="24"/>
                <w:szCs w:val="24"/>
              </w:rPr>
              <w:t>п/п</w:t>
            </w:r>
          </w:p>
        </w:tc>
        <w:tc>
          <w:tcPr>
            <w:tcW w:w="4962" w:type="dxa"/>
            <w:shd w:val="clear" w:color="auto" w:fill="BFBFBF" w:themeFill="background1" w:themeFillShade="BF"/>
            <w:vAlign w:val="center"/>
          </w:tcPr>
          <w:p w14:paraId="71EC0C32" w14:textId="77777777" w:rsidR="000D3CF9" w:rsidRPr="003135DF" w:rsidRDefault="000D3CF9" w:rsidP="0019394E">
            <w:pPr>
              <w:pStyle w:val="af4"/>
              <w:jc w:val="center"/>
              <w:rPr>
                <w:sz w:val="24"/>
                <w:szCs w:val="24"/>
              </w:rPr>
            </w:pPr>
            <w:r w:rsidRPr="003135DF">
              <w:rPr>
                <w:sz w:val="24"/>
                <w:szCs w:val="24"/>
              </w:rPr>
              <w:t>Наименование</w:t>
            </w:r>
          </w:p>
        </w:tc>
        <w:tc>
          <w:tcPr>
            <w:tcW w:w="3969" w:type="dxa"/>
            <w:shd w:val="clear" w:color="auto" w:fill="BFBFBF" w:themeFill="background1" w:themeFillShade="BF"/>
            <w:vAlign w:val="center"/>
          </w:tcPr>
          <w:p w14:paraId="079CCCBC" w14:textId="77777777" w:rsidR="000D3CF9" w:rsidRPr="003135DF" w:rsidRDefault="000D3CF9" w:rsidP="0019394E">
            <w:pPr>
              <w:pStyle w:val="af4"/>
              <w:ind w:left="-108" w:right="-108"/>
              <w:jc w:val="center"/>
              <w:rPr>
                <w:i/>
                <w:sz w:val="24"/>
                <w:szCs w:val="24"/>
              </w:rPr>
            </w:pPr>
            <w:r w:rsidRPr="003135DF">
              <w:rPr>
                <w:sz w:val="24"/>
                <w:szCs w:val="24"/>
              </w:rPr>
              <w:t xml:space="preserve">Сведения об Участнике </w:t>
            </w:r>
            <w:r>
              <w:rPr>
                <w:sz w:val="24"/>
                <w:szCs w:val="24"/>
              </w:rPr>
              <w:t>закупки</w:t>
            </w:r>
            <w:r w:rsidRPr="003135DF">
              <w:rPr>
                <w:i/>
                <w:sz w:val="24"/>
                <w:szCs w:val="24"/>
              </w:rPr>
              <w:br/>
              <w:t xml:space="preserve">(заполняется Участником </w:t>
            </w:r>
            <w:r>
              <w:rPr>
                <w:i/>
                <w:sz w:val="24"/>
                <w:szCs w:val="24"/>
              </w:rPr>
              <w:t>закупки</w:t>
            </w:r>
            <w:r w:rsidRPr="003135DF">
              <w:rPr>
                <w:i/>
                <w:sz w:val="24"/>
                <w:szCs w:val="24"/>
              </w:rPr>
              <w:t>)</w:t>
            </w:r>
          </w:p>
        </w:tc>
      </w:tr>
      <w:tr w:rsidR="000D3CF9" w:rsidRPr="003135DF" w14:paraId="71C34C4B" w14:textId="77777777" w:rsidTr="0019394E">
        <w:trPr>
          <w:trHeight w:val="240"/>
          <w:tblHeader/>
        </w:trPr>
        <w:tc>
          <w:tcPr>
            <w:tcW w:w="567" w:type="dxa"/>
            <w:shd w:val="clear" w:color="auto" w:fill="BFBFBF" w:themeFill="background1" w:themeFillShade="BF"/>
            <w:vAlign w:val="center"/>
          </w:tcPr>
          <w:p w14:paraId="7948FE72" w14:textId="77777777" w:rsidR="000D3CF9" w:rsidRPr="003135DF" w:rsidRDefault="000D3CF9" w:rsidP="0019394E">
            <w:pPr>
              <w:pStyle w:val="af4"/>
              <w:spacing w:before="0" w:after="0"/>
              <w:ind w:left="-108" w:right="-108"/>
              <w:jc w:val="center"/>
              <w:rPr>
                <w:i/>
                <w:sz w:val="24"/>
                <w:szCs w:val="24"/>
              </w:rPr>
            </w:pPr>
            <w:r w:rsidRPr="003135DF">
              <w:rPr>
                <w:i/>
                <w:sz w:val="24"/>
                <w:szCs w:val="24"/>
              </w:rPr>
              <w:t>1</w:t>
            </w:r>
          </w:p>
        </w:tc>
        <w:tc>
          <w:tcPr>
            <w:tcW w:w="4962" w:type="dxa"/>
            <w:shd w:val="clear" w:color="auto" w:fill="BFBFBF" w:themeFill="background1" w:themeFillShade="BF"/>
            <w:vAlign w:val="center"/>
          </w:tcPr>
          <w:p w14:paraId="0056546D" w14:textId="77777777" w:rsidR="000D3CF9" w:rsidRPr="003135DF" w:rsidRDefault="000D3CF9" w:rsidP="0019394E">
            <w:pPr>
              <w:pStyle w:val="af4"/>
              <w:jc w:val="center"/>
              <w:rPr>
                <w:i/>
                <w:sz w:val="24"/>
                <w:szCs w:val="24"/>
              </w:rPr>
            </w:pPr>
            <w:r w:rsidRPr="003135DF">
              <w:rPr>
                <w:i/>
                <w:sz w:val="24"/>
                <w:szCs w:val="24"/>
              </w:rPr>
              <w:t>2</w:t>
            </w:r>
          </w:p>
        </w:tc>
        <w:tc>
          <w:tcPr>
            <w:tcW w:w="3969" w:type="dxa"/>
            <w:shd w:val="clear" w:color="auto" w:fill="BFBFBF" w:themeFill="background1" w:themeFillShade="BF"/>
            <w:vAlign w:val="center"/>
          </w:tcPr>
          <w:p w14:paraId="0AF19A90" w14:textId="77777777" w:rsidR="000D3CF9" w:rsidRPr="003135DF" w:rsidRDefault="000D3CF9" w:rsidP="0019394E">
            <w:pPr>
              <w:pStyle w:val="af4"/>
              <w:ind w:left="-108" w:right="-108"/>
              <w:jc w:val="center"/>
              <w:rPr>
                <w:i/>
                <w:sz w:val="24"/>
                <w:szCs w:val="24"/>
              </w:rPr>
            </w:pPr>
            <w:r w:rsidRPr="003135DF">
              <w:rPr>
                <w:i/>
                <w:sz w:val="24"/>
                <w:szCs w:val="24"/>
              </w:rPr>
              <w:t>3</w:t>
            </w:r>
          </w:p>
        </w:tc>
      </w:tr>
      <w:tr w:rsidR="000D3CF9" w:rsidRPr="003135DF" w14:paraId="6E280DB6" w14:textId="77777777" w:rsidTr="0019394E">
        <w:trPr>
          <w:cantSplit/>
        </w:trPr>
        <w:tc>
          <w:tcPr>
            <w:tcW w:w="567" w:type="dxa"/>
          </w:tcPr>
          <w:p w14:paraId="6C52DA7C" w14:textId="77777777" w:rsidR="000D3CF9" w:rsidRPr="003135DF" w:rsidRDefault="000D3CF9" w:rsidP="000D3CF9">
            <w:pPr>
              <w:numPr>
                <w:ilvl w:val="0"/>
                <w:numId w:val="20"/>
              </w:numPr>
              <w:spacing w:after="60"/>
              <w:jc w:val="center"/>
            </w:pPr>
          </w:p>
        </w:tc>
        <w:tc>
          <w:tcPr>
            <w:tcW w:w="4962" w:type="dxa"/>
          </w:tcPr>
          <w:p w14:paraId="4194C4B4" w14:textId="77777777" w:rsidR="000D3CF9" w:rsidRPr="003135DF" w:rsidRDefault="000D3CF9" w:rsidP="0019394E">
            <w:pPr>
              <w:pStyle w:val="af3"/>
              <w:ind w:left="0" w:right="0"/>
              <w:jc w:val="both"/>
              <w:rPr>
                <w:szCs w:val="24"/>
              </w:rPr>
            </w:pPr>
            <w:r w:rsidRPr="003135DF">
              <w:rPr>
                <w:szCs w:val="24"/>
              </w:rPr>
              <w:t xml:space="preserve">Организационно-правовая форма и фирменное наименование Участника </w:t>
            </w:r>
            <w:r>
              <w:rPr>
                <w:szCs w:val="24"/>
              </w:rPr>
              <w:t>закупки</w:t>
            </w:r>
          </w:p>
        </w:tc>
        <w:tc>
          <w:tcPr>
            <w:tcW w:w="3969" w:type="dxa"/>
          </w:tcPr>
          <w:p w14:paraId="034AF866" w14:textId="77777777" w:rsidR="000D3CF9" w:rsidRPr="003135DF" w:rsidRDefault="000D3CF9" w:rsidP="0019394E">
            <w:pPr>
              <w:pStyle w:val="af3"/>
              <w:rPr>
                <w:i/>
                <w:szCs w:val="24"/>
              </w:rPr>
            </w:pPr>
          </w:p>
        </w:tc>
      </w:tr>
      <w:tr w:rsidR="000D3CF9" w:rsidRPr="003135DF" w14:paraId="27943796" w14:textId="77777777" w:rsidTr="0019394E">
        <w:trPr>
          <w:cantSplit/>
        </w:trPr>
        <w:tc>
          <w:tcPr>
            <w:tcW w:w="567" w:type="dxa"/>
          </w:tcPr>
          <w:p w14:paraId="11A2E2DA" w14:textId="77777777" w:rsidR="000D3CF9" w:rsidRPr="003135DF" w:rsidRDefault="000D3CF9" w:rsidP="000D3CF9">
            <w:pPr>
              <w:numPr>
                <w:ilvl w:val="0"/>
                <w:numId w:val="20"/>
              </w:numPr>
              <w:spacing w:after="60"/>
              <w:jc w:val="center"/>
            </w:pPr>
          </w:p>
        </w:tc>
        <w:tc>
          <w:tcPr>
            <w:tcW w:w="4962" w:type="dxa"/>
          </w:tcPr>
          <w:p w14:paraId="30E5869C" w14:textId="77777777" w:rsidR="000D3CF9" w:rsidRPr="003135DF" w:rsidRDefault="000D3CF9" w:rsidP="0019394E">
            <w:pPr>
              <w:pStyle w:val="af3"/>
              <w:ind w:left="0" w:right="0"/>
              <w:jc w:val="both"/>
              <w:rPr>
                <w:szCs w:val="24"/>
              </w:rPr>
            </w:pPr>
            <w:r w:rsidRPr="003135DF">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7069D819" w14:textId="77777777" w:rsidR="000D3CF9" w:rsidRPr="003135DF" w:rsidRDefault="000D3CF9" w:rsidP="0019394E">
            <w:pPr>
              <w:pStyle w:val="af3"/>
              <w:rPr>
                <w:i/>
                <w:szCs w:val="24"/>
              </w:rPr>
            </w:pPr>
          </w:p>
        </w:tc>
      </w:tr>
      <w:tr w:rsidR="000D3CF9" w:rsidRPr="003135DF" w14:paraId="16093DB8" w14:textId="77777777" w:rsidTr="0019394E">
        <w:trPr>
          <w:cantSplit/>
        </w:trPr>
        <w:tc>
          <w:tcPr>
            <w:tcW w:w="567" w:type="dxa"/>
          </w:tcPr>
          <w:p w14:paraId="7C253CBF" w14:textId="77777777" w:rsidR="000D3CF9" w:rsidRPr="003135DF" w:rsidRDefault="000D3CF9" w:rsidP="000D3CF9">
            <w:pPr>
              <w:numPr>
                <w:ilvl w:val="0"/>
                <w:numId w:val="20"/>
              </w:numPr>
              <w:spacing w:after="60"/>
              <w:jc w:val="center"/>
            </w:pPr>
          </w:p>
        </w:tc>
        <w:tc>
          <w:tcPr>
            <w:tcW w:w="4962" w:type="dxa"/>
          </w:tcPr>
          <w:p w14:paraId="3B9861A0" w14:textId="77777777" w:rsidR="000D3CF9" w:rsidRPr="003135DF" w:rsidRDefault="000D3CF9" w:rsidP="0019394E">
            <w:pPr>
              <w:pStyle w:val="af3"/>
              <w:ind w:left="0" w:right="0"/>
              <w:jc w:val="both"/>
              <w:rPr>
                <w:szCs w:val="24"/>
              </w:rPr>
            </w:pPr>
            <w:r w:rsidRPr="003135DF">
              <w:rPr>
                <w:szCs w:val="24"/>
              </w:rPr>
              <w:t>Свидетельство о внесении в Единый государственный реестр юридических лиц (дата и номер, кем выдано)</w:t>
            </w:r>
          </w:p>
        </w:tc>
        <w:tc>
          <w:tcPr>
            <w:tcW w:w="3969" w:type="dxa"/>
          </w:tcPr>
          <w:p w14:paraId="5FE602E0" w14:textId="77777777" w:rsidR="000D3CF9" w:rsidRPr="003135DF" w:rsidRDefault="000D3CF9" w:rsidP="0019394E">
            <w:pPr>
              <w:pStyle w:val="af3"/>
              <w:rPr>
                <w:i/>
                <w:szCs w:val="24"/>
              </w:rPr>
            </w:pPr>
          </w:p>
        </w:tc>
      </w:tr>
      <w:tr w:rsidR="000D3CF9" w:rsidRPr="003135DF" w14:paraId="2D97EB43" w14:textId="77777777" w:rsidTr="0019394E">
        <w:trPr>
          <w:cantSplit/>
        </w:trPr>
        <w:tc>
          <w:tcPr>
            <w:tcW w:w="567" w:type="dxa"/>
          </w:tcPr>
          <w:p w14:paraId="7B91765C" w14:textId="77777777" w:rsidR="000D3CF9" w:rsidRPr="003135DF" w:rsidRDefault="000D3CF9" w:rsidP="000D3CF9">
            <w:pPr>
              <w:numPr>
                <w:ilvl w:val="0"/>
                <w:numId w:val="20"/>
              </w:numPr>
              <w:spacing w:after="60"/>
              <w:jc w:val="center"/>
            </w:pPr>
          </w:p>
        </w:tc>
        <w:tc>
          <w:tcPr>
            <w:tcW w:w="4962" w:type="dxa"/>
          </w:tcPr>
          <w:p w14:paraId="1676A24F" w14:textId="77777777" w:rsidR="000D3CF9" w:rsidRPr="003135DF" w:rsidRDefault="000D3CF9" w:rsidP="0019394E">
            <w:pPr>
              <w:pStyle w:val="af3"/>
              <w:ind w:left="0" w:right="0"/>
              <w:jc w:val="both"/>
              <w:rPr>
                <w:szCs w:val="24"/>
              </w:rPr>
            </w:pPr>
            <w:r w:rsidRPr="003135DF">
              <w:rPr>
                <w:szCs w:val="24"/>
              </w:rPr>
              <w:t xml:space="preserve">ИНН Участника </w:t>
            </w:r>
            <w:r>
              <w:rPr>
                <w:szCs w:val="24"/>
              </w:rPr>
              <w:t>закупки</w:t>
            </w:r>
          </w:p>
        </w:tc>
        <w:tc>
          <w:tcPr>
            <w:tcW w:w="3969" w:type="dxa"/>
          </w:tcPr>
          <w:p w14:paraId="603D5FFA" w14:textId="77777777" w:rsidR="000D3CF9" w:rsidRPr="003135DF" w:rsidRDefault="000D3CF9" w:rsidP="0019394E">
            <w:pPr>
              <w:pStyle w:val="af3"/>
              <w:rPr>
                <w:i/>
                <w:szCs w:val="24"/>
              </w:rPr>
            </w:pPr>
          </w:p>
        </w:tc>
      </w:tr>
      <w:tr w:rsidR="000D3CF9" w:rsidRPr="003135DF" w14:paraId="38FA1BE8" w14:textId="77777777" w:rsidTr="0019394E">
        <w:trPr>
          <w:cantSplit/>
        </w:trPr>
        <w:tc>
          <w:tcPr>
            <w:tcW w:w="567" w:type="dxa"/>
          </w:tcPr>
          <w:p w14:paraId="38294354" w14:textId="77777777" w:rsidR="000D3CF9" w:rsidRPr="003135DF" w:rsidRDefault="000D3CF9" w:rsidP="000D3CF9">
            <w:pPr>
              <w:numPr>
                <w:ilvl w:val="0"/>
                <w:numId w:val="20"/>
              </w:numPr>
              <w:spacing w:after="60"/>
              <w:jc w:val="center"/>
            </w:pPr>
          </w:p>
        </w:tc>
        <w:tc>
          <w:tcPr>
            <w:tcW w:w="4962" w:type="dxa"/>
          </w:tcPr>
          <w:p w14:paraId="2208CD20" w14:textId="77777777" w:rsidR="000D3CF9" w:rsidRPr="003135DF" w:rsidRDefault="000D3CF9" w:rsidP="0019394E">
            <w:pPr>
              <w:pStyle w:val="af3"/>
              <w:ind w:left="0" w:right="0"/>
              <w:jc w:val="both"/>
              <w:rPr>
                <w:szCs w:val="24"/>
              </w:rPr>
            </w:pPr>
            <w:r w:rsidRPr="003135DF">
              <w:rPr>
                <w:szCs w:val="24"/>
              </w:rPr>
              <w:t xml:space="preserve">ОКПО Участника </w:t>
            </w:r>
            <w:r>
              <w:rPr>
                <w:szCs w:val="24"/>
              </w:rPr>
              <w:t>закупки</w:t>
            </w:r>
          </w:p>
        </w:tc>
        <w:tc>
          <w:tcPr>
            <w:tcW w:w="3969" w:type="dxa"/>
          </w:tcPr>
          <w:p w14:paraId="46B215C6" w14:textId="77777777" w:rsidR="000D3CF9" w:rsidRPr="003135DF" w:rsidRDefault="000D3CF9" w:rsidP="0019394E">
            <w:pPr>
              <w:pStyle w:val="af3"/>
              <w:rPr>
                <w:i/>
                <w:szCs w:val="24"/>
              </w:rPr>
            </w:pPr>
          </w:p>
        </w:tc>
      </w:tr>
      <w:tr w:rsidR="000D3CF9" w:rsidRPr="003135DF" w14:paraId="3C2D3C07" w14:textId="77777777" w:rsidTr="0019394E">
        <w:trPr>
          <w:cantSplit/>
        </w:trPr>
        <w:tc>
          <w:tcPr>
            <w:tcW w:w="567" w:type="dxa"/>
          </w:tcPr>
          <w:p w14:paraId="6E0D57FD" w14:textId="77777777" w:rsidR="000D3CF9" w:rsidRPr="003135DF" w:rsidRDefault="000D3CF9" w:rsidP="000D3CF9">
            <w:pPr>
              <w:numPr>
                <w:ilvl w:val="0"/>
                <w:numId w:val="20"/>
              </w:numPr>
              <w:spacing w:after="60"/>
              <w:jc w:val="center"/>
            </w:pPr>
          </w:p>
        </w:tc>
        <w:tc>
          <w:tcPr>
            <w:tcW w:w="4962" w:type="dxa"/>
          </w:tcPr>
          <w:p w14:paraId="10F57468" w14:textId="77777777" w:rsidR="000D3CF9" w:rsidRPr="003135DF" w:rsidRDefault="000D3CF9" w:rsidP="0019394E">
            <w:pPr>
              <w:pStyle w:val="af3"/>
              <w:ind w:left="0" w:right="0"/>
              <w:jc w:val="both"/>
              <w:rPr>
                <w:szCs w:val="24"/>
              </w:rPr>
            </w:pPr>
            <w:r w:rsidRPr="003135DF">
              <w:rPr>
                <w:szCs w:val="24"/>
              </w:rPr>
              <w:t xml:space="preserve">ОКВЭД Участника </w:t>
            </w:r>
            <w:r>
              <w:rPr>
                <w:szCs w:val="24"/>
              </w:rPr>
              <w:t>закупки</w:t>
            </w:r>
          </w:p>
        </w:tc>
        <w:tc>
          <w:tcPr>
            <w:tcW w:w="3969" w:type="dxa"/>
          </w:tcPr>
          <w:p w14:paraId="337F780C" w14:textId="77777777" w:rsidR="000D3CF9" w:rsidRPr="003135DF" w:rsidRDefault="000D3CF9" w:rsidP="0019394E">
            <w:pPr>
              <w:pStyle w:val="af3"/>
              <w:rPr>
                <w:i/>
                <w:szCs w:val="24"/>
              </w:rPr>
            </w:pPr>
          </w:p>
        </w:tc>
      </w:tr>
      <w:tr w:rsidR="000D3CF9" w:rsidRPr="003135DF" w14:paraId="5CF235A2" w14:textId="77777777" w:rsidTr="0019394E">
        <w:trPr>
          <w:cantSplit/>
        </w:trPr>
        <w:tc>
          <w:tcPr>
            <w:tcW w:w="567" w:type="dxa"/>
          </w:tcPr>
          <w:p w14:paraId="2E649FF3" w14:textId="77777777" w:rsidR="000D3CF9" w:rsidRPr="003135DF" w:rsidRDefault="000D3CF9" w:rsidP="000D3CF9">
            <w:pPr>
              <w:numPr>
                <w:ilvl w:val="0"/>
                <w:numId w:val="20"/>
              </w:numPr>
              <w:spacing w:after="60"/>
              <w:jc w:val="center"/>
            </w:pPr>
          </w:p>
        </w:tc>
        <w:tc>
          <w:tcPr>
            <w:tcW w:w="4962" w:type="dxa"/>
          </w:tcPr>
          <w:p w14:paraId="65590B16" w14:textId="77777777" w:rsidR="000D3CF9" w:rsidRPr="003135DF" w:rsidRDefault="000D3CF9" w:rsidP="0019394E">
            <w:pPr>
              <w:pStyle w:val="af3"/>
              <w:ind w:left="0" w:right="0"/>
              <w:jc w:val="both"/>
              <w:rPr>
                <w:szCs w:val="24"/>
              </w:rPr>
            </w:pPr>
            <w:r w:rsidRPr="003135DF">
              <w:rPr>
                <w:szCs w:val="24"/>
              </w:rPr>
              <w:t>Юридический адрес</w:t>
            </w:r>
          </w:p>
        </w:tc>
        <w:tc>
          <w:tcPr>
            <w:tcW w:w="3969" w:type="dxa"/>
          </w:tcPr>
          <w:p w14:paraId="240B34B8" w14:textId="77777777" w:rsidR="000D3CF9" w:rsidRPr="003135DF" w:rsidRDefault="000D3CF9" w:rsidP="0019394E">
            <w:pPr>
              <w:pStyle w:val="af3"/>
              <w:rPr>
                <w:i/>
                <w:szCs w:val="24"/>
              </w:rPr>
            </w:pPr>
          </w:p>
        </w:tc>
      </w:tr>
      <w:tr w:rsidR="000D3CF9" w:rsidRPr="003135DF" w14:paraId="7D2EE25C" w14:textId="77777777" w:rsidTr="0019394E">
        <w:trPr>
          <w:cantSplit/>
        </w:trPr>
        <w:tc>
          <w:tcPr>
            <w:tcW w:w="567" w:type="dxa"/>
          </w:tcPr>
          <w:p w14:paraId="530069EF" w14:textId="77777777" w:rsidR="000D3CF9" w:rsidRPr="003135DF" w:rsidRDefault="000D3CF9" w:rsidP="000D3CF9">
            <w:pPr>
              <w:numPr>
                <w:ilvl w:val="0"/>
                <w:numId w:val="20"/>
              </w:numPr>
              <w:spacing w:after="60"/>
              <w:jc w:val="center"/>
            </w:pPr>
          </w:p>
        </w:tc>
        <w:tc>
          <w:tcPr>
            <w:tcW w:w="4962" w:type="dxa"/>
          </w:tcPr>
          <w:p w14:paraId="51ECC6BF" w14:textId="77777777" w:rsidR="000D3CF9" w:rsidRPr="003135DF" w:rsidRDefault="000D3CF9" w:rsidP="0019394E">
            <w:pPr>
              <w:pStyle w:val="af3"/>
              <w:ind w:left="0" w:right="0"/>
              <w:jc w:val="both"/>
              <w:rPr>
                <w:szCs w:val="24"/>
              </w:rPr>
            </w:pPr>
            <w:r w:rsidRPr="003135DF">
              <w:rPr>
                <w:szCs w:val="24"/>
              </w:rPr>
              <w:t>Почтовый адрес</w:t>
            </w:r>
          </w:p>
        </w:tc>
        <w:tc>
          <w:tcPr>
            <w:tcW w:w="3969" w:type="dxa"/>
          </w:tcPr>
          <w:p w14:paraId="03916DD3" w14:textId="77777777" w:rsidR="000D3CF9" w:rsidRPr="003135DF" w:rsidRDefault="000D3CF9" w:rsidP="0019394E">
            <w:pPr>
              <w:pStyle w:val="af3"/>
              <w:rPr>
                <w:i/>
                <w:szCs w:val="24"/>
              </w:rPr>
            </w:pPr>
          </w:p>
        </w:tc>
      </w:tr>
      <w:tr w:rsidR="000D3CF9" w:rsidRPr="003135DF" w14:paraId="27A0875C" w14:textId="77777777" w:rsidTr="0019394E">
        <w:trPr>
          <w:cantSplit/>
        </w:trPr>
        <w:tc>
          <w:tcPr>
            <w:tcW w:w="567" w:type="dxa"/>
          </w:tcPr>
          <w:p w14:paraId="0AAED1CB" w14:textId="77777777" w:rsidR="000D3CF9" w:rsidRPr="003135DF" w:rsidRDefault="000D3CF9" w:rsidP="000D3CF9">
            <w:pPr>
              <w:numPr>
                <w:ilvl w:val="0"/>
                <w:numId w:val="20"/>
              </w:numPr>
              <w:spacing w:after="60"/>
              <w:jc w:val="center"/>
            </w:pPr>
          </w:p>
        </w:tc>
        <w:tc>
          <w:tcPr>
            <w:tcW w:w="4962" w:type="dxa"/>
          </w:tcPr>
          <w:p w14:paraId="6FB321A6" w14:textId="77777777" w:rsidR="000D3CF9" w:rsidRPr="003135DF" w:rsidRDefault="000D3CF9" w:rsidP="0019394E">
            <w:pPr>
              <w:pStyle w:val="af3"/>
              <w:ind w:left="0" w:right="0"/>
              <w:jc w:val="both"/>
              <w:rPr>
                <w:szCs w:val="24"/>
              </w:rPr>
            </w:pPr>
            <w:r w:rsidRPr="003135DF">
              <w:rPr>
                <w:szCs w:val="24"/>
              </w:rPr>
              <w:t>Филиалы: перечислить наименования и почтовые адреса</w:t>
            </w:r>
          </w:p>
        </w:tc>
        <w:tc>
          <w:tcPr>
            <w:tcW w:w="3969" w:type="dxa"/>
          </w:tcPr>
          <w:p w14:paraId="461ED364" w14:textId="77777777" w:rsidR="000D3CF9" w:rsidRPr="003135DF" w:rsidRDefault="000D3CF9" w:rsidP="0019394E">
            <w:pPr>
              <w:pStyle w:val="af3"/>
              <w:rPr>
                <w:i/>
                <w:szCs w:val="24"/>
              </w:rPr>
            </w:pPr>
          </w:p>
        </w:tc>
      </w:tr>
      <w:tr w:rsidR="000D3CF9" w:rsidRPr="003135DF" w14:paraId="550935FC" w14:textId="77777777" w:rsidTr="0019394E">
        <w:trPr>
          <w:cantSplit/>
        </w:trPr>
        <w:tc>
          <w:tcPr>
            <w:tcW w:w="567" w:type="dxa"/>
          </w:tcPr>
          <w:p w14:paraId="54759AB4" w14:textId="77777777" w:rsidR="000D3CF9" w:rsidRPr="003135DF" w:rsidRDefault="000D3CF9" w:rsidP="000D3CF9">
            <w:pPr>
              <w:numPr>
                <w:ilvl w:val="0"/>
                <w:numId w:val="20"/>
              </w:numPr>
              <w:spacing w:after="60"/>
              <w:jc w:val="center"/>
            </w:pPr>
            <w:bookmarkStart w:id="1" w:name="_Ref316471159"/>
          </w:p>
        </w:tc>
        <w:bookmarkEnd w:id="1"/>
        <w:tc>
          <w:tcPr>
            <w:tcW w:w="4962" w:type="dxa"/>
          </w:tcPr>
          <w:p w14:paraId="3EBCD3C4" w14:textId="77777777" w:rsidR="000D3CF9" w:rsidRPr="003135DF" w:rsidRDefault="000D3CF9" w:rsidP="0019394E">
            <w:pPr>
              <w:pStyle w:val="af3"/>
              <w:ind w:left="0" w:right="0"/>
              <w:jc w:val="both"/>
              <w:rPr>
                <w:szCs w:val="24"/>
              </w:rPr>
            </w:pPr>
            <w:r w:rsidRPr="003135DF">
              <w:rPr>
                <w:szCs w:val="24"/>
              </w:rPr>
              <w:t xml:space="preserve">Банковские реквизиты (наименование и адрес банка, номер расчетного счета Участника </w:t>
            </w:r>
            <w:r>
              <w:rPr>
                <w:szCs w:val="24"/>
              </w:rPr>
              <w:t>закупки</w:t>
            </w:r>
            <w:r w:rsidRPr="003135DF">
              <w:rPr>
                <w:szCs w:val="24"/>
              </w:rPr>
              <w:t xml:space="preserve"> в банке, телефоны банка, прочие банковские реквизиты)</w:t>
            </w:r>
          </w:p>
        </w:tc>
        <w:tc>
          <w:tcPr>
            <w:tcW w:w="3969" w:type="dxa"/>
          </w:tcPr>
          <w:p w14:paraId="6D14E104" w14:textId="77777777" w:rsidR="000D3CF9" w:rsidRPr="003135DF" w:rsidRDefault="000D3CF9" w:rsidP="0019394E">
            <w:pPr>
              <w:pStyle w:val="af3"/>
              <w:rPr>
                <w:i/>
                <w:szCs w:val="24"/>
              </w:rPr>
            </w:pPr>
          </w:p>
        </w:tc>
      </w:tr>
      <w:tr w:rsidR="000D3CF9" w:rsidRPr="003135DF" w14:paraId="712F292C" w14:textId="77777777" w:rsidTr="0019394E">
        <w:trPr>
          <w:cantSplit/>
        </w:trPr>
        <w:tc>
          <w:tcPr>
            <w:tcW w:w="567" w:type="dxa"/>
          </w:tcPr>
          <w:p w14:paraId="5D68F52A" w14:textId="77777777" w:rsidR="000D3CF9" w:rsidRPr="003135DF" w:rsidRDefault="000D3CF9" w:rsidP="000D3CF9">
            <w:pPr>
              <w:numPr>
                <w:ilvl w:val="0"/>
                <w:numId w:val="20"/>
              </w:numPr>
              <w:spacing w:after="60"/>
              <w:jc w:val="center"/>
            </w:pPr>
          </w:p>
        </w:tc>
        <w:tc>
          <w:tcPr>
            <w:tcW w:w="4962" w:type="dxa"/>
          </w:tcPr>
          <w:p w14:paraId="1E922653" w14:textId="77777777" w:rsidR="000D3CF9" w:rsidRPr="003135DF" w:rsidRDefault="000D3CF9" w:rsidP="0019394E">
            <w:pPr>
              <w:pStyle w:val="af3"/>
              <w:ind w:left="0" w:right="0"/>
              <w:jc w:val="both"/>
              <w:rPr>
                <w:szCs w:val="24"/>
              </w:rPr>
            </w:pPr>
            <w:r w:rsidRPr="003135DF">
              <w:rPr>
                <w:szCs w:val="24"/>
              </w:rPr>
              <w:t xml:space="preserve">Телефоны Участника </w:t>
            </w:r>
            <w:r>
              <w:rPr>
                <w:szCs w:val="24"/>
              </w:rPr>
              <w:t>закупки</w:t>
            </w:r>
            <w:r w:rsidRPr="003135DF">
              <w:rPr>
                <w:szCs w:val="24"/>
              </w:rPr>
              <w:t xml:space="preserve"> (с указанием кода города)</w:t>
            </w:r>
          </w:p>
        </w:tc>
        <w:tc>
          <w:tcPr>
            <w:tcW w:w="3969" w:type="dxa"/>
          </w:tcPr>
          <w:p w14:paraId="67D4FE5D" w14:textId="77777777" w:rsidR="000D3CF9" w:rsidRPr="003135DF" w:rsidRDefault="000D3CF9" w:rsidP="0019394E">
            <w:pPr>
              <w:pStyle w:val="af3"/>
              <w:rPr>
                <w:i/>
                <w:szCs w:val="24"/>
              </w:rPr>
            </w:pPr>
          </w:p>
        </w:tc>
      </w:tr>
      <w:tr w:rsidR="000D3CF9" w:rsidRPr="003135DF" w14:paraId="7D8EBB0A" w14:textId="77777777" w:rsidTr="0019394E">
        <w:trPr>
          <w:cantSplit/>
          <w:trHeight w:val="116"/>
        </w:trPr>
        <w:tc>
          <w:tcPr>
            <w:tcW w:w="567" w:type="dxa"/>
          </w:tcPr>
          <w:p w14:paraId="394B72B3" w14:textId="77777777" w:rsidR="000D3CF9" w:rsidRPr="003135DF" w:rsidRDefault="000D3CF9" w:rsidP="000D3CF9">
            <w:pPr>
              <w:numPr>
                <w:ilvl w:val="0"/>
                <w:numId w:val="20"/>
              </w:numPr>
              <w:spacing w:after="60"/>
              <w:jc w:val="center"/>
            </w:pPr>
          </w:p>
        </w:tc>
        <w:tc>
          <w:tcPr>
            <w:tcW w:w="4962" w:type="dxa"/>
          </w:tcPr>
          <w:p w14:paraId="1E7BFE4B" w14:textId="77777777" w:rsidR="000D3CF9" w:rsidRPr="003135DF" w:rsidRDefault="000D3CF9" w:rsidP="0019394E">
            <w:pPr>
              <w:pStyle w:val="af3"/>
              <w:ind w:left="0" w:right="0"/>
              <w:jc w:val="both"/>
              <w:rPr>
                <w:szCs w:val="24"/>
              </w:rPr>
            </w:pPr>
            <w:r w:rsidRPr="003135DF">
              <w:rPr>
                <w:szCs w:val="24"/>
              </w:rPr>
              <w:t xml:space="preserve">Факс Участника </w:t>
            </w:r>
            <w:r>
              <w:rPr>
                <w:szCs w:val="24"/>
              </w:rPr>
              <w:t>закупки</w:t>
            </w:r>
            <w:r w:rsidRPr="003135DF">
              <w:rPr>
                <w:szCs w:val="24"/>
              </w:rPr>
              <w:t xml:space="preserve"> (с указанием кода города)</w:t>
            </w:r>
          </w:p>
        </w:tc>
        <w:tc>
          <w:tcPr>
            <w:tcW w:w="3969" w:type="dxa"/>
          </w:tcPr>
          <w:p w14:paraId="15D73EBE" w14:textId="77777777" w:rsidR="000D3CF9" w:rsidRPr="003135DF" w:rsidRDefault="000D3CF9" w:rsidP="0019394E">
            <w:pPr>
              <w:pStyle w:val="af3"/>
              <w:rPr>
                <w:i/>
                <w:szCs w:val="24"/>
              </w:rPr>
            </w:pPr>
          </w:p>
        </w:tc>
      </w:tr>
      <w:tr w:rsidR="000D3CF9" w:rsidRPr="003135DF" w14:paraId="0F457144" w14:textId="77777777" w:rsidTr="0019394E">
        <w:trPr>
          <w:cantSplit/>
        </w:trPr>
        <w:tc>
          <w:tcPr>
            <w:tcW w:w="567" w:type="dxa"/>
          </w:tcPr>
          <w:p w14:paraId="67AA5B6D" w14:textId="77777777" w:rsidR="000D3CF9" w:rsidRPr="003135DF" w:rsidRDefault="000D3CF9" w:rsidP="000D3CF9">
            <w:pPr>
              <w:numPr>
                <w:ilvl w:val="0"/>
                <w:numId w:val="20"/>
              </w:numPr>
              <w:spacing w:after="60"/>
              <w:jc w:val="center"/>
            </w:pPr>
          </w:p>
        </w:tc>
        <w:tc>
          <w:tcPr>
            <w:tcW w:w="4962" w:type="dxa"/>
          </w:tcPr>
          <w:p w14:paraId="0D825AEA" w14:textId="77777777" w:rsidR="000D3CF9" w:rsidRPr="003135DF" w:rsidRDefault="000D3CF9" w:rsidP="0019394E">
            <w:pPr>
              <w:pStyle w:val="af3"/>
              <w:ind w:left="0" w:right="0"/>
              <w:jc w:val="both"/>
              <w:rPr>
                <w:szCs w:val="24"/>
              </w:rPr>
            </w:pPr>
            <w:r w:rsidRPr="003135DF">
              <w:rPr>
                <w:szCs w:val="24"/>
              </w:rPr>
              <w:t xml:space="preserve">Адрес электронной почты Участника </w:t>
            </w:r>
            <w:r>
              <w:rPr>
                <w:szCs w:val="24"/>
              </w:rPr>
              <w:t>закупки</w:t>
            </w:r>
          </w:p>
        </w:tc>
        <w:tc>
          <w:tcPr>
            <w:tcW w:w="3969" w:type="dxa"/>
          </w:tcPr>
          <w:p w14:paraId="5CE66F37" w14:textId="77777777" w:rsidR="000D3CF9" w:rsidRPr="003135DF" w:rsidRDefault="000D3CF9" w:rsidP="0019394E">
            <w:pPr>
              <w:pStyle w:val="af3"/>
              <w:rPr>
                <w:i/>
                <w:szCs w:val="24"/>
              </w:rPr>
            </w:pPr>
          </w:p>
        </w:tc>
      </w:tr>
      <w:tr w:rsidR="000D3CF9" w:rsidRPr="003135DF" w14:paraId="33463BD3" w14:textId="77777777" w:rsidTr="0019394E">
        <w:trPr>
          <w:cantSplit/>
        </w:trPr>
        <w:tc>
          <w:tcPr>
            <w:tcW w:w="567" w:type="dxa"/>
            <w:tcBorders>
              <w:top w:val="single" w:sz="4" w:space="0" w:color="auto"/>
              <w:left w:val="single" w:sz="4" w:space="0" w:color="auto"/>
              <w:bottom w:val="single" w:sz="4" w:space="0" w:color="auto"/>
              <w:right w:val="single" w:sz="4" w:space="0" w:color="auto"/>
            </w:tcBorders>
          </w:tcPr>
          <w:p w14:paraId="761700D6" w14:textId="77777777" w:rsidR="000D3CF9" w:rsidRPr="003135DF" w:rsidRDefault="000D3CF9" w:rsidP="000D3CF9">
            <w:pPr>
              <w:numPr>
                <w:ilvl w:val="0"/>
                <w:numId w:val="20"/>
              </w:numPr>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14:paraId="6B88085A" w14:textId="77777777" w:rsidR="000D3CF9" w:rsidRPr="003135DF" w:rsidRDefault="000D3CF9" w:rsidP="0019394E">
            <w:pPr>
              <w:pStyle w:val="af3"/>
              <w:ind w:left="0" w:right="0"/>
              <w:jc w:val="both"/>
              <w:rPr>
                <w:color w:val="000000"/>
                <w:szCs w:val="24"/>
              </w:rPr>
            </w:pPr>
            <w:r w:rsidRPr="003135DF">
              <w:rPr>
                <w:color w:val="000000"/>
                <w:szCs w:val="24"/>
              </w:rPr>
              <w:t xml:space="preserve">Фамилия, Имя и Отчество руководителя Участника </w:t>
            </w:r>
            <w:r>
              <w:rPr>
                <w:color w:val="000000"/>
                <w:szCs w:val="24"/>
              </w:rPr>
              <w:t>закупки</w:t>
            </w:r>
            <w:r w:rsidRPr="003135DF">
              <w:rPr>
                <w:color w:val="000000"/>
                <w:szCs w:val="24"/>
              </w:rPr>
              <w:t xml:space="preserve">, имеющего право подписи согласно учредительным документам Участника </w:t>
            </w:r>
            <w:r>
              <w:rPr>
                <w:color w:val="000000"/>
                <w:szCs w:val="24"/>
              </w:rPr>
              <w:t>закупки</w:t>
            </w:r>
            <w:r w:rsidRPr="003135DF">
              <w:rPr>
                <w:color w:val="000000"/>
                <w:szCs w:val="24"/>
              </w:rPr>
              <w:t>,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5CB55337" w14:textId="77777777" w:rsidR="000D3CF9" w:rsidRPr="003135DF" w:rsidRDefault="000D3CF9" w:rsidP="0019394E">
            <w:pPr>
              <w:pStyle w:val="af3"/>
              <w:rPr>
                <w:i/>
                <w:color w:val="000000"/>
                <w:szCs w:val="24"/>
              </w:rPr>
            </w:pPr>
          </w:p>
        </w:tc>
      </w:tr>
      <w:tr w:rsidR="000D3CF9" w:rsidRPr="003135DF" w14:paraId="2A126F63" w14:textId="77777777" w:rsidTr="0019394E">
        <w:trPr>
          <w:cantSplit/>
        </w:trPr>
        <w:tc>
          <w:tcPr>
            <w:tcW w:w="567" w:type="dxa"/>
          </w:tcPr>
          <w:p w14:paraId="2871D523" w14:textId="77777777" w:rsidR="000D3CF9" w:rsidRPr="003135DF" w:rsidRDefault="000D3CF9" w:rsidP="000D3CF9">
            <w:pPr>
              <w:numPr>
                <w:ilvl w:val="0"/>
                <w:numId w:val="20"/>
              </w:numPr>
              <w:spacing w:after="60"/>
              <w:jc w:val="center"/>
            </w:pPr>
          </w:p>
        </w:tc>
        <w:tc>
          <w:tcPr>
            <w:tcW w:w="4962" w:type="dxa"/>
          </w:tcPr>
          <w:p w14:paraId="320A5E22" w14:textId="77777777" w:rsidR="000D3CF9" w:rsidRPr="003135DF" w:rsidRDefault="000D3CF9" w:rsidP="0019394E">
            <w:pPr>
              <w:pStyle w:val="af3"/>
              <w:ind w:left="0" w:right="0"/>
              <w:jc w:val="both"/>
              <w:rPr>
                <w:szCs w:val="24"/>
              </w:rPr>
            </w:pPr>
            <w:r w:rsidRPr="003135DF">
              <w:rPr>
                <w:szCs w:val="24"/>
              </w:rPr>
              <w:t xml:space="preserve">Фамилия, Имя и Отчество ответственного лица Участника </w:t>
            </w:r>
            <w:r>
              <w:rPr>
                <w:szCs w:val="24"/>
              </w:rPr>
              <w:t>закупки</w:t>
            </w:r>
            <w:r w:rsidRPr="003135DF">
              <w:rPr>
                <w:szCs w:val="24"/>
              </w:rPr>
              <w:t xml:space="preserve"> с указанием должности и контактного телефона</w:t>
            </w:r>
          </w:p>
        </w:tc>
        <w:tc>
          <w:tcPr>
            <w:tcW w:w="3969" w:type="dxa"/>
          </w:tcPr>
          <w:p w14:paraId="52C9FD97" w14:textId="77777777" w:rsidR="000D3CF9" w:rsidRPr="003135DF" w:rsidRDefault="000D3CF9" w:rsidP="0019394E">
            <w:pPr>
              <w:pStyle w:val="af3"/>
              <w:rPr>
                <w:i/>
                <w:szCs w:val="24"/>
              </w:rPr>
            </w:pPr>
          </w:p>
        </w:tc>
      </w:tr>
    </w:tbl>
    <w:p w14:paraId="2047E12A" w14:textId="77777777" w:rsidR="000D3CF9" w:rsidRPr="00C50EEA" w:rsidRDefault="000D3CF9" w:rsidP="000D3CF9">
      <w:pPr>
        <w:shd w:val="clear" w:color="auto" w:fill="FFFFFF"/>
        <w:spacing w:after="75" w:line="360" w:lineRule="atLeast"/>
        <w:rPr>
          <w:color w:val="333333"/>
          <w:sz w:val="24"/>
          <w:szCs w:val="24"/>
        </w:rPr>
      </w:pPr>
      <w:r w:rsidRPr="00C50EEA">
        <w:rPr>
          <w:color w:val="333333"/>
          <w:sz w:val="24"/>
          <w:szCs w:val="24"/>
        </w:rPr>
        <w:t> 2. Документы, прилагаемые участником закупки:</w:t>
      </w:r>
    </w:p>
    <w:p w14:paraId="0095C494" w14:textId="77777777" w:rsidR="000D3CF9" w:rsidRPr="00C50EEA" w:rsidRDefault="000D3CF9" w:rsidP="000D3CF9">
      <w:pPr>
        <w:numPr>
          <w:ilvl w:val="0"/>
          <w:numId w:val="13"/>
        </w:numPr>
        <w:shd w:val="clear" w:color="auto" w:fill="FFFFFF"/>
        <w:spacing w:after="0"/>
        <w:jc w:val="both"/>
        <w:rPr>
          <w:color w:val="333333"/>
          <w:sz w:val="24"/>
          <w:szCs w:val="24"/>
        </w:rPr>
      </w:pPr>
      <w:r w:rsidRPr="00C50EEA">
        <w:rPr>
          <w:color w:val="333333"/>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0CA31DB6" w14:textId="77777777" w:rsidR="000D3CF9" w:rsidRPr="00C50EEA" w:rsidRDefault="000D3CF9" w:rsidP="000D3CF9">
      <w:pPr>
        <w:numPr>
          <w:ilvl w:val="0"/>
          <w:numId w:val="13"/>
        </w:numPr>
        <w:shd w:val="clear" w:color="auto" w:fill="FFFFFF"/>
        <w:spacing w:after="0"/>
        <w:jc w:val="both"/>
        <w:rPr>
          <w:color w:val="333333"/>
          <w:sz w:val="24"/>
          <w:szCs w:val="24"/>
        </w:rPr>
      </w:pPr>
      <w:r w:rsidRPr="00C50EEA">
        <w:rPr>
          <w:color w:val="333333"/>
          <w:sz w:val="24"/>
          <w:szCs w:val="24"/>
        </w:rPr>
        <w:t>документ, подтверждающий полномочия лица на осуществление действий от имени участника закупки;</w:t>
      </w:r>
    </w:p>
    <w:p w14:paraId="68B78E95" w14:textId="77777777" w:rsidR="000D3CF9" w:rsidRPr="00C50EEA" w:rsidRDefault="000D3CF9" w:rsidP="000D3CF9">
      <w:pPr>
        <w:numPr>
          <w:ilvl w:val="0"/>
          <w:numId w:val="13"/>
        </w:numPr>
        <w:shd w:val="clear" w:color="auto" w:fill="FFFFFF"/>
        <w:spacing w:after="0"/>
        <w:jc w:val="both"/>
        <w:rPr>
          <w:color w:val="333333"/>
          <w:sz w:val="24"/>
          <w:szCs w:val="24"/>
        </w:rPr>
      </w:pPr>
      <w:r w:rsidRPr="00C50EEA">
        <w:rPr>
          <w:color w:val="333333"/>
          <w:sz w:val="24"/>
          <w:szCs w:val="24"/>
        </w:rPr>
        <w:t xml:space="preserve">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w:t>
      </w:r>
      <w:r w:rsidRPr="00C50EEA">
        <w:rPr>
          <w:color w:val="333333"/>
          <w:sz w:val="24"/>
          <w:szCs w:val="24"/>
        </w:rPr>
        <w:lastRenderedPageBreak/>
        <w:t>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64E5C9B3" w14:textId="77777777" w:rsidR="000D3CF9" w:rsidRPr="00C50EEA" w:rsidRDefault="000D3CF9" w:rsidP="000D3CF9">
      <w:pPr>
        <w:numPr>
          <w:ilvl w:val="0"/>
          <w:numId w:val="13"/>
        </w:numPr>
        <w:shd w:val="clear" w:color="auto" w:fill="FFFFFF"/>
        <w:spacing w:after="0"/>
        <w:jc w:val="both"/>
        <w:rPr>
          <w:color w:val="333333"/>
          <w:sz w:val="24"/>
          <w:szCs w:val="24"/>
        </w:rPr>
      </w:pPr>
      <w:r w:rsidRPr="00C50EEA">
        <w:rPr>
          <w:color w:val="333333"/>
          <w:sz w:val="24"/>
          <w:szCs w:val="24"/>
        </w:rPr>
        <w:t>предложения участника закупки в отношении объекта закупки</w:t>
      </w:r>
      <w:r w:rsidRPr="00C50EEA">
        <w:rPr>
          <w:color w:val="333333"/>
          <w:sz w:val="24"/>
          <w:szCs w:val="24"/>
        </w:rPr>
        <w:br/>
        <w:t>с приложением документов, подтверждающих соответствие этого объекта требованиям, установленным документацией о закупке</w:t>
      </w:r>
      <w:r>
        <w:rPr>
          <w:color w:val="333333"/>
          <w:sz w:val="24"/>
          <w:szCs w:val="24"/>
        </w:rPr>
        <w:t xml:space="preserve"> (Форма 2 и форма 3), включающие в себя следующую информацию:</w:t>
      </w:r>
    </w:p>
    <w:p w14:paraId="5E77B8D5" w14:textId="77777777" w:rsidR="000D3CF9" w:rsidRPr="00C50EEA" w:rsidRDefault="000D3CF9" w:rsidP="000D3CF9">
      <w:pPr>
        <w:numPr>
          <w:ilvl w:val="1"/>
          <w:numId w:val="12"/>
        </w:numPr>
        <w:shd w:val="clear" w:color="auto" w:fill="FFFFFF"/>
        <w:spacing w:after="75"/>
        <w:jc w:val="both"/>
        <w:rPr>
          <w:color w:val="333333"/>
          <w:sz w:val="24"/>
          <w:szCs w:val="24"/>
        </w:rPr>
      </w:pPr>
      <w:r w:rsidRPr="00C50EEA">
        <w:rPr>
          <w:color w:val="333333"/>
          <w:sz w:val="24"/>
          <w:szCs w:val="24"/>
        </w:rPr>
        <w:t>предложение о цене контракта (лота № ______): _______________;</w:t>
      </w:r>
    </w:p>
    <w:p w14:paraId="31FAB74B" w14:textId="77777777" w:rsidR="000D3CF9" w:rsidRPr="00C50EEA" w:rsidRDefault="000D3CF9" w:rsidP="000D3CF9">
      <w:pPr>
        <w:numPr>
          <w:ilvl w:val="1"/>
          <w:numId w:val="12"/>
        </w:numPr>
        <w:shd w:val="clear" w:color="auto" w:fill="FFFFFF"/>
        <w:spacing w:after="75"/>
        <w:jc w:val="both"/>
        <w:rPr>
          <w:color w:val="333333"/>
          <w:sz w:val="24"/>
          <w:szCs w:val="24"/>
        </w:rPr>
      </w:pPr>
      <w:r w:rsidRPr="00C50EEA">
        <w:rPr>
          <w:color w:val="333333"/>
          <w:sz w:val="24"/>
          <w:szCs w:val="24"/>
        </w:rPr>
        <w:t>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7A569202" w14:textId="77777777" w:rsidR="000D3CF9" w:rsidRPr="00C50EEA" w:rsidRDefault="000D3CF9" w:rsidP="000D3CF9">
      <w:pPr>
        <w:numPr>
          <w:ilvl w:val="1"/>
          <w:numId w:val="12"/>
        </w:numPr>
        <w:shd w:val="clear" w:color="auto" w:fill="FFFFFF"/>
        <w:spacing w:after="75"/>
        <w:jc w:val="both"/>
        <w:rPr>
          <w:color w:val="333333"/>
          <w:sz w:val="24"/>
          <w:szCs w:val="24"/>
        </w:rPr>
      </w:pPr>
      <w:r w:rsidRPr="00C50EEA">
        <w:rPr>
          <w:color w:val="333333"/>
          <w:sz w:val="24"/>
          <w:szCs w:val="24"/>
        </w:rPr>
        <w:t>наименование производителя и страны происхождения товара;</w:t>
      </w:r>
    </w:p>
    <w:p w14:paraId="662C47CB" w14:textId="77777777" w:rsidR="000D3CF9" w:rsidRPr="00C50EEA" w:rsidRDefault="000D3CF9" w:rsidP="000D3CF9">
      <w:pPr>
        <w:numPr>
          <w:ilvl w:val="1"/>
          <w:numId w:val="12"/>
        </w:numPr>
        <w:shd w:val="clear" w:color="auto" w:fill="FFFFFF"/>
        <w:spacing w:after="75"/>
        <w:jc w:val="both"/>
        <w:rPr>
          <w:color w:val="333333"/>
          <w:sz w:val="24"/>
          <w:szCs w:val="24"/>
        </w:rPr>
      </w:pPr>
      <w:r w:rsidRPr="00C50EEA">
        <w:rPr>
          <w:color w:val="333333"/>
          <w:sz w:val="24"/>
          <w:szCs w:val="24"/>
        </w:rPr>
        <w:t>эскиз, рисунок, чертеж, фотография, иное изображение товара, закупка которого осуществляется</w:t>
      </w:r>
      <w:r w:rsidRPr="00C50EEA">
        <w:rPr>
          <w:color w:val="333333"/>
          <w:sz w:val="24"/>
          <w:szCs w:val="24"/>
          <w:vertAlign w:val="superscript"/>
        </w:rPr>
        <w:t> </w:t>
      </w:r>
      <w:r w:rsidRPr="00C50EEA">
        <w:rPr>
          <w:color w:val="333333"/>
          <w:sz w:val="24"/>
          <w:szCs w:val="24"/>
        </w:rPr>
        <w:t>(в случае, если такое требование предусмотрено документацией о закупке);</w:t>
      </w:r>
    </w:p>
    <w:p w14:paraId="4BCB1455" w14:textId="77777777" w:rsidR="000D3CF9" w:rsidRPr="00C50EEA" w:rsidRDefault="000D3CF9" w:rsidP="000D3CF9">
      <w:pPr>
        <w:numPr>
          <w:ilvl w:val="0"/>
          <w:numId w:val="13"/>
        </w:numPr>
        <w:shd w:val="clear" w:color="auto" w:fill="FFFFFF"/>
        <w:spacing w:after="0"/>
        <w:jc w:val="both"/>
        <w:rPr>
          <w:color w:val="333333"/>
          <w:sz w:val="24"/>
          <w:szCs w:val="24"/>
        </w:rPr>
      </w:pPr>
      <w:r w:rsidRPr="00C50EEA">
        <w:rPr>
          <w:color w:val="333333"/>
          <w:sz w:val="24"/>
          <w:szCs w:val="24"/>
        </w:rPr>
        <w:t>участник закупки вправе приложить иные документы, подтверждающие соответствие объекта требованиям, установленным документацией о закупке;</w:t>
      </w:r>
    </w:p>
    <w:p w14:paraId="48D7D5B3" w14:textId="77777777" w:rsidR="000D3CF9" w:rsidRPr="00C50EEA" w:rsidRDefault="000D3CF9" w:rsidP="000D3CF9">
      <w:pPr>
        <w:numPr>
          <w:ilvl w:val="0"/>
          <w:numId w:val="13"/>
        </w:numPr>
        <w:shd w:val="clear" w:color="auto" w:fill="FFFFFF"/>
        <w:spacing w:before="240" w:after="75"/>
        <w:jc w:val="both"/>
        <w:rPr>
          <w:color w:val="333333"/>
          <w:sz w:val="24"/>
          <w:szCs w:val="24"/>
        </w:rPr>
      </w:pPr>
      <w:r w:rsidRPr="00C50EEA">
        <w:rPr>
          <w:color w:val="333333"/>
          <w:sz w:val="24"/>
          <w:szCs w:val="24"/>
        </w:rPr>
        <w:t>информация о соответствии участника закупки требованиям</w:t>
      </w:r>
      <w:r w:rsidRPr="00C50EEA">
        <w:rPr>
          <w:color w:val="333333"/>
          <w:sz w:val="24"/>
          <w:szCs w:val="24"/>
        </w:rPr>
        <w:br/>
        <w:t>к участникам закупки, установленным заказчиком в извещении о закупке</w:t>
      </w:r>
      <w:r w:rsidRPr="00C50EEA">
        <w:rPr>
          <w:color w:val="333333"/>
          <w:sz w:val="24"/>
          <w:szCs w:val="24"/>
        </w:rPr>
        <w:br/>
        <w:t>в соответствии с пунктами 1 и 2 статьи 21 Закона Приднестровской Молдавской Республики от 26 ноября 2018 года № 318-З-VI «О закупках</w:t>
      </w:r>
      <w:r w:rsidRPr="00C50EEA">
        <w:rPr>
          <w:color w:val="333333"/>
          <w:sz w:val="24"/>
          <w:szCs w:val="24"/>
        </w:rPr>
        <w:br/>
        <w:t>в Приднестровской Молдавской Республике» (САЗ 18-48);</w:t>
      </w:r>
    </w:p>
    <w:p w14:paraId="1B2DFF2F" w14:textId="77777777" w:rsidR="000D3CF9" w:rsidRPr="00C50EEA" w:rsidRDefault="000D3CF9" w:rsidP="000D3CF9">
      <w:pPr>
        <w:numPr>
          <w:ilvl w:val="0"/>
          <w:numId w:val="13"/>
        </w:numPr>
        <w:shd w:val="clear" w:color="auto" w:fill="FFFFFF"/>
        <w:spacing w:after="75"/>
        <w:jc w:val="both"/>
        <w:rPr>
          <w:color w:val="333333"/>
          <w:sz w:val="24"/>
          <w:szCs w:val="24"/>
        </w:rPr>
      </w:pPr>
      <w:r w:rsidRPr="00C50EEA">
        <w:rPr>
          <w:color w:val="333333"/>
          <w:sz w:val="24"/>
          <w:szCs w:val="24"/>
        </w:rPr>
        <w:t>документы, подтверждающие принадлежность участника закупки</w:t>
      </w:r>
      <w:r w:rsidRPr="00C50EEA">
        <w:rPr>
          <w:color w:val="333333"/>
          <w:sz w:val="24"/>
          <w:szCs w:val="24"/>
        </w:rPr>
        <w:br/>
        <w:t>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4EA368AB" w14:textId="77777777" w:rsidR="000D3CF9" w:rsidRPr="00C50EEA" w:rsidRDefault="000D3CF9" w:rsidP="000D3CF9">
      <w:pPr>
        <w:numPr>
          <w:ilvl w:val="0"/>
          <w:numId w:val="13"/>
        </w:numPr>
        <w:shd w:val="clear" w:color="auto" w:fill="FFFFFF"/>
        <w:spacing w:after="75"/>
        <w:jc w:val="both"/>
        <w:rPr>
          <w:color w:val="333333"/>
          <w:sz w:val="24"/>
          <w:szCs w:val="24"/>
        </w:rPr>
      </w:pPr>
      <w:r w:rsidRPr="00C50EEA">
        <w:rPr>
          <w:color w:val="333333"/>
          <w:sz w:val="24"/>
          <w:szCs w:val="24"/>
        </w:rPr>
        <w:t>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14:paraId="6DF3439B" w14:textId="77777777" w:rsidR="000D3CF9" w:rsidRPr="00C50EEA" w:rsidRDefault="000D3CF9" w:rsidP="000D3CF9">
      <w:pPr>
        <w:shd w:val="clear" w:color="auto" w:fill="FFFFFF"/>
        <w:spacing w:after="75" w:line="360" w:lineRule="atLeast"/>
        <w:rPr>
          <w:color w:val="333333"/>
          <w:sz w:val="24"/>
          <w:szCs w:val="24"/>
        </w:rPr>
      </w:pPr>
      <w:r w:rsidRPr="00C50EEA">
        <w:rPr>
          <w:color w:val="333333"/>
          <w:sz w:val="24"/>
          <w:szCs w:val="24"/>
        </w:rPr>
        <w:t> </w:t>
      </w:r>
    </w:p>
    <w:p w14:paraId="28758932" w14:textId="77777777" w:rsidR="000D3CF9" w:rsidRPr="00C50EEA" w:rsidRDefault="000D3CF9" w:rsidP="000D3CF9">
      <w:pPr>
        <w:shd w:val="clear" w:color="auto" w:fill="FFFFFF"/>
        <w:spacing w:after="0" w:line="360" w:lineRule="atLeast"/>
        <w:rPr>
          <w:color w:val="333333"/>
          <w:sz w:val="24"/>
          <w:szCs w:val="24"/>
        </w:rPr>
      </w:pPr>
      <w:r w:rsidRPr="00C50EEA">
        <w:rPr>
          <w:color w:val="333333"/>
          <w:sz w:val="24"/>
          <w:szCs w:val="24"/>
        </w:rPr>
        <w:t>Участник закупки/</w:t>
      </w:r>
    </w:p>
    <w:p w14:paraId="401D0E9E" w14:textId="77777777" w:rsidR="000D3CF9" w:rsidRPr="00C50EEA" w:rsidRDefault="000D3CF9" w:rsidP="000D3CF9">
      <w:pPr>
        <w:shd w:val="clear" w:color="auto" w:fill="FFFFFF"/>
        <w:spacing w:after="0" w:line="360" w:lineRule="atLeast"/>
        <w:rPr>
          <w:color w:val="333333"/>
          <w:sz w:val="24"/>
          <w:szCs w:val="24"/>
        </w:rPr>
      </w:pPr>
      <w:r w:rsidRPr="00C50EEA">
        <w:rPr>
          <w:color w:val="333333"/>
          <w:sz w:val="24"/>
          <w:szCs w:val="24"/>
        </w:rPr>
        <w:t>уполномоченный представитель ______________                  ____________</w:t>
      </w:r>
    </w:p>
    <w:p w14:paraId="35C699DE" w14:textId="77777777" w:rsidR="000D3CF9" w:rsidRPr="0073399E" w:rsidRDefault="000D3CF9" w:rsidP="000D3CF9">
      <w:pPr>
        <w:shd w:val="clear" w:color="auto" w:fill="FFFFFF"/>
        <w:spacing w:line="360" w:lineRule="atLeast"/>
        <w:rPr>
          <w:color w:val="333333"/>
          <w:sz w:val="18"/>
          <w:szCs w:val="18"/>
        </w:rPr>
      </w:pPr>
      <w:r w:rsidRPr="0073399E">
        <w:rPr>
          <w:color w:val="333333"/>
          <w:sz w:val="18"/>
          <w:szCs w:val="18"/>
        </w:rPr>
        <w:t xml:space="preserve">                             </w:t>
      </w:r>
      <w:r>
        <w:rPr>
          <w:color w:val="333333"/>
          <w:sz w:val="18"/>
          <w:szCs w:val="18"/>
        </w:rPr>
        <w:t xml:space="preserve">                                   </w:t>
      </w:r>
      <w:r w:rsidRPr="0073399E">
        <w:rPr>
          <w:color w:val="333333"/>
          <w:sz w:val="18"/>
          <w:szCs w:val="18"/>
        </w:rPr>
        <w:t xml:space="preserve">        </w:t>
      </w:r>
      <w:r w:rsidRPr="0073399E">
        <w:rPr>
          <w:i/>
          <w:iCs/>
          <w:color w:val="333333"/>
          <w:sz w:val="18"/>
          <w:szCs w:val="18"/>
        </w:rPr>
        <w:t>фамилия, имя. отчество                                (подпись)</w:t>
      </w:r>
    </w:p>
    <w:p w14:paraId="1F09A4A7" w14:textId="77777777" w:rsidR="000D3CF9" w:rsidRPr="00C50EEA" w:rsidRDefault="000D3CF9" w:rsidP="000D3CF9">
      <w:pPr>
        <w:shd w:val="clear" w:color="auto" w:fill="FFFFFF"/>
        <w:spacing w:after="0" w:line="360" w:lineRule="atLeast"/>
        <w:rPr>
          <w:color w:val="333333"/>
          <w:sz w:val="24"/>
          <w:szCs w:val="24"/>
        </w:rPr>
      </w:pPr>
      <w:r w:rsidRPr="00C50EEA">
        <w:rPr>
          <w:color w:val="333333"/>
          <w:sz w:val="24"/>
          <w:szCs w:val="24"/>
        </w:rPr>
        <w:t>Примечание:</w:t>
      </w:r>
    </w:p>
    <w:p w14:paraId="4FFE6DB0" w14:textId="77777777" w:rsidR="000D3CF9" w:rsidRPr="00C50EEA" w:rsidRDefault="000D3CF9" w:rsidP="000D3CF9">
      <w:pPr>
        <w:shd w:val="clear" w:color="auto" w:fill="FFFFFF"/>
        <w:spacing w:after="0" w:line="360" w:lineRule="atLeast"/>
        <w:rPr>
          <w:color w:val="333333"/>
          <w:sz w:val="24"/>
          <w:szCs w:val="24"/>
        </w:rPr>
      </w:pPr>
      <w:r w:rsidRPr="00C50EEA">
        <w:rPr>
          <w:color w:val="333333"/>
          <w:sz w:val="24"/>
          <w:szCs w:val="24"/>
        </w:rPr>
        <w:t>1. Участник закупки вправе подтвердить содержащиеся в заявке сведения, приложив к ней дополнительные документы.</w:t>
      </w:r>
    </w:p>
    <w:p w14:paraId="6EC2DCAA" w14:textId="77777777" w:rsidR="000D3CF9" w:rsidRPr="00C50EEA" w:rsidRDefault="000D3CF9" w:rsidP="000D3CF9">
      <w:pPr>
        <w:shd w:val="clear" w:color="auto" w:fill="FFFFFF"/>
        <w:spacing w:after="0" w:line="360" w:lineRule="atLeast"/>
        <w:rPr>
          <w:color w:val="333333"/>
          <w:sz w:val="24"/>
          <w:szCs w:val="24"/>
        </w:rPr>
      </w:pPr>
      <w:r w:rsidRPr="00C50EEA">
        <w:rPr>
          <w:color w:val="333333"/>
          <w:sz w:val="24"/>
          <w:szCs w:val="24"/>
        </w:rPr>
        <w:t>2. Все листы поданной в письменной форме заявки на участие в закупке, все листы тома такой заявки должны быть прошиты и пронумерованы.</w:t>
      </w:r>
    </w:p>
    <w:p w14:paraId="44985CE5" w14:textId="77777777" w:rsidR="000D3CF9" w:rsidRPr="00C50EEA" w:rsidRDefault="000D3CF9" w:rsidP="000D3CF9">
      <w:pPr>
        <w:shd w:val="clear" w:color="auto" w:fill="FFFFFF"/>
        <w:spacing w:after="0" w:line="360" w:lineRule="atLeast"/>
        <w:rPr>
          <w:color w:val="333333"/>
          <w:sz w:val="24"/>
          <w:szCs w:val="24"/>
        </w:rPr>
      </w:pPr>
      <w:r w:rsidRPr="00C50EEA">
        <w:rPr>
          <w:color w:val="333333"/>
          <w:sz w:val="24"/>
          <w:szCs w:val="24"/>
        </w:rPr>
        <w:t>3. Заявка на участие в закупке и том такой заявки должны содержать опись входящих в их состав документов</w:t>
      </w:r>
      <w:r>
        <w:rPr>
          <w:color w:val="333333"/>
          <w:sz w:val="24"/>
          <w:szCs w:val="24"/>
        </w:rPr>
        <w:t xml:space="preserve"> (форма 4)</w:t>
      </w:r>
      <w:r w:rsidRPr="00C50EEA">
        <w:rPr>
          <w:color w:val="333333"/>
          <w:sz w:val="24"/>
          <w:szCs w:val="24"/>
        </w:rPr>
        <w:t>,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24308FD7" w14:textId="77777777" w:rsidR="000D3CF9" w:rsidRPr="00C50EEA" w:rsidRDefault="000D3CF9" w:rsidP="000D3CF9">
      <w:pPr>
        <w:shd w:val="clear" w:color="auto" w:fill="FFFFFF"/>
        <w:spacing w:after="75" w:line="360" w:lineRule="atLeast"/>
        <w:rPr>
          <w:b/>
          <w:sz w:val="24"/>
          <w:szCs w:val="24"/>
        </w:rPr>
      </w:pPr>
      <w:r w:rsidRPr="00C50EEA">
        <w:rPr>
          <w:rFonts w:ascii="Arial" w:hAnsi="Arial" w:cs="Arial"/>
          <w:color w:val="333333"/>
          <w:sz w:val="23"/>
          <w:szCs w:val="23"/>
        </w:rPr>
        <w:t> </w:t>
      </w:r>
      <w:bookmarkStart w:id="2" w:name="_Ref2688306"/>
      <w:bookmarkStart w:id="3" w:name="_Toc36035679"/>
      <w:bookmarkStart w:id="4" w:name="_Toc36035753"/>
      <w:bookmarkStart w:id="5" w:name="_Toc36036050"/>
      <w:bookmarkStart w:id="6" w:name="_Toc36036416"/>
      <w:bookmarkStart w:id="7" w:name="_Toc36037705"/>
    </w:p>
    <w:p w14:paraId="760AEBFE" w14:textId="77777777" w:rsidR="000D3CF9" w:rsidRPr="00C50EEA" w:rsidRDefault="000D3CF9" w:rsidP="000D3CF9">
      <w:pPr>
        <w:keepNext/>
        <w:keepLines/>
        <w:widowControl w:val="0"/>
        <w:numPr>
          <w:ilvl w:val="1"/>
          <w:numId w:val="11"/>
        </w:numPr>
        <w:overflowPunct w:val="0"/>
        <w:autoSpaceDE w:val="0"/>
        <w:autoSpaceDN w:val="0"/>
        <w:adjustRightInd w:val="0"/>
        <w:spacing w:before="40" w:after="0" w:line="380" w:lineRule="auto"/>
        <w:textAlignment w:val="baseline"/>
        <w:outlineLvl w:val="1"/>
        <w:rPr>
          <w:b/>
          <w:sz w:val="24"/>
          <w:szCs w:val="24"/>
        </w:rPr>
      </w:pPr>
      <w:bookmarkStart w:id="8" w:name="_Ref36122731"/>
      <w:r>
        <w:rPr>
          <w:b/>
          <w:sz w:val="24"/>
          <w:szCs w:val="24"/>
        </w:rPr>
        <w:lastRenderedPageBreak/>
        <w:t>П</w:t>
      </w:r>
      <w:r w:rsidRPr="00C50EEA">
        <w:rPr>
          <w:b/>
          <w:sz w:val="24"/>
          <w:szCs w:val="24"/>
        </w:rPr>
        <w:t>редложение</w:t>
      </w:r>
      <w:r>
        <w:rPr>
          <w:b/>
          <w:sz w:val="24"/>
          <w:szCs w:val="24"/>
        </w:rPr>
        <w:t xml:space="preserve"> </w:t>
      </w:r>
      <w:r w:rsidRPr="00704277">
        <w:rPr>
          <w:b/>
          <w:sz w:val="24"/>
          <w:szCs w:val="24"/>
        </w:rPr>
        <w:t xml:space="preserve">в отношении объекта закупки </w:t>
      </w:r>
      <w:r w:rsidRPr="00C50EEA">
        <w:rPr>
          <w:b/>
          <w:sz w:val="24"/>
          <w:szCs w:val="24"/>
        </w:rPr>
        <w:t>(форма 2)</w:t>
      </w:r>
      <w:bookmarkEnd w:id="2"/>
      <w:bookmarkEnd w:id="3"/>
      <w:bookmarkEnd w:id="4"/>
      <w:bookmarkEnd w:id="5"/>
      <w:bookmarkEnd w:id="6"/>
      <w:bookmarkEnd w:id="7"/>
      <w:bookmarkEnd w:id="8"/>
    </w:p>
    <w:p w14:paraId="1C0C54A7" w14:textId="77777777" w:rsidR="000D3CF9" w:rsidRPr="0073399E" w:rsidRDefault="000D3CF9" w:rsidP="000D3CF9">
      <w:pPr>
        <w:rPr>
          <w:sz w:val="26"/>
          <w:szCs w:val="26"/>
          <w:vertAlign w:val="superscript"/>
        </w:rPr>
      </w:pPr>
      <w:r w:rsidRPr="00C50EEA">
        <w:rPr>
          <w:sz w:val="26"/>
          <w:szCs w:val="26"/>
          <w:vertAlign w:val="superscript"/>
        </w:rPr>
        <w:t>Приложение №1 к письму о подаче оферты</w:t>
      </w:r>
      <w:r w:rsidRPr="00C50EEA">
        <w:rPr>
          <w:sz w:val="26"/>
          <w:szCs w:val="26"/>
          <w:vertAlign w:val="superscript"/>
        </w:rPr>
        <w:br/>
        <w:t>от «____»____________ года №________</w:t>
      </w:r>
    </w:p>
    <w:p w14:paraId="20185B5E" w14:textId="77777777" w:rsidR="000D3CF9" w:rsidRPr="00C50EEA" w:rsidRDefault="000D3CF9" w:rsidP="000D3CF9">
      <w:pPr>
        <w:jc w:val="both"/>
        <w:rPr>
          <w:color w:val="000000"/>
          <w:sz w:val="24"/>
          <w:szCs w:val="24"/>
        </w:rPr>
      </w:pPr>
      <w:r w:rsidRPr="00C50EEA">
        <w:rPr>
          <w:color w:val="000000"/>
          <w:sz w:val="24"/>
          <w:szCs w:val="24"/>
        </w:rPr>
        <w:t xml:space="preserve">Наименование и адрес Участника </w:t>
      </w:r>
      <w:r w:rsidRPr="00C50EEA">
        <w:rPr>
          <w:sz w:val="24"/>
          <w:szCs w:val="24"/>
        </w:rPr>
        <w:t>закупки</w:t>
      </w:r>
      <w:r w:rsidRPr="00C50EEA">
        <w:rPr>
          <w:color w:val="000000"/>
          <w:sz w:val="24"/>
          <w:szCs w:val="24"/>
        </w:rPr>
        <w:t>: ________________________</w:t>
      </w:r>
    </w:p>
    <w:p w14:paraId="6175F0AD" w14:textId="77777777" w:rsidR="000D3CF9" w:rsidRPr="00C50EEA" w:rsidRDefault="000D3CF9" w:rsidP="000D3CF9">
      <w:pPr>
        <w:jc w:val="both"/>
        <w:rPr>
          <w:color w:val="000000"/>
          <w:sz w:val="24"/>
          <w:szCs w:val="24"/>
        </w:rPr>
      </w:pPr>
      <w:r w:rsidRPr="00C50EEA">
        <w:rPr>
          <w:color w:val="000000"/>
          <w:sz w:val="24"/>
          <w:szCs w:val="24"/>
        </w:rPr>
        <w:t>Номер и наименование лота:________________________________________________</w:t>
      </w:r>
    </w:p>
    <w:p w14:paraId="049EFA4A" w14:textId="77777777" w:rsidR="000D3CF9" w:rsidRPr="00C50EEA" w:rsidRDefault="000D3CF9" w:rsidP="000D3CF9">
      <w:pPr>
        <w:spacing w:before="120"/>
        <w:rPr>
          <w:b/>
          <w:sz w:val="22"/>
        </w:rPr>
      </w:pPr>
      <w:r w:rsidRPr="00C50EEA">
        <w:rPr>
          <w:b/>
          <w:sz w:val="22"/>
        </w:rPr>
        <w:t>Таблица–1. Расчет стоимости поставляемого товара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843"/>
        <w:gridCol w:w="1276"/>
        <w:gridCol w:w="850"/>
        <w:gridCol w:w="992"/>
        <w:gridCol w:w="1134"/>
        <w:gridCol w:w="1134"/>
      </w:tblGrid>
      <w:tr w:rsidR="000D3CF9" w:rsidRPr="00183A49" w14:paraId="1743CA05" w14:textId="77777777" w:rsidTr="0019394E">
        <w:trPr>
          <w:trHeight w:val="1060"/>
          <w:tblHeader/>
        </w:trPr>
        <w:tc>
          <w:tcPr>
            <w:tcW w:w="567" w:type="dxa"/>
            <w:shd w:val="clear" w:color="auto" w:fill="BFBFBF"/>
            <w:vAlign w:val="center"/>
          </w:tcPr>
          <w:p w14:paraId="61F48966" w14:textId="77777777" w:rsidR="000D3CF9" w:rsidRPr="00183A49" w:rsidRDefault="000D3CF9" w:rsidP="0019394E">
            <w:pPr>
              <w:jc w:val="center"/>
              <w:rPr>
                <w:sz w:val="20"/>
              </w:rPr>
            </w:pPr>
            <w:r w:rsidRPr="00183A49">
              <w:rPr>
                <w:sz w:val="20"/>
              </w:rPr>
              <w:t>№</w:t>
            </w:r>
          </w:p>
          <w:p w14:paraId="7D4807CF" w14:textId="77777777" w:rsidR="000D3CF9" w:rsidRPr="00183A49" w:rsidRDefault="000D3CF9" w:rsidP="0019394E">
            <w:pPr>
              <w:jc w:val="center"/>
              <w:rPr>
                <w:sz w:val="20"/>
              </w:rPr>
            </w:pPr>
            <w:r w:rsidRPr="00183A49">
              <w:rPr>
                <w:sz w:val="20"/>
              </w:rPr>
              <w:t>п/п</w:t>
            </w:r>
          </w:p>
        </w:tc>
        <w:tc>
          <w:tcPr>
            <w:tcW w:w="1843" w:type="dxa"/>
            <w:shd w:val="clear" w:color="auto" w:fill="BFBFBF"/>
            <w:vAlign w:val="center"/>
          </w:tcPr>
          <w:p w14:paraId="4F6096C5" w14:textId="77777777" w:rsidR="000D3CF9" w:rsidRPr="00183A49" w:rsidRDefault="000D3CF9" w:rsidP="0019394E">
            <w:pPr>
              <w:jc w:val="center"/>
              <w:rPr>
                <w:sz w:val="20"/>
              </w:rPr>
            </w:pPr>
            <w:r w:rsidRPr="00183A49">
              <w:rPr>
                <w:sz w:val="20"/>
              </w:rPr>
              <w:t>Наименование продукции</w:t>
            </w:r>
          </w:p>
        </w:tc>
        <w:tc>
          <w:tcPr>
            <w:tcW w:w="1843" w:type="dxa"/>
            <w:shd w:val="clear" w:color="auto" w:fill="BFBFBF"/>
            <w:vAlign w:val="center"/>
          </w:tcPr>
          <w:p w14:paraId="4784E619" w14:textId="77777777" w:rsidR="000D3CF9" w:rsidRDefault="000D3CF9" w:rsidP="0019394E">
            <w:pPr>
              <w:jc w:val="center"/>
              <w:rPr>
                <w:sz w:val="20"/>
              </w:rPr>
            </w:pPr>
            <w:r w:rsidRPr="00183A49">
              <w:rPr>
                <w:sz w:val="20"/>
              </w:rPr>
              <w:t xml:space="preserve">Технические </w:t>
            </w:r>
          </w:p>
          <w:p w14:paraId="507C2173" w14:textId="77777777" w:rsidR="000D3CF9" w:rsidRPr="00183A49" w:rsidRDefault="000D3CF9" w:rsidP="0019394E">
            <w:pPr>
              <w:jc w:val="center"/>
              <w:rPr>
                <w:sz w:val="20"/>
              </w:rPr>
            </w:pPr>
            <w:r w:rsidRPr="00183A49">
              <w:rPr>
                <w:sz w:val="20"/>
              </w:rPr>
              <w:t>характеристики</w:t>
            </w:r>
          </w:p>
        </w:tc>
        <w:tc>
          <w:tcPr>
            <w:tcW w:w="1276" w:type="dxa"/>
            <w:shd w:val="clear" w:color="auto" w:fill="BFBFBF"/>
          </w:tcPr>
          <w:p w14:paraId="451C26D9" w14:textId="77777777" w:rsidR="000D3CF9" w:rsidRPr="00183A49" w:rsidRDefault="000D3CF9" w:rsidP="0019394E">
            <w:pPr>
              <w:jc w:val="center"/>
              <w:rPr>
                <w:sz w:val="20"/>
              </w:rPr>
            </w:pPr>
            <w:r w:rsidRPr="00183A49">
              <w:rPr>
                <w:snapToGrid w:val="0"/>
                <w:sz w:val="20"/>
              </w:rPr>
              <w:t>Производитель, страна происхождения</w:t>
            </w:r>
          </w:p>
        </w:tc>
        <w:tc>
          <w:tcPr>
            <w:tcW w:w="850" w:type="dxa"/>
            <w:shd w:val="clear" w:color="auto" w:fill="BFBFBF"/>
            <w:vAlign w:val="center"/>
          </w:tcPr>
          <w:p w14:paraId="640B2627" w14:textId="77777777" w:rsidR="000D3CF9" w:rsidRPr="00183A49" w:rsidRDefault="000D3CF9" w:rsidP="0019394E">
            <w:pPr>
              <w:jc w:val="center"/>
              <w:rPr>
                <w:sz w:val="20"/>
              </w:rPr>
            </w:pPr>
            <w:r w:rsidRPr="00183A49">
              <w:rPr>
                <w:sz w:val="20"/>
              </w:rPr>
              <w:t>Ед. изм.</w:t>
            </w:r>
          </w:p>
        </w:tc>
        <w:tc>
          <w:tcPr>
            <w:tcW w:w="992" w:type="dxa"/>
            <w:shd w:val="clear" w:color="auto" w:fill="BFBFBF"/>
            <w:vAlign w:val="center"/>
          </w:tcPr>
          <w:p w14:paraId="1AC37F69" w14:textId="77777777" w:rsidR="000D3CF9" w:rsidRPr="00183A49" w:rsidRDefault="000D3CF9" w:rsidP="0019394E">
            <w:pPr>
              <w:jc w:val="center"/>
              <w:rPr>
                <w:snapToGrid w:val="0"/>
                <w:sz w:val="20"/>
              </w:rPr>
            </w:pPr>
            <w:r w:rsidRPr="00183A49">
              <w:rPr>
                <w:snapToGrid w:val="0"/>
                <w:sz w:val="20"/>
              </w:rPr>
              <w:t>Кол-во в ед. изм.</w:t>
            </w:r>
          </w:p>
        </w:tc>
        <w:tc>
          <w:tcPr>
            <w:tcW w:w="1134" w:type="dxa"/>
            <w:shd w:val="clear" w:color="auto" w:fill="BFBFBF"/>
            <w:vAlign w:val="center"/>
          </w:tcPr>
          <w:p w14:paraId="58FB9F6F" w14:textId="77777777" w:rsidR="000D3CF9" w:rsidRPr="00183A49" w:rsidRDefault="000D3CF9" w:rsidP="0019394E">
            <w:pPr>
              <w:jc w:val="center"/>
              <w:rPr>
                <w:sz w:val="20"/>
              </w:rPr>
            </w:pPr>
            <w:r w:rsidRPr="00183A49">
              <w:rPr>
                <w:sz w:val="20"/>
              </w:rPr>
              <w:t xml:space="preserve">Цена единицы, руб. ПМР </w:t>
            </w:r>
          </w:p>
        </w:tc>
        <w:tc>
          <w:tcPr>
            <w:tcW w:w="1134" w:type="dxa"/>
            <w:shd w:val="clear" w:color="auto" w:fill="BFBFBF"/>
            <w:vAlign w:val="center"/>
          </w:tcPr>
          <w:p w14:paraId="48203952" w14:textId="77777777" w:rsidR="000D3CF9" w:rsidRPr="00183A49" w:rsidRDefault="000D3CF9" w:rsidP="0019394E">
            <w:pPr>
              <w:jc w:val="center"/>
              <w:rPr>
                <w:sz w:val="20"/>
              </w:rPr>
            </w:pPr>
            <w:r w:rsidRPr="00183A49">
              <w:rPr>
                <w:sz w:val="20"/>
              </w:rPr>
              <w:t>Общая цена, Руб. ПМР</w:t>
            </w:r>
          </w:p>
        </w:tc>
      </w:tr>
      <w:tr w:rsidR="000D3CF9" w:rsidRPr="00C50EEA" w14:paraId="6B83357D" w14:textId="77777777" w:rsidTr="0019394E">
        <w:trPr>
          <w:trHeight w:val="284"/>
        </w:trPr>
        <w:tc>
          <w:tcPr>
            <w:tcW w:w="567" w:type="dxa"/>
          </w:tcPr>
          <w:p w14:paraId="1EA9E362" w14:textId="77777777" w:rsidR="000D3CF9" w:rsidRPr="00C50EEA" w:rsidRDefault="000D3CF9" w:rsidP="000D3CF9">
            <w:pPr>
              <w:widowControl w:val="0"/>
              <w:numPr>
                <w:ilvl w:val="0"/>
                <w:numId w:val="14"/>
              </w:numPr>
              <w:autoSpaceDE w:val="0"/>
              <w:autoSpaceDN w:val="0"/>
              <w:adjustRightInd w:val="0"/>
              <w:spacing w:after="0"/>
              <w:rPr>
                <w:sz w:val="24"/>
                <w:szCs w:val="24"/>
              </w:rPr>
            </w:pPr>
          </w:p>
        </w:tc>
        <w:tc>
          <w:tcPr>
            <w:tcW w:w="1843" w:type="dxa"/>
          </w:tcPr>
          <w:p w14:paraId="7684D79A" w14:textId="77777777" w:rsidR="000D3CF9" w:rsidRPr="00C50EEA" w:rsidRDefault="000D3CF9" w:rsidP="0019394E">
            <w:pPr>
              <w:rPr>
                <w:sz w:val="26"/>
                <w:szCs w:val="26"/>
              </w:rPr>
            </w:pPr>
          </w:p>
        </w:tc>
        <w:tc>
          <w:tcPr>
            <w:tcW w:w="1843" w:type="dxa"/>
          </w:tcPr>
          <w:p w14:paraId="61502734" w14:textId="77777777" w:rsidR="000D3CF9" w:rsidRPr="00C50EEA" w:rsidRDefault="000D3CF9" w:rsidP="0019394E">
            <w:pPr>
              <w:rPr>
                <w:sz w:val="26"/>
                <w:szCs w:val="26"/>
              </w:rPr>
            </w:pPr>
          </w:p>
        </w:tc>
        <w:tc>
          <w:tcPr>
            <w:tcW w:w="1276" w:type="dxa"/>
          </w:tcPr>
          <w:p w14:paraId="5AFCE442" w14:textId="77777777" w:rsidR="000D3CF9" w:rsidRPr="00C50EEA" w:rsidRDefault="000D3CF9" w:rsidP="0019394E">
            <w:pPr>
              <w:rPr>
                <w:sz w:val="26"/>
                <w:szCs w:val="26"/>
              </w:rPr>
            </w:pPr>
          </w:p>
        </w:tc>
        <w:tc>
          <w:tcPr>
            <w:tcW w:w="850" w:type="dxa"/>
          </w:tcPr>
          <w:p w14:paraId="32CDA72C" w14:textId="77777777" w:rsidR="000D3CF9" w:rsidRPr="00C50EEA" w:rsidRDefault="000D3CF9" w:rsidP="0019394E">
            <w:pPr>
              <w:rPr>
                <w:sz w:val="26"/>
                <w:szCs w:val="26"/>
              </w:rPr>
            </w:pPr>
          </w:p>
        </w:tc>
        <w:tc>
          <w:tcPr>
            <w:tcW w:w="992" w:type="dxa"/>
          </w:tcPr>
          <w:p w14:paraId="16930BBE" w14:textId="77777777" w:rsidR="000D3CF9" w:rsidRPr="00C50EEA" w:rsidRDefault="000D3CF9" w:rsidP="0019394E">
            <w:pPr>
              <w:rPr>
                <w:sz w:val="26"/>
                <w:szCs w:val="26"/>
              </w:rPr>
            </w:pPr>
          </w:p>
        </w:tc>
        <w:tc>
          <w:tcPr>
            <w:tcW w:w="1134" w:type="dxa"/>
          </w:tcPr>
          <w:p w14:paraId="223639D0" w14:textId="77777777" w:rsidR="000D3CF9" w:rsidRPr="00C50EEA" w:rsidRDefault="000D3CF9" w:rsidP="0019394E">
            <w:pPr>
              <w:rPr>
                <w:sz w:val="26"/>
                <w:szCs w:val="26"/>
              </w:rPr>
            </w:pPr>
          </w:p>
        </w:tc>
        <w:tc>
          <w:tcPr>
            <w:tcW w:w="1134" w:type="dxa"/>
          </w:tcPr>
          <w:p w14:paraId="1554A679" w14:textId="77777777" w:rsidR="000D3CF9" w:rsidRPr="00C50EEA" w:rsidRDefault="000D3CF9" w:rsidP="0019394E">
            <w:pPr>
              <w:rPr>
                <w:sz w:val="26"/>
                <w:szCs w:val="26"/>
              </w:rPr>
            </w:pPr>
          </w:p>
        </w:tc>
      </w:tr>
      <w:tr w:rsidR="000D3CF9" w:rsidRPr="00C50EEA" w14:paraId="77FD3B2F" w14:textId="77777777" w:rsidTr="0019394E">
        <w:trPr>
          <w:trHeight w:val="284"/>
        </w:trPr>
        <w:tc>
          <w:tcPr>
            <w:tcW w:w="567" w:type="dxa"/>
          </w:tcPr>
          <w:p w14:paraId="23A7EBD5" w14:textId="77777777" w:rsidR="000D3CF9" w:rsidRPr="00C50EEA" w:rsidRDefault="000D3CF9" w:rsidP="000D3CF9">
            <w:pPr>
              <w:widowControl w:val="0"/>
              <w:numPr>
                <w:ilvl w:val="0"/>
                <w:numId w:val="14"/>
              </w:numPr>
              <w:autoSpaceDE w:val="0"/>
              <w:autoSpaceDN w:val="0"/>
              <w:adjustRightInd w:val="0"/>
              <w:spacing w:after="0"/>
              <w:rPr>
                <w:sz w:val="24"/>
                <w:szCs w:val="24"/>
              </w:rPr>
            </w:pPr>
          </w:p>
        </w:tc>
        <w:tc>
          <w:tcPr>
            <w:tcW w:w="1843" w:type="dxa"/>
          </w:tcPr>
          <w:p w14:paraId="7C0F01BF" w14:textId="77777777" w:rsidR="000D3CF9" w:rsidRPr="00C50EEA" w:rsidRDefault="000D3CF9" w:rsidP="0019394E">
            <w:pPr>
              <w:rPr>
                <w:sz w:val="26"/>
                <w:szCs w:val="26"/>
              </w:rPr>
            </w:pPr>
          </w:p>
        </w:tc>
        <w:tc>
          <w:tcPr>
            <w:tcW w:w="1843" w:type="dxa"/>
          </w:tcPr>
          <w:p w14:paraId="66C30581" w14:textId="77777777" w:rsidR="000D3CF9" w:rsidRPr="00C50EEA" w:rsidRDefault="000D3CF9" w:rsidP="0019394E">
            <w:pPr>
              <w:rPr>
                <w:sz w:val="26"/>
                <w:szCs w:val="26"/>
              </w:rPr>
            </w:pPr>
          </w:p>
        </w:tc>
        <w:tc>
          <w:tcPr>
            <w:tcW w:w="1276" w:type="dxa"/>
          </w:tcPr>
          <w:p w14:paraId="62B70F49" w14:textId="77777777" w:rsidR="000D3CF9" w:rsidRPr="00C50EEA" w:rsidRDefault="000D3CF9" w:rsidP="0019394E">
            <w:pPr>
              <w:rPr>
                <w:sz w:val="26"/>
                <w:szCs w:val="26"/>
              </w:rPr>
            </w:pPr>
          </w:p>
        </w:tc>
        <w:tc>
          <w:tcPr>
            <w:tcW w:w="850" w:type="dxa"/>
          </w:tcPr>
          <w:p w14:paraId="23D2532A" w14:textId="77777777" w:rsidR="000D3CF9" w:rsidRPr="00C50EEA" w:rsidRDefault="000D3CF9" w:rsidP="0019394E">
            <w:pPr>
              <w:rPr>
                <w:sz w:val="26"/>
                <w:szCs w:val="26"/>
              </w:rPr>
            </w:pPr>
          </w:p>
        </w:tc>
        <w:tc>
          <w:tcPr>
            <w:tcW w:w="992" w:type="dxa"/>
          </w:tcPr>
          <w:p w14:paraId="56CD3E75" w14:textId="77777777" w:rsidR="000D3CF9" w:rsidRPr="00C50EEA" w:rsidRDefault="000D3CF9" w:rsidP="0019394E">
            <w:pPr>
              <w:rPr>
                <w:sz w:val="26"/>
                <w:szCs w:val="26"/>
              </w:rPr>
            </w:pPr>
          </w:p>
        </w:tc>
        <w:tc>
          <w:tcPr>
            <w:tcW w:w="1134" w:type="dxa"/>
          </w:tcPr>
          <w:p w14:paraId="1AE2044B" w14:textId="77777777" w:rsidR="000D3CF9" w:rsidRPr="00C50EEA" w:rsidRDefault="000D3CF9" w:rsidP="0019394E">
            <w:pPr>
              <w:rPr>
                <w:sz w:val="26"/>
                <w:szCs w:val="26"/>
              </w:rPr>
            </w:pPr>
          </w:p>
        </w:tc>
        <w:tc>
          <w:tcPr>
            <w:tcW w:w="1134" w:type="dxa"/>
          </w:tcPr>
          <w:p w14:paraId="6BCB7966" w14:textId="77777777" w:rsidR="000D3CF9" w:rsidRPr="00C50EEA" w:rsidRDefault="000D3CF9" w:rsidP="0019394E">
            <w:pPr>
              <w:rPr>
                <w:sz w:val="26"/>
                <w:szCs w:val="26"/>
              </w:rPr>
            </w:pPr>
          </w:p>
        </w:tc>
      </w:tr>
      <w:tr w:rsidR="000D3CF9" w:rsidRPr="00C50EEA" w14:paraId="5DF1EDB0" w14:textId="77777777" w:rsidTr="0019394E">
        <w:trPr>
          <w:trHeight w:val="284"/>
        </w:trPr>
        <w:tc>
          <w:tcPr>
            <w:tcW w:w="567" w:type="dxa"/>
          </w:tcPr>
          <w:p w14:paraId="48D4611A" w14:textId="77777777" w:rsidR="000D3CF9" w:rsidRPr="00C50EEA" w:rsidRDefault="000D3CF9" w:rsidP="000D3CF9">
            <w:pPr>
              <w:widowControl w:val="0"/>
              <w:numPr>
                <w:ilvl w:val="0"/>
                <w:numId w:val="14"/>
              </w:numPr>
              <w:autoSpaceDE w:val="0"/>
              <w:autoSpaceDN w:val="0"/>
              <w:adjustRightInd w:val="0"/>
              <w:spacing w:after="0"/>
              <w:rPr>
                <w:sz w:val="24"/>
                <w:szCs w:val="24"/>
              </w:rPr>
            </w:pPr>
          </w:p>
        </w:tc>
        <w:tc>
          <w:tcPr>
            <w:tcW w:w="1843" w:type="dxa"/>
          </w:tcPr>
          <w:p w14:paraId="169DF2FF" w14:textId="77777777" w:rsidR="000D3CF9" w:rsidRPr="00C50EEA" w:rsidRDefault="000D3CF9" w:rsidP="0019394E">
            <w:pPr>
              <w:rPr>
                <w:sz w:val="26"/>
                <w:szCs w:val="26"/>
              </w:rPr>
            </w:pPr>
          </w:p>
        </w:tc>
        <w:tc>
          <w:tcPr>
            <w:tcW w:w="1843" w:type="dxa"/>
          </w:tcPr>
          <w:p w14:paraId="447FDE3A" w14:textId="77777777" w:rsidR="000D3CF9" w:rsidRPr="00C50EEA" w:rsidRDefault="000D3CF9" w:rsidP="0019394E">
            <w:pPr>
              <w:rPr>
                <w:sz w:val="26"/>
                <w:szCs w:val="26"/>
              </w:rPr>
            </w:pPr>
          </w:p>
        </w:tc>
        <w:tc>
          <w:tcPr>
            <w:tcW w:w="1276" w:type="dxa"/>
          </w:tcPr>
          <w:p w14:paraId="787D3CBF" w14:textId="77777777" w:rsidR="000D3CF9" w:rsidRPr="00C50EEA" w:rsidRDefault="000D3CF9" w:rsidP="0019394E">
            <w:pPr>
              <w:rPr>
                <w:b/>
                <w:bCs/>
                <w:sz w:val="26"/>
                <w:szCs w:val="26"/>
              </w:rPr>
            </w:pPr>
          </w:p>
        </w:tc>
        <w:tc>
          <w:tcPr>
            <w:tcW w:w="850" w:type="dxa"/>
          </w:tcPr>
          <w:p w14:paraId="779057E1" w14:textId="77777777" w:rsidR="000D3CF9" w:rsidRPr="00C50EEA" w:rsidRDefault="000D3CF9" w:rsidP="0019394E">
            <w:pPr>
              <w:rPr>
                <w:b/>
                <w:bCs/>
                <w:sz w:val="26"/>
                <w:szCs w:val="26"/>
              </w:rPr>
            </w:pPr>
          </w:p>
        </w:tc>
        <w:tc>
          <w:tcPr>
            <w:tcW w:w="992" w:type="dxa"/>
          </w:tcPr>
          <w:p w14:paraId="77885389" w14:textId="77777777" w:rsidR="000D3CF9" w:rsidRPr="00C50EEA" w:rsidRDefault="000D3CF9" w:rsidP="0019394E">
            <w:pPr>
              <w:rPr>
                <w:b/>
                <w:bCs/>
                <w:sz w:val="26"/>
                <w:szCs w:val="26"/>
              </w:rPr>
            </w:pPr>
          </w:p>
        </w:tc>
        <w:tc>
          <w:tcPr>
            <w:tcW w:w="1134" w:type="dxa"/>
          </w:tcPr>
          <w:p w14:paraId="43F9B843" w14:textId="77777777" w:rsidR="000D3CF9" w:rsidRPr="00C50EEA" w:rsidRDefault="000D3CF9" w:rsidP="0019394E">
            <w:pPr>
              <w:rPr>
                <w:b/>
                <w:bCs/>
                <w:sz w:val="26"/>
                <w:szCs w:val="26"/>
              </w:rPr>
            </w:pPr>
          </w:p>
        </w:tc>
        <w:tc>
          <w:tcPr>
            <w:tcW w:w="1134" w:type="dxa"/>
          </w:tcPr>
          <w:p w14:paraId="5E1EC82A" w14:textId="77777777" w:rsidR="000D3CF9" w:rsidRPr="00C50EEA" w:rsidRDefault="000D3CF9" w:rsidP="0019394E">
            <w:pPr>
              <w:rPr>
                <w:sz w:val="26"/>
                <w:szCs w:val="26"/>
              </w:rPr>
            </w:pPr>
          </w:p>
        </w:tc>
      </w:tr>
      <w:tr w:rsidR="000D3CF9" w:rsidRPr="00C50EEA" w14:paraId="2E48D648" w14:textId="77777777" w:rsidTr="0019394E">
        <w:trPr>
          <w:trHeight w:val="284"/>
        </w:trPr>
        <w:tc>
          <w:tcPr>
            <w:tcW w:w="4253" w:type="dxa"/>
            <w:gridSpan w:val="3"/>
          </w:tcPr>
          <w:p w14:paraId="25387180" w14:textId="77777777" w:rsidR="000D3CF9" w:rsidRPr="00C50EEA" w:rsidRDefault="000D3CF9" w:rsidP="0019394E">
            <w:pPr>
              <w:rPr>
                <w:sz w:val="24"/>
                <w:szCs w:val="24"/>
              </w:rPr>
            </w:pPr>
            <w:r w:rsidRPr="00C50EEA">
              <w:rPr>
                <w:b/>
                <w:bCs/>
                <w:sz w:val="24"/>
                <w:szCs w:val="24"/>
              </w:rPr>
              <w:t>ИТОГО</w:t>
            </w:r>
          </w:p>
        </w:tc>
        <w:tc>
          <w:tcPr>
            <w:tcW w:w="1276" w:type="dxa"/>
          </w:tcPr>
          <w:p w14:paraId="0166F8F2" w14:textId="77777777" w:rsidR="000D3CF9" w:rsidRPr="00C50EEA" w:rsidRDefault="000D3CF9" w:rsidP="0019394E">
            <w:pPr>
              <w:jc w:val="center"/>
              <w:rPr>
                <w:b/>
                <w:bCs/>
                <w:sz w:val="26"/>
                <w:szCs w:val="26"/>
              </w:rPr>
            </w:pPr>
          </w:p>
        </w:tc>
        <w:tc>
          <w:tcPr>
            <w:tcW w:w="850" w:type="dxa"/>
            <w:vAlign w:val="center"/>
          </w:tcPr>
          <w:p w14:paraId="66690D4A" w14:textId="77777777" w:rsidR="000D3CF9" w:rsidRPr="00C50EEA" w:rsidRDefault="000D3CF9" w:rsidP="0019394E">
            <w:pPr>
              <w:jc w:val="center"/>
              <w:rPr>
                <w:b/>
                <w:bCs/>
                <w:sz w:val="26"/>
                <w:szCs w:val="26"/>
              </w:rPr>
            </w:pPr>
            <w:r w:rsidRPr="00C50EEA">
              <w:rPr>
                <w:b/>
                <w:bCs/>
                <w:sz w:val="26"/>
                <w:szCs w:val="26"/>
              </w:rPr>
              <w:t>х</w:t>
            </w:r>
          </w:p>
        </w:tc>
        <w:tc>
          <w:tcPr>
            <w:tcW w:w="992" w:type="dxa"/>
            <w:vAlign w:val="center"/>
          </w:tcPr>
          <w:p w14:paraId="672FC49F" w14:textId="77777777" w:rsidR="000D3CF9" w:rsidRPr="00C50EEA" w:rsidRDefault="000D3CF9" w:rsidP="0019394E">
            <w:pPr>
              <w:jc w:val="center"/>
              <w:rPr>
                <w:b/>
                <w:bCs/>
                <w:sz w:val="26"/>
                <w:szCs w:val="26"/>
              </w:rPr>
            </w:pPr>
            <w:r w:rsidRPr="00C50EEA">
              <w:rPr>
                <w:b/>
                <w:bCs/>
                <w:sz w:val="26"/>
                <w:szCs w:val="26"/>
              </w:rPr>
              <w:t>х</w:t>
            </w:r>
          </w:p>
        </w:tc>
        <w:tc>
          <w:tcPr>
            <w:tcW w:w="1134" w:type="dxa"/>
            <w:vAlign w:val="center"/>
          </w:tcPr>
          <w:p w14:paraId="2E96ECEB" w14:textId="77777777" w:rsidR="000D3CF9" w:rsidRPr="00C50EEA" w:rsidRDefault="000D3CF9" w:rsidP="0019394E">
            <w:pPr>
              <w:jc w:val="center"/>
              <w:rPr>
                <w:b/>
                <w:bCs/>
                <w:sz w:val="26"/>
                <w:szCs w:val="26"/>
              </w:rPr>
            </w:pPr>
            <w:r w:rsidRPr="00C50EEA">
              <w:rPr>
                <w:b/>
                <w:bCs/>
                <w:sz w:val="26"/>
                <w:szCs w:val="26"/>
              </w:rPr>
              <w:t>х</w:t>
            </w:r>
          </w:p>
        </w:tc>
        <w:tc>
          <w:tcPr>
            <w:tcW w:w="1134" w:type="dxa"/>
            <w:vAlign w:val="center"/>
          </w:tcPr>
          <w:p w14:paraId="6F0BAF16" w14:textId="77777777" w:rsidR="000D3CF9" w:rsidRPr="00C50EEA" w:rsidRDefault="000D3CF9" w:rsidP="0019394E">
            <w:pPr>
              <w:jc w:val="center"/>
              <w:rPr>
                <w:sz w:val="26"/>
                <w:szCs w:val="26"/>
              </w:rPr>
            </w:pPr>
          </w:p>
        </w:tc>
      </w:tr>
    </w:tbl>
    <w:p w14:paraId="3B51423A" w14:textId="77777777" w:rsidR="000D3CF9" w:rsidRPr="00C50EEA" w:rsidRDefault="000D3CF9" w:rsidP="000D3CF9">
      <w:pPr>
        <w:spacing w:before="120"/>
        <w:rPr>
          <w:b/>
          <w:sz w:val="22"/>
        </w:rPr>
      </w:pPr>
      <w:r w:rsidRPr="00C50EEA">
        <w:rPr>
          <w:b/>
          <w:sz w:val="22"/>
        </w:rPr>
        <w:t>Таблица–</w:t>
      </w:r>
      <w:r>
        <w:rPr>
          <w:b/>
          <w:sz w:val="22"/>
        </w:rPr>
        <w:t>2</w:t>
      </w:r>
      <w:r w:rsidRPr="00C50EEA">
        <w:rPr>
          <w:b/>
          <w:sz w:val="22"/>
        </w:rPr>
        <w:t>. Прочие коммерческие условия поставки товаров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36"/>
        <w:gridCol w:w="2895"/>
      </w:tblGrid>
      <w:tr w:rsidR="000D3CF9" w:rsidRPr="00C50EEA" w14:paraId="7C9E21BF" w14:textId="77777777" w:rsidTr="0019394E">
        <w:trPr>
          <w:tblHeader/>
        </w:trPr>
        <w:tc>
          <w:tcPr>
            <w:tcW w:w="567" w:type="dxa"/>
            <w:shd w:val="clear" w:color="auto" w:fill="BFBFBF"/>
            <w:vAlign w:val="center"/>
          </w:tcPr>
          <w:p w14:paraId="37667C25" w14:textId="77777777" w:rsidR="000D3CF9" w:rsidRPr="00C50EEA" w:rsidRDefault="000D3CF9" w:rsidP="0019394E">
            <w:pPr>
              <w:jc w:val="center"/>
              <w:rPr>
                <w:sz w:val="24"/>
                <w:szCs w:val="24"/>
              </w:rPr>
            </w:pPr>
            <w:r w:rsidRPr="00C50EEA">
              <w:rPr>
                <w:sz w:val="22"/>
              </w:rPr>
              <w:t>№</w:t>
            </w:r>
          </w:p>
          <w:p w14:paraId="71B55F72" w14:textId="77777777" w:rsidR="000D3CF9" w:rsidRPr="00C50EEA" w:rsidRDefault="000D3CF9" w:rsidP="0019394E">
            <w:pPr>
              <w:jc w:val="center"/>
              <w:rPr>
                <w:sz w:val="24"/>
                <w:szCs w:val="24"/>
              </w:rPr>
            </w:pPr>
            <w:r w:rsidRPr="00C50EEA">
              <w:rPr>
                <w:sz w:val="22"/>
              </w:rPr>
              <w:t>п/п</w:t>
            </w:r>
          </w:p>
        </w:tc>
        <w:tc>
          <w:tcPr>
            <w:tcW w:w="6036" w:type="dxa"/>
            <w:shd w:val="clear" w:color="auto" w:fill="BFBFBF"/>
            <w:vAlign w:val="center"/>
          </w:tcPr>
          <w:p w14:paraId="561B879B" w14:textId="77777777" w:rsidR="000D3CF9" w:rsidRPr="00C50EEA" w:rsidRDefault="000D3CF9" w:rsidP="0019394E">
            <w:pPr>
              <w:jc w:val="center"/>
              <w:rPr>
                <w:sz w:val="24"/>
                <w:szCs w:val="24"/>
              </w:rPr>
            </w:pPr>
            <w:r w:rsidRPr="00C50EEA">
              <w:rPr>
                <w:sz w:val="22"/>
              </w:rPr>
              <w:t>Наименование</w:t>
            </w:r>
          </w:p>
        </w:tc>
        <w:tc>
          <w:tcPr>
            <w:tcW w:w="2895" w:type="dxa"/>
            <w:shd w:val="clear" w:color="auto" w:fill="BFBFBF"/>
            <w:vAlign w:val="center"/>
          </w:tcPr>
          <w:p w14:paraId="792E346D" w14:textId="77777777" w:rsidR="000D3CF9" w:rsidRPr="00C50EEA" w:rsidRDefault="000D3CF9" w:rsidP="0019394E">
            <w:pPr>
              <w:jc w:val="center"/>
              <w:rPr>
                <w:sz w:val="24"/>
                <w:szCs w:val="24"/>
              </w:rPr>
            </w:pPr>
            <w:r w:rsidRPr="00C50EEA">
              <w:rPr>
                <w:sz w:val="22"/>
              </w:rPr>
              <w:t>Значение</w:t>
            </w:r>
          </w:p>
        </w:tc>
      </w:tr>
      <w:tr w:rsidR="000D3CF9" w:rsidRPr="00C50EEA" w14:paraId="0413F6EA" w14:textId="77777777" w:rsidTr="0019394E">
        <w:trPr>
          <w:trHeight w:val="342"/>
        </w:trPr>
        <w:tc>
          <w:tcPr>
            <w:tcW w:w="567" w:type="dxa"/>
          </w:tcPr>
          <w:p w14:paraId="598188CF" w14:textId="77777777" w:rsidR="000D3CF9" w:rsidRPr="00C50EEA" w:rsidRDefault="000D3CF9" w:rsidP="000D3CF9">
            <w:pPr>
              <w:widowControl w:val="0"/>
              <w:numPr>
                <w:ilvl w:val="0"/>
                <w:numId w:val="15"/>
              </w:numPr>
              <w:autoSpaceDE w:val="0"/>
              <w:autoSpaceDN w:val="0"/>
              <w:adjustRightInd w:val="0"/>
              <w:spacing w:after="0"/>
              <w:rPr>
                <w:sz w:val="24"/>
                <w:szCs w:val="24"/>
              </w:rPr>
            </w:pPr>
          </w:p>
        </w:tc>
        <w:tc>
          <w:tcPr>
            <w:tcW w:w="6036" w:type="dxa"/>
          </w:tcPr>
          <w:p w14:paraId="596A40BE" w14:textId="77777777" w:rsidR="000D3CF9" w:rsidRPr="00C50EEA" w:rsidRDefault="000D3CF9" w:rsidP="0019394E">
            <w:pPr>
              <w:rPr>
                <w:sz w:val="24"/>
                <w:szCs w:val="24"/>
              </w:rPr>
            </w:pPr>
            <w:r>
              <w:rPr>
                <w:sz w:val="24"/>
                <w:szCs w:val="24"/>
              </w:rPr>
              <w:t>Срок поставки</w:t>
            </w:r>
          </w:p>
        </w:tc>
        <w:tc>
          <w:tcPr>
            <w:tcW w:w="2895" w:type="dxa"/>
          </w:tcPr>
          <w:p w14:paraId="5C42A72B" w14:textId="77777777" w:rsidR="000D3CF9" w:rsidRPr="00C50EEA" w:rsidRDefault="000D3CF9" w:rsidP="0019394E">
            <w:pPr>
              <w:rPr>
                <w:sz w:val="26"/>
                <w:szCs w:val="26"/>
              </w:rPr>
            </w:pPr>
          </w:p>
        </w:tc>
      </w:tr>
      <w:tr w:rsidR="000D3CF9" w:rsidRPr="00C50EEA" w14:paraId="3E4F0B40" w14:textId="77777777" w:rsidTr="0019394E">
        <w:tc>
          <w:tcPr>
            <w:tcW w:w="567" w:type="dxa"/>
          </w:tcPr>
          <w:p w14:paraId="0CF41DC4" w14:textId="77777777" w:rsidR="000D3CF9" w:rsidRPr="00C50EEA" w:rsidRDefault="000D3CF9" w:rsidP="000D3CF9">
            <w:pPr>
              <w:widowControl w:val="0"/>
              <w:numPr>
                <w:ilvl w:val="0"/>
                <w:numId w:val="15"/>
              </w:numPr>
              <w:autoSpaceDE w:val="0"/>
              <w:autoSpaceDN w:val="0"/>
              <w:adjustRightInd w:val="0"/>
              <w:spacing w:after="0"/>
              <w:rPr>
                <w:sz w:val="24"/>
                <w:szCs w:val="24"/>
              </w:rPr>
            </w:pPr>
          </w:p>
        </w:tc>
        <w:tc>
          <w:tcPr>
            <w:tcW w:w="6036" w:type="dxa"/>
          </w:tcPr>
          <w:p w14:paraId="0C26A8DF" w14:textId="77777777" w:rsidR="000D3CF9" w:rsidRPr="00C50EEA" w:rsidRDefault="000D3CF9" w:rsidP="0019394E">
            <w:pPr>
              <w:rPr>
                <w:sz w:val="24"/>
                <w:szCs w:val="24"/>
              </w:rPr>
            </w:pPr>
            <w:r>
              <w:rPr>
                <w:sz w:val="24"/>
                <w:szCs w:val="24"/>
              </w:rPr>
              <w:t>Условия оплаты</w:t>
            </w:r>
          </w:p>
        </w:tc>
        <w:tc>
          <w:tcPr>
            <w:tcW w:w="2895" w:type="dxa"/>
          </w:tcPr>
          <w:p w14:paraId="42291D1F" w14:textId="77777777" w:rsidR="000D3CF9" w:rsidRPr="00C50EEA" w:rsidRDefault="000D3CF9" w:rsidP="0019394E">
            <w:pPr>
              <w:rPr>
                <w:sz w:val="26"/>
                <w:szCs w:val="26"/>
              </w:rPr>
            </w:pPr>
          </w:p>
        </w:tc>
      </w:tr>
      <w:tr w:rsidR="000D3CF9" w:rsidRPr="00C50EEA" w14:paraId="61C2974B" w14:textId="77777777" w:rsidTr="0019394E">
        <w:tc>
          <w:tcPr>
            <w:tcW w:w="567" w:type="dxa"/>
          </w:tcPr>
          <w:p w14:paraId="796F59AF" w14:textId="77777777" w:rsidR="000D3CF9" w:rsidRPr="00C50EEA" w:rsidRDefault="000D3CF9" w:rsidP="000D3CF9">
            <w:pPr>
              <w:widowControl w:val="0"/>
              <w:numPr>
                <w:ilvl w:val="0"/>
                <w:numId w:val="15"/>
              </w:numPr>
              <w:autoSpaceDE w:val="0"/>
              <w:autoSpaceDN w:val="0"/>
              <w:adjustRightInd w:val="0"/>
              <w:spacing w:after="0"/>
              <w:rPr>
                <w:sz w:val="24"/>
                <w:szCs w:val="24"/>
              </w:rPr>
            </w:pPr>
          </w:p>
        </w:tc>
        <w:tc>
          <w:tcPr>
            <w:tcW w:w="6036" w:type="dxa"/>
          </w:tcPr>
          <w:p w14:paraId="3FD07AB2" w14:textId="77777777" w:rsidR="000D3CF9" w:rsidRPr="00C50EEA" w:rsidRDefault="000D3CF9" w:rsidP="0019394E">
            <w:pPr>
              <w:rPr>
                <w:sz w:val="24"/>
                <w:szCs w:val="24"/>
              </w:rPr>
            </w:pPr>
            <w:r w:rsidRPr="00C50EEA">
              <w:rPr>
                <w:sz w:val="24"/>
                <w:szCs w:val="24"/>
              </w:rPr>
              <w:t>Гарантийный срок</w:t>
            </w:r>
          </w:p>
        </w:tc>
        <w:tc>
          <w:tcPr>
            <w:tcW w:w="2895" w:type="dxa"/>
          </w:tcPr>
          <w:p w14:paraId="3BFFDCB3" w14:textId="77777777" w:rsidR="000D3CF9" w:rsidRPr="00C50EEA" w:rsidRDefault="000D3CF9" w:rsidP="0019394E">
            <w:pPr>
              <w:rPr>
                <w:sz w:val="26"/>
                <w:szCs w:val="26"/>
              </w:rPr>
            </w:pPr>
          </w:p>
        </w:tc>
      </w:tr>
      <w:tr w:rsidR="000D3CF9" w:rsidRPr="00C50EEA" w14:paraId="0B42CEB2" w14:textId="77777777" w:rsidTr="0019394E">
        <w:tc>
          <w:tcPr>
            <w:tcW w:w="567" w:type="dxa"/>
          </w:tcPr>
          <w:p w14:paraId="0132F10A" w14:textId="77777777" w:rsidR="000D3CF9" w:rsidRPr="00C50EEA" w:rsidRDefault="000D3CF9" w:rsidP="0019394E">
            <w:pPr>
              <w:rPr>
                <w:sz w:val="24"/>
                <w:szCs w:val="24"/>
              </w:rPr>
            </w:pPr>
            <w:r w:rsidRPr="00C50EEA">
              <w:rPr>
                <w:sz w:val="24"/>
                <w:szCs w:val="24"/>
              </w:rPr>
              <w:t>…</w:t>
            </w:r>
          </w:p>
        </w:tc>
        <w:tc>
          <w:tcPr>
            <w:tcW w:w="6036" w:type="dxa"/>
          </w:tcPr>
          <w:p w14:paraId="1A55C97A" w14:textId="77777777" w:rsidR="000D3CF9" w:rsidRPr="00C50EEA" w:rsidRDefault="000D3CF9" w:rsidP="0019394E">
            <w:pPr>
              <w:rPr>
                <w:sz w:val="24"/>
                <w:szCs w:val="24"/>
              </w:rPr>
            </w:pPr>
            <w:r w:rsidRPr="00C50EEA">
              <w:rPr>
                <w:sz w:val="24"/>
                <w:szCs w:val="24"/>
              </w:rPr>
              <w:t>и т.д.</w:t>
            </w:r>
          </w:p>
        </w:tc>
        <w:tc>
          <w:tcPr>
            <w:tcW w:w="2895" w:type="dxa"/>
          </w:tcPr>
          <w:p w14:paraId="681F13AD" w14:textId="77777777" w:rsidR="000D3CF9" w:rsidRPr="00C50EEA" w:rsidRDefault="000D3CF9" w:rsidP="0019394E">
            <w:pPr>
              <w:rPr>
                <w:sz w:val="26"/>
                <w:szCs w:val="26"/>
              </w:rPr>
            </w:pPr>
          </w:p>
        </w:tc>
      </w:tr>
    </w:tbl>
    <w:p w14:paraId="1D00419B" w14:textId="77777777" w:rsidR="000D3CF9" w:rsidRPr="00183A49" w:rsidRDefault="000D3CF9" w:rsidP="000D3CF9">
      <w:pPr>
        <w:spacing w:before="240"/>
        <w:rPr>
          <w:b/>
          <w:color w:val="000000"/>
          <w:sz w:val="20"/>
        </w:rPr>
      </w:pPr>
      <w:r w:rsidRPr="00183A49">
        <w:rPr>
          <w:b/>
          <w:color w:val="000000"/>
          <w:sz w:val="20"/>
        </w:rPr>
        <w:t>Примечание: все графы и строки подлежат обязательному заполнению.</w:t>
      </w:r>
    </w:p>
    <w:p w14:paraId="2DE1A0F7" w14:textId="77777777" w:rsidR="000D3CF9" w:rsidRPr="00C50EEA" w:rsidRDefault="000D3CF9" w:rsidP="000D3CF9">
      <w:pPr>
        <w:rPr>
          <w:sz w:val="26"/>
          <w:szCs w:val="26"/>
        </w:rPr>
      </w:pPr>
    </w:p>
    <w:tbl>
      <w:tblPr>
        <w:tblW w:w="0" w:type="auto"/>
        <w:tblInd w:w="4928" w:type="dxa"/>
        <w:tblLook w:val="00A0" w:firstRow="1" w:lastRow="0" w:firstColumn="1" w:lastColumn="0" w:noHBand="0" w:noVBand="0"/>
      </w:tblPr>
      <w:tblGrid>
        <w:gridCol w:w="4644"/>
      </w:tblGrid>
      <w:tr w:rsidR="000D3CF9" w:rsidRPr="00C50EEA" w14:paraId="0FE9B58C" w14:textId="77777777" w:rsidTr="0019394E">
        <w:tc>
          <w:tcPr>
            <w:tcW w:w="4644" w:type="dxa"/>
          </w:tcPr>
          <w:p w14:paraId="43E8EC69" w14:textId="77777777" w:rsidR="000D3CF9" w:rsidRPr="00C50EEA" w:rsidRDefault="000D3CF9" w:rsidP="0019394E">
            <w:pPr>
              <w:jc w:val="right"/>
              <w:rPr>
                <w:sz w:val="26"/>
                <w:szCs w:val="26"/>
              </w:rPr>
            </w:pPr>
            <w:r w:rsidRPr="00C50EEA">
              <w:rPr>
                <w:sz w:val="26"/>
                <w:szCs w:val="26"/>
              </w:rPr>
              <w:t>__________________________________</w:t>
            </w:r>
          </w:p>
          <w:p w14:paraId="59C25953" w14:textId="77777777" w:rsidR="000D3CF9" w:rsidRPr="00C50EEA" w:rsidRDefault="000D3CF9" w:rsidP="0019394E">
            <w:pPr>
              <w:tabs>
                <w:tab w:val="left" w:pos="34"/>
              </w:tabs>
              <w:jc w:val="center"/>
              <w:rPr>
                <w:sz w:val="26"/>
                <w:szCs w:val="26"/>
                <w:vertAlign w:val="superscript"/>
              </w:rPr>
            </w:pPr>
            <w:r w:rsidRPr="00C50EEA">
              <w:rPr>
                <w:sz w:val="26"/>
                <w:szCs w:val="26"/>
                <w:vertAlign w:val="superscript"/>
              </w:rPr>
              <w:t>(подпись, М.П.)</w:t>
            </w:r>
          </w:p>
        </w:tc>
      </w:tr>
      <w:tr w:rsidR="000D3CF9" w:rsidRPr="00C50EEA" w14:paraId="7E081397" w14:textId="77777777" w:rsidTr="0019394E">
        <w:tc>
          <w:tcPr>
            <w:tcW w:w="4644" w:type="dxa"/>
          </w:tcPr>
          <w:p w14:paraId="13E68105" w14:textId="77777777" w:rsidR="000D3CF9" w:rsidRPr="00C50EEA" w:rsidRDefault="000D3CF9" w:rsidP="0019394E">
            <w:pPr>
              <w:jc w:val="right"/>
              <w:rPr>
                <w:sz w:val="26"/>
                <w:szCs w:val="26"/>
              </w:rPr>
            </w:pPr>
            <w:r w:rsidRPr="00C50EEA">
              <w:rPr>
                <w:sz w:val="26"/>
                <w:szCs w:val="26"/>
              </w:rPr>
              <w:t>__________________________________</w:t>
            </w:r>
          </w:p>
          <w:p w14:paraId="0CF06966" w14:textId="77777777" w:rsidR="000D3CF9" w:rsidRPr="00C50EEA" w:rsidRDefault="000D3CF9" w:rsidP="0019394E">
            <w:pPr>
              <w:tabs>
                <w:tab w:val="left" w:pos="4428"/>
              </w:tabs>
              <w:jc w:val="center"/>
              <w:rPr>
                <w:sz w:val="26"/>
                <w:szCs w:val="26"/>
                <w:vertAlign w:val="superscript"/>
              </w:rPr>
            </w:pPr>
            <w:r w:rsidRPr="00C50EEA">
              <w:rPr>
                <w:sz w:val="26"/>
                <w:szCs w:val="26"/>
                <w:vertAlign w:val="superscript"/>
              </w:rPr>
              <w:t>(фамилия, имя, отчество подписавшего, должность)</w:t>
            </w:r>
          </w:p>
        </w:tc>
      </w:tr>
    </w:tbl>
    <w:p w14:paraId="16E48823" w14:textId="77777777" w:rsidR="000D3CF9" w:rsidRPr="00C50EEA" w:rsidRDefault="000D3CF9" w:rsidP="000D3CF9">
      <w:pPr>
        <w:shd w:val="clear" w:color="auto" w:fill="E0E0E0"/>
        <w:ind w:right="21"/>
        <w:jc w:val="center"/>
        <w:rPr>
          <w:b/>
          <w:color w:val="000000"/>
          <w:spacing w:val="36"/>
          <w:sz w:val="24"/>
          <w:szCs w:val="24"/>
        </w:rPr>
      </w:pPr>
      <w:r w:rsidRPr="00C50EEA">
        <w:rPr>
          <w:b/>
          <w:color w:val="000000"/>
          <w:spacing w:val="36"/>
          <w:sz w:val="24"/>
          <w:szCs w:val="24"/>
        </w:rPr>
        <w:t>конец формы</w:t>
      </w:r>
    </w:p>
    <w:p w14:paraId="584758FE" w14:textId="77777777" w:rsidR="000D3CF9" w:rsidRPr="00C50EEA" w:rsidRDefault="000D3CF9" w:rsidP="000D3CF9">
      <w:pPr>
        <w:widowControl w:val="0"/>
        <w:numPr>
          <w:ilvl w:val="2"/>
          <w:numId w:val="18"/>
        </w:numPr>
        <w:autoSpaceDE w:val="0"/>
        <w:autoSpaceDN w:val="0"/>
        <w:adjustRightInd w:val="0"/>
        <w:spacing w:before="60" w:after="60"/>
        <w:jc w:val="both"/>
        <w:outlineLvl w:val="0"/>
        <w:rPr>
          <w:sz w:val="24"/>
          <w:szCs w:val="24"/>
        </w:rPr>
        <w:sectPr w:rsidR="000D3CF9" w:rsidRPr="00C50EEA" w:rsidSect="005D7E12">
          <w:footerReference w:type="default" r:id="rId8"/>
          <w:pgSz w:w="11906" w:h="16838"/>
          <w:pgMar w:top="1134" w:right="707" w:bottom="1134" w:left="993" w:header="708" w:footer="708" w:gutter="0"/>
          <w:cols w:space="708"/>
          <w:rtlGutter/>
          <w:docGrid w:linePitch="360"/>
        </w:sectPr>
      </w:pPr>
    </w:p>
    <w:p w14:paraId="442DDD8B" w14:textId="77777777" w:rsidR="000D3CF9" w:rsidRPr="00C50EEA" w:rsidRDefault="000D3CF9" w:rsidP="000D3CF9">
      <w:pPr>
        <w:keepNext/>
        <w:keepLines/>
        <w:widowControl w:val="0"/>
        <w:numPr>
          <w:ilvl w:val="1"/>
          <w:numId w:val="11"/>
        </w:numPr>
        <w:overflowPunct w:val="0"/>
        <w:autoSpaceDE w:val="0"/>
        <w:autoSpaceDN w:val="0"/>
        <w:adjustRightInd w:val="0"/>
        <w:spacing w:before="40" w:after="0" w:line="380" w:lineRule="auto"/>
        <w:textAlignment w:val="baseline"/>
        <w:outlineLvl w:val="1"/>
        <w:rPr>
          <w:b/>
          <w:sz w:val="24"/>
          <w:szCs w:val="24"/>
        </w:rPr>
      </w:pPr>
      <w:bookmarkStart w:id="9" w:name="_Ref463444122"/>
      <w:bookmarkStart w:id="10" w:name="_Ref2688465"/>
      <w:bookmarkStart w:id="11" w:name="_Toc36035680"/>
      <w:bookmarkStart w:id="12" w:name="_Toc36035754"/>
      <w:bookmarkStart w:id="13" w:name="_Toc36036051"/>
      <w:bookmarkStart w:id="14" w:name="_Toc36036417"/>
      <w:bookmarkStart w:id="15" w:name="_Toc36037706"/>
      <w:r w:rsidRPr="00C50EEA">
        <w:rPr>
          <w:b/>
          <w:sz w:val="24"/>
          <w:szCs w:val="24"/>
        </w:rPr>
        <w:lastRenderedPageBreak/>
        <w:t>Техническое предложение на поставку товаров (форма 3)</w:t>
      </w:r>
    </w:p>
    <w:p w14:paraId="2E98EC19" w14:textId="77777777" w:rsidR="000D3CF9" w:rsidRPr="00C50EEA" w:rsidRDefault="000D3CF9" w:rsidP="000D3CF9">
      <w:pPr>
        <w:jc w:val="center"/>
        <w:rPr>
          <w:color w:val="548DD4"/>
          <w:sz w:val="24"/>
          <w:szCs w:val="24"/>
        </w:rPr>
      </w:pPr>
      <w:r w:rsidRPr="00C50EEA">
        <w:rPr>
          <w:i/>
          <w:color w:val="548DD4"/>
          <w:sz w:val="24"/>
          <w:szCs w:val="24"/>
        </w:rPr>
        <w:t>[заполняется отдельно по каждому из лотов с указанием номера и названия лота</w:t>
      </w:r>
      <w:r w:rsidRPr="00C50EEA">
        <w:rPr>
          <w:color w:val="548DD4"/>
          <w:sz w:val="24"/>
          <w:szCs w:val="24"/>
        </w:rPr>
        <w:t>]</w:t>
      </w:r>
    </w:p>
    <w:p w14:paraId="3BA64350" w14:textId="77777777" w:rsidR="000D3CF9" w:rsidRPr="00C50EEA" w:rsidRDefault="000D3CF9" w:rsidP="000D3CF9">
      <w:pPr>
        <w:rPr>
          <w:sz w:val="26"/>
          <w:szCs w:val="26"/>
          <w:vertAlign w:val="superscript"/>
        </w:rPr>
      </w:pPr>
      <w:r w:rsidRPr="00C50EEA">
        <w:rPr>
          <w:sz w:val="26"/>
          <w:szCs w:val="26"/>
          <w:vertAlign w:val="superscript"/>
        </w:rPr>
        <w:t>Приложение № __ к письму о подаче оферты</w:t>
      </w:r>
      <w:r w:rsidRPr="00C50EEA">
        <w:rPr>
          <w:sz w:val="26"/>
          <w:szCs w:val="26"/>
          <w:vertAlign w:val="superscript"/>
        </w:rPr>
        <w:br/>
        <w:t>от «____»____________ года №________</w:t>
      </w:r>
    </w:p>
    <w:p w14:paraId="747131CB" w14:textId="77777777" w:rsidR="000D3CF9" w:rsidRPr="00C50EEA" w:rsidRDefault="000D3CF9" w:rsidP="000D3CF9">
      <w:pPr>
        <w:spacing w:before="240" w:after="120"/>
        <w:jc w:val="center"/>
        <w:rPr>
          <w:b/>
          <w:sz w:val="24"/>
          <w:szCs w:val="24"/>
        </w:rPr>
      </w:pPr>
      <w:r w:rsidRPr="00C50EEA">
        <w:rPr>
          <w:b/>
          <w:sz w:val="24"/>
          <w:szCs w:val="24"/>
        </w:rPr>
        <w:t>Техническое предложение на поставку товара</w:t>
      </w:r>
    </w:p>
    <w:p w14:paraId="359041DE" w14:textId="77777777" w:rsidR="000D3CF9" w:rsidRPr="00C50EEA" w:rsidRDefault="000D3CF9" w:rsidP="000D3CF9">
      <w:pPr>
        <w:jc w:val="both"/>
        <w:rPr>
          <w:color w:val="000000"/>
          <w:sz w:val="24"/>
          <w:szCs w:val="24"/>
        </w:rPr>
      </w:pPr>
      <w:r w:rsidRPr="00C50EEA">
        <w:rPr>
          <w:color w:val="000000"/>
          <w:sz w:val="24"/>
          <w:szCs w:val="24"/>
        </w:rPr>
        <w:t xml:space="preserve">Наименование и адрес Участника </w:t>
      </w:r>
      <w:r w:rsidRPr="00C50EEA">
        <w:rPr>
          <w:sz w:val="24"/>
          <w:szCs w:val="24"/>
        </w:rPr>
        <w:t>закупки</w:t>
      </w:r>
      <w:r w:rsidRPr="00C50EEA">
        <w:rPr>
          <w:color w:val="000000"/>
          <w:sz w:val="24"/>
          <w:szCs w:val="24"/>
        </w:rPr>
        <w:t>:_________________________</w:t>
      </w:r>
    </w:p>
    <w:p w14:paraId="7A3BA4B5" w14:textId="77777777" w:rsidR="000D3CF9" w:rsidRPr="00C50EEA" w:rsidRDefault="000D3CF9" w:rsidP="000D3CF9">
      <w:pPr>
        <w:spacing w:after="120"/>
        <w:jc w:val="both"/>
        <w:rPr>
          <w:sz w:val="24"/>
          <w:szCs w:val="24"/>
        </w:rPr>
      </w:pPr>
      <w:r w:rsidRPr="00C50EEA">
        <w:rPr>
          <w:sz w:val="24"/>
          <w:szCs w:val="24"/>
        </w:rPr>
        <w:t>Номер и наименование лота: _________________________</w:t>
      </w:r>
      <w:r w:rsidRPr="00C50EEA">
        <w:rPr>
          <w:sz w:val="24"/>
          <w:szCs w:val="24"/>
          <w:lang w:val="en-US"/>
        </w:rPr>
        <w:t>_____</w:t>
      </w:r>
      <w:r w:rsidRPr="00C50EEA">
        <w:rPr>
          <w:sz w:val="24"/>
          <w:szCs w:val="24"/>
        </w:rPr>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0D3CF9" w:rsidRPr="00C50EEA" w14:paraId="47CB4C68" w14:textId="77777777" w:rsidTr="0019394E">
        <w:trPr>
          <w:tblHeader/>
        </w:trPr>
        <w:tc>
          <w:tcPr>
            <w:tcW w:w="9606" w:type="dxa"/>
            <w:gridSpan w:val="3"/>
            <w:tcBorders>
              <w:bottom w:val="single" w:sz="4" w:space="0" w:color="auto"/>
            </w:tcBorders>
          </w:tcPr>
          <w:p w14:paraId="5D2AA365" w14:textId="77777777" w:rsidR="000D3CF9" w:rsidRPr="00C50EEA" w:rsidRDefault="000D3CF9" w:rsidP="0019394E">
            <w:pPr>
              <w:keepNext/>
              <w:spacing w:before="40" w:after="40"/>
              <w:ind w:left="57" w:right="57"/>
              <w:rPr>
                <w:snapToGrid w:val="0"/>
                <w:sz w:val="24"/>
                <w:szCs w:val="24"/>
              </w:rPr>
            </w:pPr>
            <w:r w:rsidRPr="00C50EEA">
              <w:rPr>
                <w:snapToGrid w:val="0"/>
                <w:sz w:val="24"/>
                <w:szCs w:val="24"/>
              </w:rPr>
              <w:t xml:space="preserve">№ позиции в таблице–1 коммерческого предложения: </w:t>
            </w:r>
            <w:r w:rsidRPr="00C50EEA">
              <w:rPr>
                <w:b/>
                <w:snapToGrid w:val="0"/>
                <w:sz w:val="24"/>
                <w:szCs w:val="24"/>
                <w:u w:val="single"/>
              </w:rPr>
              <w:t>1</w:t>
            </w:r>
            <w:r w:rsidRPr="00C50EEA">
              <w:rPr>
                <w:snapToGrid w:val="0"/>
                <w:sz w:val="24"/>
                <w:szCs w:val="24"/>
              </w:rPr>
              <w:br/>
            </w:r>
          </w:p>
        </w:tc>
      </w:tr>
      <w:tr w:rsidR="000D3CF9" w:rsidRPr="00C50EEA" w14:paraId="0C8C673D" w14:textId="77777777" w:rsidTr="0019394E">
        <w:tc>
          <w:tcPr>
            <w:tcW w:w="648" w:type="dxa"/>
            <w:shd w:val="clear" w:color="auto" w:fill="BFBFBF"/>
            <w:vAlign w:val="center"/>
          </w:tcPr>
          <w:p w14:paraId="5D3F0F24" w14:textId="77777777" w:rsidR="000D3CF9" w:rsidRPr="00C50EEA" w:rsidRDefault="000D3CF9" w:rsidP="0019394E">
            <w:pPr>
              <w:keepNext/>
              <w:spacing w:before="40" w:after="40"/>
              <w:ind w:left="57" w:right="57"/>
              <w:jc w:val="center"/>
              <w:rPr>
                <w:snapToGrid w:val="0"/>
                <w:sz w:val="24"/>
                <w:szCs w:val="24"/>
              </w:rPr>
            </w:pPr>
            <w:r w:rsidRPr="00C50EEA">
              <w:rPr>
                <w:snapToGrid w:val="0"/>
                <w:sz w:val="22"/>
              </w:rPr>
              <w:t>№ п/п</w:t>
            </w:r>
          </w:p>
        </w:tc>
        <w:tc>
          <w:tcPr>
            <w:tcW w:w="4138" w:type="dxa"/>
            <w:shd w:val="clear" w:color="auto" w:fill="BFBFBF"/>
            <w:vAlign w:val="center"/>
          </w:tcPr>
          <w:p w14:paraId="5734BE5B" w14:textId="77777777" w:rsidR="000D3CF9" w:rsidRPr="00C50EEA" w:rsidRDefault="000D3CF9" w:rsidP="0019394E">
            <w:pPr>
              <w:keepNext/>
              <w:spacing w:before="40" w:after="40"/>
              <w:ind w:left="57" w:right="57"/>
              <w:jc w:val="center"/>
              <w:rPr>
                <w:snapToGrid w:val="0"/>
                <w:sz w:val="24"/>
                <w:szCs w:val="24"/>
              </w:rPr>
            </w:pPr>
            <w:r w:rsidRPr="00C50EEA">
              <w:rPr>
                <w:snapToGrid w:val="0"/>
                <w:sz w:val="22"/>
              </w:rPr>
              <w:t>Требования Заказчика</w:t>
            </w:r>
            <w:r>
              <w:rPr>
                <w:snapToGrid w:val="0"/>
                <w:sz w:val="22"/>
              </w:rPr>
              <w:t xml:space="preserve"> (наименование товара и технические характеристики)</w:t>
            </w:r>
          </w:p>
        </w:tc>
        <w:tc>
          <w:tcPr>
            <w:tcW w:w="4820" w:type="dxa"/>
            <w:shd w:val="clear" w:color="auto" w:fill="BFBFBF"/>
            <w:vAlign w:val="center"/>
          </w:tcPr>
          <w:p w14:paraId="1D778094" w14:textId="77777777" w:rsidR="000D3CF9" w:rsidRPr="00C50EEA" w:rsidRDefault="000D3CF9" w:rsidP="0019394E">
            <w:pPr>
              <w:keepNext/>
              <w:spacing w:before="40" w:after="40"/>
              <w:ind w:left="57" w:right="57"/>
              <w:jc w:val="center"/>
              <w:rPr>
                <w:snapToGrid w:val="0"/>
                <w:sz w:val="24"/>
                <w:szCs w:val="24"/>
              </w:rPr>
            </w:pPr>
            <w:r w:rsidRPr="00C50EEA">
              <w:rPr>
                <w:snapToGrid w:val="0"/>
                <w:sz w:val="22"/>
              </w:rPr>
              <w:t xml:space="preserve">Предложение </w:t>
            </w:r>
            <w:r w:rsidRPr="00C50EEA">
              <w:rPr>
                <w:snapToGrid w:val="0"/>
                <w:sz w:val="20"/>
              </w:rPr>
              <w:t>Участника закупки</w:t>
            </w:r>
            <w:r>
              <w:rPr>
                <w:snapToGrid w:val="0"/>
                <w:sz w:val="20"/>
              </w:rPr>
              <w:t xml:space="preserve"> (наименование товара и технические характеристики)</w:t>
            </w:r>
          </w:p>
        </w:tc>
      </w:tr>
      <w:tr w:rsidR="000D3CF9" w:rsidRPr="00C50EEA" w14:paraId="0312FD57" w14:textId="77777777" w:rsidTr="0019394E">
        <w:tc>
          <w:tcPr>
            <w:tcW w:w="648" w:type="dxa"/>
          </w:tcPr>
          <w:p w14:paraId="01614EDA" w14:textId="77777777" w:rsidR="000D3CF9" w:rsidRPr="00C50EEA" w:rsidRDefault="000D3CF9" w:rsidP="000D3CF9">
            <w:pPr>
              <w:numPr>
                <w:ilvl w:val="0"/>
                <w:numId w:val="16"/>
              </w:numPr>
              <w:spacing w:after="0"/>
              <w:jc w:val="center"/>
              <w:rPr>
                <w:sz w:val="24"/>
                <w:szCs w:val="24"/>
              </w:rPr>
            </w:pPr>
          </w:p>
        </w:tc>
        <w:tc>
          <w:tcPr>
            <w:tcW w:w="4138" w:type="dxa"/>
          </w:tcPr>
          <w:p w14:paraId="0D1AC3CF" w14:textId="77777777" w:rsidR="000D3CF9" w:rsidRPr="00C50EEA" w:rsidRDefault="000D3CF9" w:rsidP="0019394E">
            <w:pPr>
              <w:rPr>
                <w:sz w:val="26"/>
                <w:szCs w:val="26"/>
              </w:rPr>
            </w:pPr>
          </w:p>
        </w:tc>
        <w:tc>
          <w:tcPr>
            <w:tcW w:w="4820" w:type="dxa"/>
          </w:tcPr>
          <w:p w14:paraId="56D6A208" w14:textId="77777777" w:rsidR="000D3CF9" w:rsidRPr="00C50EEA" w:rsidRDefault="000D3CF9" w:rsidP="0019394E">
            <w:pPr>
              <w:rPr>
                <w:sz w:val="26"/>
                <w:szCs w:val="26"/>
              </w:rPr>
            </w:pPr>
          </w:p>
        </w:tc>
      </w:tr>
      <w:tr w:rsidR="000D3CF9" w:rsidRPr="00C50EEA" w14:paraId="707F73D8" w14:textId="77777777" w:rsidTr="0019394E">
        <w:tc>
          <w:tcPr>
            <w:tcW w:w="648" w:type="dxa"/>
          </w:tcPr>
          <w:p w14:paraId="0A8DA81C" w14:textId="77777777" w:rsidR="000D3CF9" w:rsidRPr="00C50EEA" w:rsidRDefault="000D3CF9" w:rsidP="000D3CF9">
            <w:pPr>
              <w:numPr>
                <w:ilvl w:val="0"/>
                <w:numId w:val="16"/>
              </w:numPr>
              <w:spacing w:after="0"/>
              <w:jc w:val="center"/>
              <w:rPr>
                <w:sz w:val="24"/>
                <w:szCs w:val="24"/>
              </w:rPr>
            </w:pPr>
          </w:p>
        </w:tc>
        <w:tc>
          <w:tcPr>
            <w:tcW w:w="4138" w:type="dxa"/>
          </w:tcPr>
          <w:p w14:paraId="7776E1CF" w14:textId="77777777" w:rsidR="000D3CF9" w:rsidRPr="00C50EEA" w:rsidRDefault="000D3CF9" w:rsidP="0019394E">
            <w:pPr>
              <w:rPr>
                <w:sz w:val="26"/>
                <w:szCs w:val="26"/>
              </w:rPr>
            </w:pPr>
          </w:p>
        </w:tc>
        <w:tc>
          <w:tcPr>
            <w:tcW w:w="4820" w:type="dxa"/>
          </w:tcPr>
          <w:p w14:paraId="26C1B668" w14:textId="77777777" w:rsidR="000D3CF9" w:rsidRPr="00C50EEA" w:rsidRDefault="000D3CF9" w:rsidP="0019394E">
            <w:pPr>
              <w:rPr>
                <w:sz w:val="26"/>
                <w:szCs w:val="26"/>
              </w:rPr>
            </w:pPr>
          </w:p>
        </w:tc>
      </w:tr>
      <w:tr w:rsidR="000D3CF9" w:rsidRPr="00C50EEA" w14:paraId="2A3D5381" w14:textId="77777777" w:rsidTr="0019394E">
        <w:tc>
          <w:tcPr>
            <w:tcW w:w="648" w:type="dxa"/>
          </w:tcPr>
          <w:p w14:paraId="648C0AEB" w14:textId="77777777" w:rsidR="000D3CF9" w:rsidRPr="00C50EEA" w:rsidRDefault="000D3CF9" w:rsidP="000D3CF9">
            <w:pPr>
              <w:numPr>
                <w:ilvl w:val="0"/>
                <w:numId w:val="16"/>
              </w:numPr>
              <w:spacing w:after="0"/>
              <w:jc w:val="center"/>
              <w:rPr>
                <w:sz w:val="24"/>
                <w:szCs w:val="24"/>
              </w:rPr>
            </w:pPr>
          </w:p>
        </w:tc>
        <w:tc>
          <w:tcPr>
            <w:tcW w:w="4138" w:type="dxa"/>
          </w:tcPr>
          <w:p w14:paraId="6B8BD779" w14:textId="77777777" w:rsidR="000D3CF9" w:rsidRPr="00C50EEA" w:rsidRDefault="000D3CF9" w:rsidP="0019394E">
            <w:pPr>
              <w:rPr>
                <w:sz w:val="26"/>
                <w:szCs w:val="26"/>
              </w:rPr>
            </w:pPr>
          </w:p>
        </w:tc>
        <w:tc>
          <w:tcPr>
            <w:tcW w:w="4820" w:type="dxa"/>
          </w:tcPr>
          <w:p w14:paraId="6ED631B1" w14:textId="77777777" w:rsidR="000D3CF9" w:rsidRPr="00C50EEA" w:rsidRDefault="000D3CF9" w:rsidP="0019394E">
            <w:pPr>
              <w:rPr>
                <w:sz w:val="26"/>
                <w:szCs w:val="26"/>
              </w:rPr>
            </w:pPr>
          </w:p>
        </w:tc>
      </w:tr>
      <w:tr w:rsidR="000D3CF9" w:rsidRPr="00C50EEA" w14:paraId="14EAB238" w14:textId="77777777" w:rsidTr="0019394E">
        <w:tc>
          <w:tcPr>
            <w:tcW w:w="648" w:type="dxa"/>
          </w:tcPr>
          <w:p w14:paraId="0DB94D9D" w14:textId="77777777" w:rsidR="000D3CF9" w:rsidRPr="00C50EEA" w:rsidRDefault="000D3CF9" w:rsidP="0019394E">
            <w:pPr>
              <w:rPr>
                <w:sz w:val="24"/>
                <w:szCs w:val="24"/>
              </w:rPr>
            </w:pPr>
            <w:r w:rsidRPr="00C50EEA">
              <w:rPr>
                <w:sz w:val="24"/>
                <w:szCs w:val="24"/>
              </w:rPr>
              <w:t>…</w:t>
            </w:r>
          </w:p>
        </w:tc>
        <w:tc>
          <w:tcPr>
            <w:tcW w:w="4138" w:type="dxa"/>
          </w:tcPr>
          <w:p w14:paraId="18E33A08" w14:textId="77777777" w:rsidR="000D3CF9" w:rsidRPr="00C50EEA" w:rsidRDefault="000D3CF9" w:rsidP="0019394E">
            <w:pPr>
              <w:rPr>
                <w:sz w:val="26"/>
                <w:szCs w:val="26"/>
              </w:rPr>
            </w:pPr>
          </w:p>
        </w:tc>
        <w:tc>
          <w:tcPr>
            <w:tcW w:w="4820" w:type="dxa"/>
          </w:tcPr>
          <w:p w14:paraId="60360F02" w14:textId="77777777" w:rsidR="000D3CF9" w:rsidRPr="00C50EEA" w:rsidRDefault="000D3CF9" w:rsidP="0019394E">
            <w:pPr>
              <w:rPr>
                <w:sz w:val="26"/>
                <w:szCs w:val="26"/>
              </w:rPr>
            </w:pPr>
          </w:p>
        </w:tc>
      </w:tr>
    </w:tbl>
    <w:p w14:paraId="0AC3D6CE" w14:textId="77777777" w:rsidR="000D3CF9" w:rsidRPr="00C50EEA" w:rsidRDefault="000D3CF9" w:rsidP="000D3CF9">
      <w:pPr>
        <w:rPr>
          <w:sz w:val="22"/>
        </w:rPr>
      </w:pPr>
    </w:p>
    <w:tbl>
      <w:tblPr>
        <w:tblW w:w="4928" w:type="dxa"/>
        <w:tblInd w:w="4644" w:type="dxa"/>
        <w:tblLayout w:type="fixed"/>
        <w:tblLook w:val="04A0" w:firstRow="1" w:lastRow="0" w:firstColumn="1" w:lastColumn="0" w:noHBand="0" w:noVBand="1"/>
      </w:tblPr>
      <w:tblGrid>
        <w:gridCol w:w="4928"/>
      </w:tblGrid>
      <w:tr w:rsidR="000D3CF9" w:rsidRPr="00C50EEA" w14:paraId="2EF9CD7A" w14:textId="77777777" w:rsidTr="0019394E">
        <w:tc>
          <w:tcPr>
            <w:tcW w:w="4928" w:type="dxa"/>
            <w:shd w:val="clear" w:color="auto" w:fill="auto"/>
          </w:tcPr>
          <w:p w14:paraId="161442C1" w14:textId="77777777" w:rsidR="000D3CF9" w:rsidRPr="00C50EEA" w:rsidRDefault="000D3CF9" w:rsidP="0019394E">
            <w:pPr>
              <w:jc w:val="right"/>
              <w:rPr>
                <w:sz w:val="26"/>
                <w:szCs w:val="26"/>
              </w:rPr>
            </w:pPr>
            <w:r w:rsidRPr="00C50EEA">
              <w:rPr>
                <w:sz w:val="26"/>
                <w:szCs w:val="26"/>
              </w:rPr>
              <w:t>__________________________________</w:t>
            </w:r>
          </w:p>
          <w:p w14:paraId="22519625" w14:textId="77777777" w:rsidR="000D3CF9" w:rsidRPr="00C50EEA" w:rsidRDefault="000D3CF9" w:rsidP="0019394E">
            <w:pPr>
              <w:tabs>
                <w:tab w:val="left" w:pos="34"/>
              </w:tabs>
              <w:jc w:val="center"/>
              <w:rPr>
                <w:sz w:val="26"/>
                <w:szCs w:val="26"/>
                <w:vertAlign w:val="superscript"/>
              </w:rPr>
            </w:pPr>
            <w:r w:rsidRPr="00C50EEA">
              <w:rPr>
                <w:sz w:val="26"/>
                <w:szCs w:val="26"/>
                <w:vertAlign w:val="superscript"/>
              </w:rPr>
              <w:t>(подпись, М.П.)</w:t>
            </w:r>
          </w:p>
        </w:tc>
      </w:tr>
      <w:tr w:rsidR="000D3CF9" w:rsidRPr="00C50EEA" w14:paraId="6F37C100" w14:textId="77777777" w:rsidTr="0019394E">
        <w:tc>
          <w:tcPr>
            <w:tcW w:w="4928" w:type="dxa"/>
            <w:shd w:val="clear" w:color="auto" w:fill="auto"/>
          </w:tcPr>
          <w:p w14:paraId="404C9876" w14:textId="77777777" w:rsidR="000D3CF9" w:rsidRPr="00C50EEA" w:rsidRDefault="000D3CF9" w:rsidP="0019394E">
            <w:pPr>
              <w:jc w:val="right"/>
              <w:rPr>
                <w:sz w:val="26"/>
                <w:szCs w:val="26"/>
              </w:rPr>
            </w:pPr>
            <w:r w:rsidRPr="00C50EEA">
              <w:rPr>
                <w:sz w:val="26"/>
                <w:szCs w:val="26"/>
              </w:rPr>
              <w:t>__________________________________</w:t>
            </w:r>
          </w:p>
          <w:p w14:paraId="5581CA39" w14:textId="77777777" w:rsidR="000D3CF9" w:rsidRPr="00C50EEA" w:rsidRDefault="000D3CF9" w:rsidP="0019394E">
            <w:pPr>
              <w:tabs>
                <w:tab w:val="left" w:pos="4428"/>
              </w:tabs>
              <w:jc w:val="center"/>
              <w:rPr>
                <w:sz w:val="26"/>
                <w:szCs w:val="26"/>
                <w:vertAlign w:val="superscript"/>
              </w:rPr>
            </w:pPr>
            <w:r w:rsidRPr="00C50EEA">
              <w:rPr>
                <w:sz w:val="26"/>
                <w:szCs w:val="26"/>
                <w:vertAlign w:val="superscript"/>
              </w:rPr>
              <w:t>(фамилия, имя, отчество подписавшего, должность)</w:t>
            </w:r>
          </w:p>
        </w:tc>
      </w:tr>
    </w:tbl>
    <w:p w14:paraId="48F4041A" w14:textId="77777777" w:rsidR="000D3CF9" w:rsidRPr="00C50EEA" w:rsidRDefault="000D3CF9" w:rsidP="000D3CF9">
      <w:pPr>
        <w:shd w:val="clear" w:color="auto" w:fill="E0E0E0"/>
        <w:ind w:right="21"/>
        <w:jc w:val="center"/>
        <w:rPr>
          <w:b/>
          <w:color w:val="000000"/>
          <w:spacing w:val="36"/>
          <w:sz w:val="24"/>
          <w:szCs w:val="24"/>
        </w:rPr>
      </w:pPr>
      <w:r w:rsidRPr="00C50EEA">
        <w:rPr>
          <w:b/>
          <w:color w:val="000000"/>
          <w:spacing w:val="36"/>
          <w:sz w:val="24"/>
          <w:szCs w:val="24"/>
        </w:rPr>
        <w:t>конец формы</w:t>
      </w:r>
    </w:p>
    <w:p w14:paraId="544E30E3" w14:textId="77777777" w:rsidR="000D3CF9" w:rsidRPr="00C50EEA" w:rsidRDefault="000D3CF9" w:rsidP="000D3CF9">
      <w:pPr>
        <w:widowControl w:val="0"/>
        <w:numPr>
          <w:ilvl w:val="2"/>
          <w:numId w:val="11"/>
        </w:numPr>
        <w:tabs>
          <w:tab w:val="num" w:pos="1134"/>
        </w:tabs>
        <w:autoSpaceDE w:val="0"/>
        <w:autoSpaceDN w:val="0"/>
        <w:adjustRightInd w:val="0"/>
        <w:spacing w:before="60" w:after="60"/>
        <w:ind w:left="1355"/>
        <w:jc w:val="both"/>
        <w:outlineLvl w:val="0"/>
        <w:rPr>
          <w:sz w:val="22"/>
        </w:rPr>
        <w:sectPr w:rsidR="000D3CF9" w:rsidRPr="00C50EEA" w:rsidSect="004E330A">
          <w:pgSz w:w="11906" w:h="16838"/>
          <w:pgMar w:top="1134" w:right="707" w:bottom="1134" w:left="1701" w:header="708" w:footer="708" w:gutter="0"/>
          <w:cols w:space="708"/>
          <w:docGrid w:linePitch="360"/>
        </w:sectPr>
      </w:pPr>
    </w:p>
    <w:p w14:paraId="56B64D54" w14:textId="77777777" w:rsidR="000D3CF9" w:rsidRPr="00C50EEA" w:rsidRDefault="000D3CF9" w:rsidP="000D3CF9">
      <w:pPr>
        <w:keepNext/>
        <w:keepLines/>
        <w:widowControl w:val="0"/>
        <w:numPr>
          <w:ilvl w:val="1"/>
          <w:numId w:val="11"/>
        </w:numPr>
        <w:overflowPunct w:val="0"/>
        <w:autoSpaceDE w:val="0"/>
        <w:autoSpaceDN w:val="0"/>
        <w:adjustRightInd w:val="0"/>
        <w:spacing w:before="40" w:after="0"/>
        <w:textAlignment w:val="baseline"/>
        <w:outlineLvl w:val="1"/>
        <w:rPr>
          <w:b/>
          <w:sz w:val="24"/>
          <w:szCs w:val="24"/>
        </w:rPr>
      </w:pPr>
      <w:bookmarkStart w:id="16" w:name="_Toc36035686"/>
      <w:bookmarkStart w:id="17" w:name="_Toc36035760"/>
      <w:bookmarkStart w:id="18" w:name="_Toc36036057"/>
      <w:bookmarkStart w:id="19" w:name="_Toc36036423"/>
      <w:bookmarkStart w:id="20" w:name="_Toc36037712"/>
      <w:bookmarkEnd w:id="9"/>
      <w:bookmarkEnd w:id="10"/>
      <w:bookmarkEnd w:id="11"/>
      <w:bookmarkEnd w:id="12"/>
      <w:bookmarkEnd w:id="13"/>
      <w:bookmarkEnd w:id="14"/>
      <w:bookmarkEnd w:id="15"/>
      <w:r w:rsidRPr="00C50EEA">
        <w:rPr>
          <w:b/>
          <w:sz w:val="24"/>
          <w:szCs w:val="24"/>
        </w:rPr>
        <w:lastRenderedPageBreak/>
        <w:t xml:space="preserve">Опись документов, содержащихся в заявке на участие в </w:t>
      </w:r>
      <w:bookmarkEnd w:id="16"/>
      <w:bookmarkEnd w:id="17"/>
      <w:bookmarkEnd w:id="18"/>
      <w:bookmarkEnd w:id="19"/>
      <w:bookmarkEnd w:id="20"/>
      <w:r w:rsidRPr="00C50EEA">
        <w:rPr>
          <w:b/>
          <w:sz w:val="24"/>
          <w:szCs w:val="24"/>
        </w:rPr>
        <w:t>запросе предложений</w:t>
      </w:r>
      <w:r>
        <w:rPr>
          <w:b/>
          <w:sz w:val="24"/>
          <w:szCs w:val="24"/>
        </w:rPr>
        <w:t xml:space="preserve"> (форма 4)</w:t>
      </w:r>
    </w:p>
    <w:p w14:paraId="2AC179B1" w14:textId="77777777" w:rsidR="000D3CF9" w:rsidRPr="00C50EEA" w:rsidRDefault="000D3CF9" w:rsidP="000D3CF9">
      <w:pPr>
        <w:jc w:val="both"/>
        <w:rPr>
          <w:sz w:val="22"/>
        </w:rPr>
      </w:pPr>
    </w:p>
    <w:p w14:paraId="5B663D89" w14:textId="77777777" w:rsidR="000D3CF9" w:rsidRPr="00C50EEA" w:rsidRDefault="000D3CF9" w:rsidP="000D3CF9">
      <w:pPr>
        <w:jc w:val="both"/>
        <w:rPr>
          <w:sz w:val="20"/>
        </w:rPr>
      </w:pPr>
      <w:r w:rsidRPr="00C50EEA">
        <w:rPr>
          <w:sz w:val="20"/>
        </w:rPr>
        <w:t>Приложение №____ к письму о подаче оферты</w:t>
      </w:r>
    </w:p>
    <w:p w14:paraId="7C53A07C" w14:textId="77777777" w:rsidR="000D3CF9" w:rsidRPr="00C50EEA" w:rsidRDefault="000D3CF9" w:rsidP="000D3CF9">
      <w:pPr>
        <w:jc w:val="both"/>
        <w:rPr>
          <w:sz w:val="20"/>
        </w:rPr>
      </w:pPr>
      <w:r w:rsidRPr="00C50EEA">
        <w:rPr>
          <w:sz w:val="20"/>
        </w:rPr>
        <w:t>от «____»_____________ года №_______</w:t>
      </w:r>
    </w:p>
    <w:p w14:paraId="2F40AE95" w14:textId="77777777" w:rsidR="000D3CF9" w:rsidRPr="00C50EEA" w:rsidRDefault="000D3CF9" w:rsidP="000D3CF9">
      <w:pPr>
        <w:spacing w:before="240" w:after="120"/>
        <w:rPr>
          <w:sz w:val="26"/>
          <w:szCs w:val="26"/>
        </w:rPr>
      </w:pPr>
      <w:r w:rsidRPr="00C50EEA">
        <w:rPr>
          <w:sz w:val="24"/>
          <w:szCs w:val="24"/>
        </w:rPr>
        <w:t>Наименование и адрес Участника запроса предложений: ______________________________</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21"/>
        <w:gridCol w:w="3260"/>
      </w:tblGrid>
      <w:tr w:rsidR="000D3CF9" w:rsidRPr="00C50EEA" w14:paraId="3DC2C883" w14:textId="77777777" w:rsidTr="0019394E">
        <w:trPr>
          <w:tblHeader/>
        </w:trPr>
        <w:tc>
          <w:tcPr>
            <w:tcW w:w="675" w:type="dxa"/>
            <w:shd w:val="clear" w:color="auto" w:fill="BFBFBF"/>
            <w:vAlign w:val="center"/>
          </w:tcPr>
          <w:p w14:paraId="5F765595" w14:textId="77777777" w:rsidR="000D3CF9" w:rsidRPr="00C50EEA" w:rsidRDefault="000D3CF9" w:rsidP="0019394E">
            <w:pPr>
              <w:snapToGrid w:val="0"/>
              <w:jc w:val="center"/>
              <w:rPr>
                <w:sz w:val="24"/>
                <w:szCs w:val="24"/>
              </w:rPr>
            </w:pPr>
            <w:r w:rsidRPr="00C50EEA">
              <w:rPr>
                <w:sz w:val="22"/>
              </w:rPr>
              <w:t>№п/п</w:t>
            </w:r>
          </w:p>
        </w:tc>
        <w:tc>
          <w:tcPr>
            <w:tcW w:w="6521" w:type="dxa"/>
            <w:shd w:val="clear" w:color="auto" w:fill="BFBFBF"/>
            <w:vAlign w:val="center"/>
          </w:tcPr>
          <w:p w14:paraId="59BE0B98" w14:textId="77777777" w:rsidR="000D3CF9" w:rsidRPr="00C50EEA" w:rsidRDefault="000D3CF9" w:rsidP="0019394E">
            <w:pPr>
              <w:snapToGrid w:val="0"/>
              <w:jc w:val="center"/>
              <w:rPr>
                <w:sz w:val="24"/>
                <w:szCs w:val="24"/>
              </w:rPr>
            </w:pPr>
            <w:r w:rsidRPr="00C50EEA">
              <w:rPr>
                <w:sz w:val="22"/>
              </w:rPr>
              <w:t>Содержание заявки на участие в закупке</w:t>
            </w:r>
          </w:p>
        </w:tc>
        <w:tc>
          <w:tcPr>
            <w:tcW w:w="3260" w:type="dxa"/>
            <w:shd w:val="clear" w:color="auto" w:fill="BFBFBF"/>
            <w:vAlign w:val="center"/>
          </w:tcPr>
          <w:p w14:paraId="6ACFB795" w14:textId="77777777" w:rsidR="000D3CF9" w:rsidRPr="00C50EEA" w:rsidRDefault="000D3CF9" w:rsidP="0019394E">
            <w:pPr>
              <w:snapToGrid w:val="0"/>
              <w:jc w:val="center"/>
              <w:rPr>
                <w:sz w:val="24"/>
                <w:szCs w:val="24"/>
              </w:rPr>
            </w:pPr>
            <w:r w:rsidRPr="00C50EEA">
              <w:rPr>
                <w:sz w:val="22"/>
              </w:rPr>
              <w:t>Номера страниц</w:t>
            </w:r>
          </w:p>
        </w:tc>
      </w:tr>
      <w:tr w:rsidR="000D3CF9" w:rsidRPr="00C50EEA" w14:paraId="1FC3F742" w14:textId="77777777" w:rsidTr="0019394E">
        <w:trPr>
          <w:tblHeader/>
        </w:trPr>
        <w:tc>
          <w:tcPr>
            <w:tcW w:w="675" w:type="dxa"/>
            <w:shd w:val="clear" w:color="auto" w:fill="BFBFBF"/>
            <w:vAlign w:val="center"/>
          </w:tcPr>
          <w:p w14:paraId="74932D51" w14:textId="77777777" w:rsidR="000D3CF9" w:rsidRPr="00C50EEA" w:rsidRDefault="000D3CF9" w:rsidP="0019394E">
            <w:pPr>
              <w:snapToGrid w:val="0"/>
              <w:jc w:val="center"/>
              <w:rPr>
                <w:i/>
                <w:szCs w:val="18"/>
              </w:rPr>
            </w:pPr>
            <w:r w:rsidRPr="00C50EEA">
              <w:rPr>
                <w:i/>
                <w:szCs w:val="18"/>
              </w:rPr>
              <w:t>1</w:t>
            </w:r>
          </w:p>
        </w:tc>
        <w:tc>
          <w:tcPr>
            <w:tcW w:w="6521" w:type="dxa"/>
            <w:shd w:val="clear" w:color="auto" w:fill="BFBFBF"/>
            <w:vAlign w:val="center"/>
          </w:tcPr>
          <w:p w14:paraId="4D3E7390" w14:textId="77777777" w:rsidR="000D3CF9" w:rsidRPr="00C50EEA" w:rsidRDefault="000D3CF9" w:rsidP="0019394E">
            <w:pPr>
              <w:snapToGrid w:val="0"/>
              <w:jc w:val="center"/>
              <w:rPr>
                <w:i/>
                <w:szCs w:val="18"/>
              </w:rPr>
            </w:pPr>
            <w:r w:rsidRPr="00C50EEA">
              <w:rPr>
                <w:i/>
                <w:szCs w:val="18"/>
              </w:rPr>
              <w:t>2</w:t>
            </w:r>
          </w:p>
        </w:tc>
        <w:tc>
          <w:tcPr>
            <w:tcW w:w="3260" w:type="dxa"/>
            <w:shd w:val="clear" w:color="auto" w:fill="BFBFBF"/>
            <w:vAlign w:val="center"/>
          </w:tcPr>
          <w:p w14:paraId="6FE42DF5" w14:textId="77777777" w:rsidR="000D3CF9" w:rsidRPr="00C50EEA" w:rsidRDefault="000D3CF9" w:rsidP="0019394E">
            <w:pPr>
              <w:snapToGrid w:val="0"/>
              <w:jc w:val="center"/>
              <w:rPr>
                <w:i/>
                <w:szCs w:val="18"/>
              </w:rPr>
            </w:pPr>
            <w:r w:rsidRPr="00C50EEA">
              <w:rPr>
                <w:i/>
                <w:szCs w:val="18"/>
              </w:rPr>
              <w:t>3</w:t>
            </w:r>
          </w:p>
        </w:tc>
      </w:tr>
      <w:tr w:rsidR="000D3CF9" w:rsidRPr="00C50EEA" w14:paraId="726B577F" w14:textId="77777777" w:rsidTr="0019394E">
        <w:tc>
          <w:tcPr>
            <w:tcW w:w="675" w:type="dxa"/>
          </w:tcPr>
          <w:p w14:paraId="3BF15E24" w14:textId="77777777" w:rsidR="000D3CF9" w:rsidRPr="00C50EEA" w:rsidRDefault="000D3CF9" w:rsidP="000D3CF9">
            <w:pPr>
              <w:numPr>
                <w:ilvl w:val="0"/>
                <w:numId w:val="10"/>
              </w:numPr>
              <w:snapToGrid w:val="0"/>
              <w:spacing w:after="0"/>
              <w:contextualSpacing/>
              <w:jc w:val="center"/>
              <w:rPr>
                <w:sz w:val="24"/>
                <w:szCs w:val="24"/>
              </w:rPr>
            </w:pPr>
          </w:p>
        </w:tc>
        <w:tc>
          <w:tcPr>
            <w:tcW w:w="6521" w:type="dxa"/>
          </w:tcPr>
          <w:p w14:paraId="35B569A3" w14:textId="77777777" w:rsidR="000D3CF9" w:rsidRPr="00C50EEA" w:rsidRDefault="000D3CF9" w:rsidP="0019394E">
            <w:pPr>
              <w:snapToGrid w:val="0"/>
              <w:jc w:val="both"/>
              <w:rPr>
                <w:sz w:val="24"/>
                <w:szCs w:val="24"/>
              </w:rPr>
            </w:pPr>
          </w:p>
        </w:tc>
        <w:tc>
          <w:tcPr>
            <w:tcW w:w="3260" w:type="dxa"/>
          </w:tcPr>
          <w:p w14:paraId="0BA274E6" w14:textId="77777777" w:rsidR="000D3CF9" w:rsidRPr="00C50EEA" w:rsidRDefault="000D3CF9" w:rsidP="0019394E">
            <w:pPr>
              <w:snapToGrid w:val="0"/>
              <w:rPr>
                <w:sz w:val="24"/>
                <w:szCs w:val="24"/>
              </w:rPr>
            </w:pPr>
          </w:p>
        </w:tc>
      </w:tr>
      <w:tr w:rsidR="000D3CF9" w:rsidRPr="00C50EEA" w14:paraId="370186D1" w14:textId="77777777" w:rsidTr="0019394E">
        <w:tc>
          <w:tcPr>
            <w:tcW w:w="675" w:type="dxa"/>
          </w:tcPr>
          <w:p w14:paraId="1B0888F8" w14:textId="77777777" w:rsidR="000D3CF9" w:rsidRPr="00C50EEA" w:rsidRDefault="000D3CF9" w:rsidP="000D3CF9">
            <w:pPr>
              <w:numPr>
                <w:ilvl w:val="0"/>
                <w:numId w:val="10"/>
              </w:numPr>
              <w:snapToGrid w:val="0"/>
              <w:spacing w:after="0"/>
              <w:contextualSpacing/>
              <w:jc w:val="center"/>
              <w:rPr>
                <w:sz w:val="24"/>
                <w:szCs w:val="24"/>
              </w:rPr>
            </w:pPr>
          </w:p>
        </w:tc>
        <w:tc>
          <w:tcPr>
            <w:tcW w:w="6521" w:type="dxa"/>
            <w:vAlign w:val="center"/>
          </w:tcPr>
          <w:p w14:paraId="317B3FE0" w14:textId="77777777" w:rsidR="000D3CF9" w:rsidRPr="00C50EEA" w:rsidRDefault="000D3CF9" w:rsidP="0019394E">
            <w:pPr>
              <w:snapToGrid w:val="0"/>
              <w:jc w:val="both"/>
              <w:rPr>
                <w:sz w:val="24"/>
                <w:szCs w:val="24"/>
              </w:rPr>
            </w:pPr>
          </w:p>
        </w:tc>
        <w:tc>
          <w:tcPr>
            <w:tcW w:w="3260" w:type="dxa"/>
          </w:tcPr>
          <w:p w14:paraId="604E4D8A" w14:textId="77777777" w:rsidR="000D3CF9" w:rsidRPr="00C50EEA" w:rsidRDefault="000D3CF9" w:rsidP="0019394E">
            <w:pPr>
              <w:snapToGrid w:val="0"/>
              <w:rPr>
                <w:sz w:val="24"/>
                <w:szCs w:val="24"/>
              </w:rPr>
            </w:pPr>
          </w:p>
        </w:tc>
      </w:tr>
      <w:tr w:rsidR="000D3CF9" w:rsidRPr="00C50EEA" w14:paraId="1C1467C4" w14:textId="77777777" w:rsidTr="0019394E">
        <w:tc>
          <w:tcPr>
            <w:tcW w:w="675" w:type="dxa"/>
          </w:tcPr>
          <w:p w14:paraId="509DD80A" w14:textId="77777777" w:rsidR="000D3CF9" w:rsidRPr="00C50EEA" w:rsidRDefault="000D3CF9" w:rsidP="000D3CF9">
            <w:pPr>
              <w:numPr>
                <w:ilvl w:val="0"/>
                <w:numId w:val="10"/>
              </w:numPr>
              <w:snapToGrid w:val="0"/>
              <w:spacing w:after="0"/>
              <w:contextualSpacing/>
              <w:jc w:val="center"/>
              <w:rPr>
                <w:sz w:val="24"/>
                <w:szCs w:val="24"/>
              </w:rPr>
            </w:pPr>
          </w:p>
        </w:tc>
        <w:tc>
          <w:tcPr>
            <w:tcW w:w="6521" w:type="dxa"/>
            <w:vAlign w:val="center"/>
          </w:tcPr>
          <w:p w14:paraId="5275E8D9" w14:textId="77777777" w:rsidR="000D3CF9" w:rsidRPr="00C50EEA" w:rsidRDefault="000D3CF9" w:rsidP="0019394E">
            <w:pPr>
              <w:snapToGrid w:val="0"/>
              <w:jc w:val="both"/>
              <w:rPr>
                <w:sz w:val="24"/>
                <w:szCs w:val="24"/>
              </w:rPr>
            </w:pPr>
          </w:p>
        </w:tc>
        <w:tc>
          <w:tcPr>
            <w:tcW w:w="3260" w:type="dxa"/>
          </w:tcPr>
          <w:p w14:paraId="1072B848" w14:textId="77777777" w:rsidR="000D3CF9" w:rsidRPr="00C50EEA" w:rsidRDefault="000D3CF9" w:rsidP="0019394E">
            <w:pPr>
              <w:snapToGrid w:val="0"/>
              <w:rPr>
                <w:sz w:val="24"/>
                <w:szCs w:val="24"/>
              </w:rPr>
            </w:pPr>
          </w:p>
        </w:tc>
      </w:tr>
      <w:tr w:rsidR="000D3CF9" w:rsidRPr="00C50EEA" w14:paraId="34ADFD41" w14:textId="77777777" w:rsidTr="0019394E">
        <w:tc>
          <w:tcPr>
            <w:tcW w:w="675" w:type="dxa"/>
          </w:tcPr>
          <w:p w14:paraId="55DD9A3A" w14:textId="77777777" w:rsidR="000D3CF9" w:rsidRPr="00C50EEA" w:rsidRDefault="000D3CF9" w:rsidP="000D3CF9">
            <w:pPr>
              <w:numPr>
                <w:ilvl w:val="0"/>
                <w:numId w:val="10"/>
              </w:numPr>
              <w:snapToGrid w:val="0"/>
              <w:spacing w:after="0"/>
              <w:contextualSpacing/>
              <w:jc w:val="center"/>
              <w:rPr>
                <w:sz w:val="24"/>
                <w:szCs w:val="24"/>
              </w:rPr>
            </w:pPr>
          </w:p>
        </w:tc>
        <w:tc>
          <w:tcPr>
            <w:tcW w:w="6521" w:type="dxa"/>
            <w:vAlign w:val="center"/>
          </w:tcPr>
          <w:p w14:paraId="31727C9C" w14:textId="77777777" w:rsidR="000D3CF9" w:rsidRPr="00C50EEA" w:rsidRDefault="000D3CF9" w:rsidP="0019394E">
            <w:pPr>
              <w:snapToGrid w:val="0"/>
              <w:jc w:val="both"/>
              <w:rPr>
                <w:sz w:val="24"/>
                <w:szCs w:val="24"/>
              </w:rPr>
            </w:pPr>
          </w:p>
        </w:tc>
        <w:tc>
          <w:tcPr>
            <w:tcW w:w="3260" w:type="dxa"/>
          </w:tcPr>
          <w:p w14:paraId="102348D6" w14:textId="77777777" w:rsidR="000D3CF9" w:rsidRPr="00C50EEA" w:rsidRDefault="000D3CF9" w:rsidP="0019394E">
            <w:pPr>
              <w:snapToGrid w:val="0"/>
              <w:rPr>
                <w:sz w:val="24"/>
                <w:szCs w:val="24"/>
              </w:rPr>
            </w:pPr>
          </w:p>
        </w:tc>
      </w:tr>
      <w:tr w:rsidR="000D3CF9" w:rsidRPr="00C50EEA" w14:paraId="2A388A62" w14:textId="77777777" w:rsidTr="0019394E">
        <w:tc>
          <w:tcPr>
            <w:tcW w:w="675" w:type="dxa"/>
          </w:tcPr>
          <w:p w14:paraId="11D97358" w14:textId="77777777" w:rsidR="000D3CF9" w:rsidRPr="00C50EEA" w:rsidRDefault="000D3CF9" w:rsidP="000D3CF9">
            <w:pPr>
              <w:numPr>
                <w:ilvl w:val="0"/>
                <w:numId w:val="10"/>
              </w:numPr>
              <w:snapToGrid w:val="0"/>
              <w:spacing w:after="0"/>
              <w:contextualSpacing/>
              <w:jc w:val="center"/>
              <w:rPr>
                <w:sz w:val="24"/>
                <w:szCs w:val="24"/>
              </w:rPr>
            </w:pPr>
          </w:p>
        </w:tc>
        <w:tc>
          <w:tcPr>
            <w:tcW w:w="6521" w:type="dxa"/>
            <w:vAlign w:val="center"/>
          </w:tcPr>
          <w:p w14:paraId="5E2AAA71" w14:textId="77777777" w:rsidR="000D3CF9" w:rsidRPr="00C50EEA" w:rsidRDefault="000D3CF9" w:rsidP="0019394E">
            <w:pPr>
              <w:snapToGrid w:val="0"/>
              <w:jc w:val="both"/>
              <w:rPr>
                <w:sz w:val="24"/>
                <w:szCs w:val="24"/>
              </w:rPr>
            </w:pPr>
          </w:p>
        </w:tc>
        <w:tc>
          <w:tcPr>
            <w:tcW w:w="3260" w:type="dxa"/>
          </w:tcPr>
          <w:p w14:paraId="25D9A916" w14:textId="77777777" w:rsidR="000D3CF9" w:rsidRPr="00C50EEA" w:rsidRDefault="000D3CF9" w:rsidP="0019394E">
            <w:pPr>
              <w:snapToGrid w:val="0"/>
              <w:rPr>
                <w:sz w:val="24"/>
                <w:szCs w:val="24"/>
              </w:rPr>
            </w:pPr>
          </w:p>
        </w:tc>
      </w:tr>
      <w:tr w:rsidR="000D3CF9" w:rsidRPr="00C50EEA" w14:paraId="6DB44D60" w14:textId="77777777" w:rsidTr="0019394E">
        <w:tc>
          <w:tcPr>
            <w:tcW w:w="675" w:type="dxa"/>
          </w:tcPr>
          <w:p w14:paraId="56219FD3" w14:textId="77777777" w:rsidR="000D3CF9" w:rsidRPr="00C50EEA" w:rsidRDefault="000D3CF9" w:rsidP="000D3CF9">
            <w:pPr>
              <w:numPr>
                <w:ilvl w:val="0"/>
                <w:numId w:val="10"/>
              </w:numPr>
              <w:snapToGrid w:val="0"/>
              <w:spacing w:after="0"/>
              <w:contextualSpacing/>
              <w:jc w:val="center"/>
              <w:rPr>
                <w:sz w:val="24"/>
                <w:szCs w:val="24"/>
              </w:rPr>
            </w:pPr>
          </w:p>
        </w:tc>
        <w:tc>
          <w:tcPr>
            <w:tcW w:w="6521" w:type="dxa"/>
            <w:vAlign w:val="center"/>
          </w:tcPr>
          <w:p w14:paraId="62FD53C4" w14:textId="77777777" w:rsidR="000D3CF9" w:rsidRPr="00C50EEA" w:rsidRDefault="000D3CF9" w:rsidP="0019394E">
            <w:pPr>
              <w:snapToGrid w:val="0"/>
              <w:jc w:val="both"/>
              <w:rPr>
                <w:sz w:val="24"/>
                <w:szCs w:val="24"/>
              </w:rPr>
            </w:pPr>
          </w:p>
        </w:tc>
        <w:tc>
          <w:tcPr>
            <w:tcW w:w="3260" w:type="dxa"/>
          </w:tcPr>
          <w:p w14:paraId="2B83788C" w14:textId="77777777" w:rsidR="000D3CF9" w:rsidRPr="00C50EEA" w:rsidRDefault="000D3CF9" w:rsidP="0019394E">
            <w:pPr>
              <w:snapToGrid w:val="0"/>
              <w:rPr>
                <w:sz w:val="24"/>
                <w:szCs w:val="24"/>
              </w:rPr>
            </w:pPr>
          </w:p>
        </w:tc>
      </w:tr>
      <w:tr w:rsidR="000D3CF9" w:rsidRPr="00C50EEA" w14:paraId="2D9D6999" w14:textId="77777777" w:rsidTr="0019394E">
        <w:tc>
          <w:tcPr>
            <w:tcW w:w="675" w:type="dxa"/>
          </w:tcPr>
          <w:p w14:paraId="390956C2" w14:textId="77777777" w:rsidR="000D3CF9" w:rsidRPr="00C50EEA" w:rsidRDefault="000D3CF9" w:rsidP="000D3CF9">
            <w:pPr>
              <w:numPr>
                <w:ilvl w:val="0"/>
                <w:numId w:val="10"/>
              </w:numPr>
              <w:snapToGrid w:val="0"/>
              <w:spacing w:after="0"/>
              <w:contextualSpacing/>
              <w:jc w:val="center"/>
              <w:rPr>
                <w:sz w:val="24"/>
                <w:szCs w:val="24"/>
              </w:rPr>
            </w:pPr>
          </w:p>
        </w:tc>
        <w:tc>
          <w:tcPr>
            <w:tcW w:w="6521" w:type="dxa"/>
            <w:vAlign w:val="center"/>
          </w:tcPr>
          <w:p w14:paraId="3652261F" w14:textId="77777777" w:rsidR="000D3CF9" w:rsidRPr="00C50EEA" w:rsidRDefault="000D3CF9" w:rsidP="0019394E">
            <w:pPr>
              <w:snapToGrid w:val="0"/>
              <w:jc w:val="both"/>
              <w:rPr>
                <w:sz w:val="24"/>
                <w:szCs w:val="24"/>
              </w:rPr>
            </w:pPr>
          </w:p>
        </w:tc>
        <w:tc>
          <w:tcPr>
            <w:tcW w:w="3260" w:type="dxa"/>
          </w:tcPr>
          <w:p w14:paraId="088D3E58" w14:textId="77777777" w:rsidR="000D3CF9" w:rsidRPr="00C50EEA" w:rsidRDefault="000D3CF9" w:rsidP="0019394E">
            <w:pPr>
              <w:snapToGrid w:val="0"/>
              <w:rPr>
                <w:sz w:val="24"/>
                <w:szCs w:val="24"/>
              </w:rPr>
            </w:pPr>
          </w:p>
        </w:tc>
      </w:tr>
      <w:tr w:rsidR="000D3CF9" w:rsidRPr="00C50EEA" w14:paraId="57C5F181" w14:textId="77777777" w:rsidTr="0019394E">
        <w:tc>
          <w:tcPr>
            <w:tcW w:w="675" w:type="dxa"/>
          </w:tcPr>
          <w:p w14:paraId="0AE8CBD5" w14:textId="77777777" w:rsidR="000D3CF9" w:rsidRPr="00C50EEA" w:rsidRDefault="000D3CF9" w:rsidP="000D3CF9">
            <w:pPr>
              <w:numPr>
                <w:ilvl w:val="0"/>
                <w:numId w:val="10"/>
              </w:numPr>
              <w:snapToGrid w:val="0"/>
              <w:spacing w:after="0"/>
              <w:contextualSpacing/>
              <w:jc w:val="center"/>
              <w:rPr>
                <w:sz w:val="24"/>
                <w:szCs w:val="24"/>
              </w:rPr>
            </w:pPr>
          </w:p>
        </w:tc>
        <w:tc>
          <w:tcPr>
            <w:tcW w:w="6521" w:type="dxa"/>
            <w:vAlign w:val="center"/>
          </w:tcPr>
          <w:p w14:paraId="1FE0552A" w14:textId="77777777" w:rsidR="000D3CF9" w:rsidRPr="00C50EEA" w:rsidRDefault="000D3CF9" w:rsidP="0019394E">
            <w:pPr>
              <w:snapToGrid w:val="0"/>
              <w:jc w:val="both"/>
              <w:rPr>
                <w:sz w:val="24"/>
                <w:szCs w:val="24"/>
              </w:rPr>
            </w:pPr>
          </w:p>
        </w:tc>
        <w:tc>
          <w:tcPr>
            <w:tcW w:w="3260" w:type="dxa"/>
          </w:tcPr>
          <w:p w14:paraId="7C2FFB3B" w14:textId="77777777" w:rsidR="000D3CF9" w:rsidRPr="00C50EEA" w:rsidRDefault="000D3CF9" w:rsidP="0019394E">
            <w:pPr>
              <w:snapToGrid w:val="0"/>
              <w:rPr>
                <w:sz w:val="24"/>
                <w:szCs w:val="24"/>
              </w:rPr>
            </w:pPr>
          </w:p>
        </w:tc>
      </w:tr>
      <w:tr w:rsidR="000D3CF9" w:rsidRPr="00C50EEA" w14:paraId="19AA60EC" w14:textId="77777777" w:rsidTr="0019394E">
        <w:tc>
          <w:tcPr>
            <w:tcW w:w="675" w:type="dxa"/>
          </w:tcPr>
          <w:p w14:paraId="5FCED16E" w14:textId="77777777" w:rsidR="000D3CF9" w:rsidRPr="00C50EEA" w:rsidRDefault="000D3CF9" w:rsidP="000D3CF9">
            <w:pPr>
              <w:numPr>
                <w:ilvl w:val="0"/>
                <w:numId w:val="10"/>
              </w:numPr>
              <w:snapToGrid w:val="0"/>
              <w:spacing w:after="0"/>
              <w:contextualSpacing/>
              <w:jc w:val="center"/>
              <w:rPr>
                <w:sz w:val="24"/>
                <w:szCs w:val="24"/>
              </w:rPr>
            </w:pPr>
          </w:p>
        </w:tc>
        <w:tc>
          <w:tcPr>
            <w:tcW w:w="6521" w:type="dxa"/>
            <w:vAlign w:val="center"/>
          </w:tcPr>
          <w:p w14:paraId="1C45548F" w14:textId="77777777" w:rsidR="000D3CF9" w:rsidRPr="00C50EEA" w:rsidRDefault="000D3CF9" w:rsidP="0019394E">
            <w:pPr>
              <w:snapToGrid w:val="0"/>
              <w:jc w:val="both"/>
              <w:rPr>
                <w:sz w:val="24"/>
                <w:szCs w:val="24"/>
              </w:rPr>
            </w:pPr>
          </w:p>
        </w:tc>
        <w:tc>
          <w:tcPr>
            <w:tcW w:w="3260" w:type="dxa"/>
          </w:tcPr>
          <w:p w14:paraId="2AC9C57F" w14:textId="77777777" w:rsidR="000D3CF9" w:rsidRPr="00C50EEA" w:rsidRDefault="000D3CF9" w:rsidP="0019394E">
            <w:pPr>
              <w:snapToGrid w:val="0"/>
              <w:rPr>
                <w:sz w:val="24"/>
                <w:szCs w:val="24"/>
              </w:rPr>
            </w:pPr>
          </w:p>
        </w:tc>
      </w:tr>
      <w:tr w:rsidR="000D3CF9" w:rsidRPr="00C50EEA" w14:paraId="379402DF" w14:textId="77777777" w:rsidTr="0019394E">
        <w:tc>
          <w:tcPr>
            <w:tcW w:w="675" w:type="dxa"/>
          </w:tcPr>
          <w:p w14:paraId="3854F1A9" w14:textId="77777777" w:rsidR="000D3CF9" w:rsidRPr="00C50EEA" w:rsidRDefault="000D3CF9" w:rsidP="000D3CF9">
            <w:pPr>
              <w:numPr>
                <w:ilvl w:val="0"/>
                <w:numId w:val="10"/>
              </w:numPr>
              <w:snapToGrid w:val="0"/>
              <w:spacing w:after="0"/>
              <w:contextualSpacing/>
              <w:jc w:val="center"/>
              <w:rPr>
                <w:sz w:val="24"/>
                <w:szCs w:val="24"/>
              </w:rPr>
            </w:pPr>
          </w:p>
        </w:tc>
        <w:tc>
          <w:tcPr>
            <w:tcW w:w="6521" w:type="dxa"/>
            <w:vAlign w:val="center"/>
          </w:tcPr>
          <w:p w14:paraId="2DC7B584" w14:textId="77777777" w:rsidR="000D3CF9" w:rsidRPr="00C50EEA" w:rsidRDefault="000D3CF9" w:rsidP="0019394E">
            <w:pPr>
              <w:snapToGrid w:val="0"/>
              <w:jc w:val="both"/>
              <w:rPr>
                <w:sz w:val="24"/>
                <w:szCs w:val="24"/>
              </w:rPr>
            </w:pPr>
          </w:p>
        </w:tc>
        <w:tc>
          <w:tcPr>
            <w:tcW w:w="3260" w:type="dxa"/>
          </w:tcPr>
          <w:p w14:paraId="618B499D" w14:textId="77777777" w:rsidR="000D3CF9" w:rsidRPr="00C50EEA" w:rsidRDefault="000D3CF9" w:rsidP="0019394E">
            <w:pPr>
              <w:snapToGrid w:val="0"/>
              <w:rPr>
                <w:sz w:val="24"/>
                <w:szCs w:val="24"/>
              </w:rPr>
            </w:pPr>
          </w:p>
        </w:tc>
      </w:tr>
      <w:tr w:rsidR="000D3CF9" w:rsidRPr="00C50EEA" w14:paraId="32B5AE60" w14:textId="77777777" w:rsidTr="0019394E">
        <w:tc>
          <w:tcPr>
            <w:tcW w:w="675" w:type="dxa"/>
          </w:tcPr>
          <w:p w14:paraId="443F01FF" w14:textId="77777777" w:rsidR="000D3CF9" w:rsidRPr="00C50EEA" w:rsidRDefault="000D3CF9" w:rsidP="000D3CF9">
            <w:pPr>
              <w:numPr>
                <w:ilvl w:val="0"/>
                <w:numId w:val="10"/>
              </w:numPr>
              <w:snapToGrid w:val="0"/>
              <w:spacing w:after="0"/>
              <w:contextualSpacing/>
              <w:jc w:val="center"/>
              <w:rPr>
                <w:sz w:val="24"/>
                <w:szCs w:val="24"/>
              </w:rPr>
            </w:pPr>
          </w:p>
        </w:tc>
        <w:tc>
          <w:tcPr>
            <w:tcW w:w="6521" w:type="dxa"/>
            <w:vAlign w:val="center"/>
          </w:tcPr>
          <w:p w14:paraId="403C7D70" w14:textId="77777777" w:rsidR="000D3CF9" w:rsidRPr="00C50EEA" w:rsidRDefault="000D3CF9" w:rsidP="0019394E">
            <w:pPr>
              <w:snapToGrid w:val="0"/>
              <w:jc w:val="both"/>
              <w:rPr>
                <w:sz w:val="24"/>
                <w:szCs w:val="24"/>
              </w:rPr>
            </w:pPr>
          </w:p>
        </w:tc>
        <w:tc>
          <w:tcPr>
            <w:tcW w:w="3260" w:type="dxa"/>
          </w:tcPr>
          <w:p w14:paraId="6BA4F772" w14:textId="77777777" w:rsidR="000D3CF9" w:rsidRPr="00C50EEA" w:rsidRDefault="000D3CF9" w:rsidP="0019394E">
            <w:pPr>
              <w:snapToGrid w:val="0"/>
              <w:rPr>
                <w:sz w:val="24"/>
                <w:szCs w:val="24"/>
              </w:rPr>
            </w:pPr>
          </w:p>
        </w:tc>
      </w:tr>
      <w:tr w:rsidR="000D3CF9" w:rsidRPr="00C50EEA" w14:paraId="11F11A36" w14:textId="77777777" w:rsidTr="0019394E">
        <w:tc>
          <w:tcPr>
            <w:tcW w:w="675" w:type="dxa"/>
          </w:tcPr>
          <w:p w14:paraId="7EEF6A52" w14:textId="77777777" w:rsidR="000D3CF9" w:rsidRPr="00C50EEA" w:rsidRDefault="000D3CF9" w:rsidP="000D3CF9">
            <w:pPr>
              <w:numPr>
                <w:ilvl w:val="0"/>
                <w:numId w:val="10"/>
              </w:numPr>
              <w:snapToGrid w:val="0"/>
              <w:spacing w:after="0"/>
              <w:contextualSpacing/>
              <w:jc w:val="center"/>
              <w:rPr>
                <w:sz w:val="24"/>
                <w:szCs w:val="24"/>
              </w:rPr>
            </w:pPr>
          </w:p>
        </w:tc>
        <w:tc>
          <w:tcPr>
            <w:tcW w:w="6521" w:type="dxa"/>
            <w:vAlign w:val="center"/>
          </w:tcPr>
          <w:p w14:paraId="41CEB6A3" w14:textId="77777777" w:rsidR="000D3CF9" w:rsidRPr="00C50EEA" w:rsidRDefault="000D3CF9" w:rsidP="0019394E">
            <w:pPr>
              <w:snapToGrid w:val="0"/>
              <w:jc w:val="both"/>
              <w:rPr>
                <w:sz w:val="24"/>
                <w:szCs w:val="24"/>
              </w:rPr>
            </w:pPr>
          </w:p>
        </w:tc>
        <w:tc>
          <w:tcPr>
            <w:tcW w:w="3260" w:type="dxa"/>
          </w:tcPr>
          <w:p w14:paraId="324165F4" w14:textId="77777777" w:rsidR="000D3CF9" w:rsidRPr="00C50EEA" w:rsidRDefault="000D3CF9" w:rsidP="0019394E">
            <w:pPr>
              <w:snapToGrid w:val="0"/>
              <w:rPr>
                <w:sz w:val="24"/>
                <w:szCs w:val="24"/>
              </w:rPr>
            </w:pPr>
          </w:p>
        </w:tc>
      </w:tr>
    </w:tbl>
    <w:p w14:paraId="6987318D" w14:textId="77777777" w:rsidR="000D3CF9" w:rsidRPr="00C50EEA" w:rsidRDefault="000D3CF9" w:rsidP="000D3CF9">
      <w:pPr>
        <w:rPr>
          <w:vanish/>
        </w:rPr>
      </w:pPr>
    </w:p>
    <w:tbl>
      <w:tblPr>
        <w:tblpPr w:leftFromText="180" w:rightFromText="180" w:vertAnchor="text" w:tblpX="4928" w:tblpY="1"/>
        <w:tblOverlap w:val="never"/>
        <w:tblW w:w="0" w:type="auto"/>
        <w:tblLook w:val="00A0" w:firstRow="1" w:lastRow="0" w:firstColumn="1" w:lastColumn="0" w:noHBand="0" w:noVBand="0"/>
      </w:tblPr>
      <w:tblGrid>
        <w:gridCol w:w="4644"/>
      </w:tblGrid>
      <w:tr w:rsidR="000D3CF9" w:rsidRPr="00C50EEA" w14:paraId="23905F79" w14:textId="77777777" w:rsidTr="0019394E">
        <w:tc>
          <w:tcPr>
            <w:tcW w:w="4644" w:type="dxa"/>
          </w:tcPr>
          <w:p w14:paraId="0284E750" w14:textId="77777777" w:rsidR="000D3CF9" w:rsidRPr="00C50EEA" w:rsidRDefault="000D3CF9" w:rsidP="0019394E">
            <w:pPr>
              <w:jc w:val="right"/>
              <w:rPr>
                <w:sz w:val="26"/>
                <w:szCs w:val="26"/>
              </w:rPr>
            </w:pPr>
          </w:p>
          <w:p w14:paraId="3FAA898E" w14:textId="77777777" w:rsidR="000D3CF9" w:rsidRPr="00C50EEA" w:rsidRDefault="000D3CF9" w:rsidP="0019394E">
            <w:pPr>
              <w:jc w:val="right"/>
              <w:rPr>
                <w:sz w:val="26"/>
                <w:szCs w:val="26"/>
              </w:rPr>
            </w:pPr>
            <w:r w:rsidRPr="00C50EEA">
              <w:rPr>
                <w:sz w:val="26"/>
                <w:szCs w:val="26"/>
              </w:rPr>
              <w:t>_________________________________</w:t>
            </w:r>
          </w:p>
          <w:p w14:paraId="0C6BEDD9" w14:textId="77777777" w:rsidR="000D3CF9" w:rsidRPr="00C50EEA" w:rsidRDefault="000D3CF9" w:rsidP="0019394E">
            <w:pPr>
              <w:tabs>
                <w:tab w:val="left" w:pos="34"/>
              </w:tabs>
              <w:rPr>
                <w:sz w:val="26"/>
                <w:szCs w:val="26"/>
                <w:vertAlign w:val="superscript"/>
              </w:rPr>
            </w:pPr>
            <w:r w:rsidRPr="00C50EEA">
              <w:rPr>
                <w:sz w:val="26"/>
                <w:szCs w:val="26"/>
                <w:vertAlign w:val="superscript"/>
              </w:rPr>
              <w:t>(подпись, М.П.)</w:t>
            </w:r>
          </w:p>
        </w:tc>
      </w:tr>
    </w:tbl>
    <w:p w14:paraId="74AB5CED" w14:textId="77777777" w:rsidR="000D3CF9" w:rsidRPr="00936216" w:rsidRDefault="000D3CF9" w:rsidP="000D3CF9">
      <w:pPr>
        <w:spacing w:line="20" w:lineRule="atLeast"/>
        <w:ind w:firstLine="709"/>
        <w:jc w:val="both"/>
        <w:rPr>
          <w:rFonts w:eastAsiaTheme="majorEastAsia"/>
          <w:b/>
          <w:sz w:val="24"/>
          <w:szCs w:val="24"/>
          <w:lang w:eastAsia="ar-SA"/>
        </w:rPr>
      </w:pPr>
    </w:p>
    <w:p w14:paraId="6D18E43C" w14:textId="77777777" w:rsidR="000D3CF9" w:rsidRDefault="000D3CF9" w:rsidP="000D3CF9">
      <w:pPr>
        <w:spacing w:line="20" w:lineRule="atLeast"/>
        <w:jc w:val="both"/>
        <w:rPr>
          <w:rFonts w:eastAsiaTheme="majorEastAsia"/>
          <w:b/>
          <w:sz w:val="23"/>
          <w:szCs w:val="23"/>
          <w:lang w:eastAsia="ar-SA"/>
        </w:rPr>
      </w:pPr>
    </w:p>
    <w:p w14:paraId="6EF8C09D" w14:textId="77777777" w:rsidR="000D3CF9" w:rsidRDefault="000D3CF9" w:rsidP="000D3CF9">
      <w:pPr>
        <w:spacing w:after="0"/>
        <w:ind w:firstLine="709"/>
      </w:pPr>
    </w:p>
    <w:p w14:paraId="0A3565EF" w14:textId="77777777" w:rsidR="00E0282A" w:rsidRDefault="00E0282A" w:rsidP="00D83A42">
      <w:pPr>
        <w:spacing w:after="0"/>
        <w:ind w:firstLine="709"/>
        <w:jc w:val="right"/>
      </w:pPr>
    </w:p>
    <w:sectPr w:rsidR="00E0282A" w:rsidSect="003A4330">
      <w:pgSz w:w="11906" w:h="16838" w:code="9"/>
      <w:pgMar w:top="1134" w:right="566" w:bottom="1134"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CCEDD" w14:textId="77777777" w:rsidR="007B2351" w:rsidRDefault="007B2351" w:rsidP="003420BF">
      <w:pPr>
        <w:spacing w:after="0"/>
      </w:pPr>
      <w:r>
        <w:separator/>
      </w:r>
    </w:p>
  </w:endnote>
  <w:endnote w:type="continuationSeparator" w:id="0">
    <w:p w14:paraId="3402F5C5" w14:textId="77777777" w:rsidR="007B2351" w:rsidRDefault="007B2351" w:rsidP="003420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00"/>
    <w:family w:val="modern"/>
    <w:pitch w:val="fixed"/>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376178"/>
      <w:docPartObj>
        <w:docPartGallery w:val="Page Numbers (Bottom of Page)"/>
        <w:docPartUnique/>
      </w:docPartObj>
    </w:sdtPr>
    <w:sdtEndPr/>
    <w:sdtContent>
      <w:p w14:paraId="6C39F051" w14:textId="03C592D6" w:rsidR="000D3CF9" w:rsidRDefault="000D3CF9" w:rsidP="000D3CF9">
        <w:pPr>
          <w:pStyle w:val="a8"/>
          <w:jc w:val="center"/>
        </w:pPr>
        <w:r>
          <w:fldChar w:fldCharType="begin"/>
        </w:r>
        <w:r>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B17B2" w14:textId="77777777" w:rsidR="007B2351" w:rsidRDefault="007B2351" w:rsidP="003420BF">
      <w:pPr>
        <w:spacing w:after="0"/>
      </w:pPr>
      <w:r>
        <w:separator/>
      </w:r>
    </w:p>
  </w:footnote>
  <w:footnote w:type="continuationSeparator" w:id="0">
    <w:p w14:paraId="0B930BC7" w14:textId="77777777" w:rsidR="007B2351" w:rsidRDefault="007B2351" w:rsidP="003420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090"/>
    <w:multiLevelType w:val="multilevel"/>
    <w:tmpl w:val="80525C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85D2C"/>
    <w:multiLevelType w:val="hybridMultilevel"/>
    <w:tmpl w:val="FEAE2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935637"/>
    <w:multiLevelType w:val="multilevel"/>
    <w:tmpl w:val="7E8A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3235B"/>
    <w:multiLevelType w:val="multilevel"/>
    <w:tmpl w:val="C8E0E178"/>
    <w:lvl w:ilvl="0">
      <w:start w:val="4"/>
      <w:numFmt w:val="decimal"/>
      <w:lvlText w:val="%1."/>
      <w:lvlJc w:val="left"/>
      <w:pPr>
        <w:ind w:left="360" w:hanging="360"/>
      </w:pPr>
      <w:rPr>
        <w:rFonts w:hint="default"/>
      </w:rPr>
    </w:lvl>
    <w:lvl w:ilvl="1">
      <w:start w:val="1"/>
      <w:numFmt w:val="decimal"/>
      <w:lvlText w:val="6.%2."/>
      <w:lvlJc w:val="left"/>
      <w:pPr>
        <w:ind w:left="1070" w:hanging="360"/>
      </w:pPr>
      <w:rPr>
        <w:rFonts w:hint="default"/>
      </w:rPr>
    </w:lvl>
    <w:lvl w:ilvl="2">
      <w:start w:val="1"/>
      <w:numFmt w:val="decimal"/>
      <w:lvlText w:val="6.1.%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 w15:restartNumberingAfterBreak="0">
    <w:nsid w:val="1E1A7DFE"/>
    <w:multiLevelType w:val="multilevel"/>
    <w:tmpl w:val="822447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66998"/>
    <w:multiLevelType w:val="hybridMultilevel"/>
    <w:tmpl w:val="B83A2FD2"/>
    <w:lvl w:ilvl="0" w:tplc="7E1C954A">
      <w:start w:val="1"/>
      <w:numFmt w:val="decimal"/>
      <w:lvlText w:val="6.4.%1."/>
      <w:lvlJc w:val="left"/>
      <w:pPr>
        <w:ind w:left="1428" w:hanging="360"/>
      </w:pPr>
      <w:rPr>
        <w:rFonts w:hint="default"/>
      </w:rPr>
    </w:lvl>
    <w:lvl w:ilvl="1" w:tplc="04190019" w:tentative="1">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08C5050"/>
    <w:multiLevelType w:val="hybridMultilevel"/>
    <w:tmpl w:val="CAF21D36"/>
    <w:lvl w:ilvl="0" w:tplc="041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605F5E"/>
    <w:multiLevelType w:val="multilevel"/>
    <w:tmpl w:val="B94663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EB60D9"/>
    <w:multiLevelType w:val="multilevel"/>
    <w:tmpl w:val="CC067C7A"/>
    <w:lvl w:ilvl="0">
      <w:start w:val="1"/>
      <w:numFmt w:val="decimal"/>
      <w:lvlText w:val="%1."/>
      <w:lvlJc w:val="left"/>
      <w:pPr>
        <w:tabs>
          <w:tab w:val="num" w:pos="1080"/>
        </w:tabs>
        <w:ind w:left="1080" w:hanging="360"/>
      </w:pPr>
      <w:rPr>
        <w:rFonts w:hint="default"/>
        <w:b/>
      </w:rPr>
    </w:lvl>
    <w:lvl w:ilvl="1">
      <w:start w:val="1"/>
      <w:numFmt w:val="decima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9" w15:restartNumberingAfterBreak="0">
    <w:nsid w:val="2AF66394"/>
    <w:multiLevelType w:val="multilevel"/>
    <w:tmpl w:val="BB822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441C40"/>
    <w:multiLevelType w:val="multilevel"/>
    <w:tmpl w:val="1CF2ED66"/>
    <w:lvl w:ilvl="0">
      <w:start w:val="5"/>
      <w:numFmt w:val="decimal"/>
      <w:lvlText w:val="%1."/>
      <w:lvlJc w:val="left"/>
      <w:pPr>
        <w:ind w:left="360" w:hanging="360"/>
      </w:pPr>
      <w:rPr>
        <w:rFonts w:hint="default"/>
      </w:rPr>
    </w:lvl>
    <w:lvl w:ilvl="1">
      <w:start w:val="1"/>
      <w:numFmt w:val="decimal"/>
      <w:lvlText w:val="7.%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1" w15:restartNumberingAfterBreak="0">
    <w:nsid w:val="30526BFC"/>
    <w:multiLevelType w:val="multilevel"/>
    <w:tmpl w:val="D75C9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4FF4931"/>
    <w:multiLevelType w:val="multilevel"/>
    <w:tmpl w:val="8CD664C6"/>
    <w:lvl w:ilvl="0">
      <w:start w:val="5"/>
      <w:numFmt w:val="decimal"/>
      <w:lvlText w:val="%1."/>
      <w:lvlJc w:val="left"/>
      <w:pPr>
        <w:ind w:left="360" w:hanging="360"/>
      </w:pPr>
      <w:rPr>
        <w:rFonts w:hint="default"/>
        <w:b/>
      </w:rPr>
    </w:lvl>
    <w:lvl w:ilvl="1">
      <w:start w:val="1"/>
      <w:numFmt w:val="decimal"/>
      <w:lvlText w:val="4.%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3B4B5B65"/>
    <w:multiLevelType w:val="multilevel"/>
    <w:tmpl w:val="9BC2090E"/>
    <w:lvl w:ilvl="0">
      <w:start w:val="11"/>
      <w:numFmt w:val="decimal"/>
      <w:lvlText w:val="%1."/>
      <w:lvlJc w:val="left"/>
      <w:pPr>
        <w:ind w:left="540" w:hanging="540"/>
      </w:pPr>
      <w:rPr>
        <w:rFonts w:hint="default"/>
      </w:rPr>
    </w:lvl>
    <w:lvl w:ilvl="1">
      <w:start w:val="1"/>
      <w:numFmt w:val="decimal"/>
      <w:lvlText w:val="1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C264C72"/>
    <w:multiLevelType w:val="hybridMultilevel"/>
    <w:tmpl w:val="3C40C714"/>
    <w:lvl w:ilvl="0" w:tplc="0419000F">
      <w:start w:val="1"/>
      <w:numFmt w:val="decimal"/>
      <w:lvlText w:val="%1."/>
      <w:lvlJc w:val="left"/>
      <w:pPr>
        <w:ind w:left="720" w:hanging="360"/>
      </w:pPr>
    </w:lvl>
    <w:lvl w:ilvl="1" w:tplc="06E6089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126AC3"/>
    <w:multiLevelType w:val="hybridMultilevel"/>
    <w:tmpl w:val="14AED2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3FB24690"/>
    <w:multiLevelType w:val="multilevel"/>
    <w:tmpl w:val="4FAE24BE"/>
    <w:lvl w:ilvl="0">
      <w:start w:val="6"/>
      <w:numFmt w:val="decimal"/>
      <w:lvlText w:val="%1."/>
      <w:lvlJc w:val="left"/>
      <w:pPr>
        <w:ind w:left="540" w:hanging="540"/>
      </w:pPr>
      <w:rPr>
        <w:rFonts w:hint="default"/>
      </w:rPr>
    </w:lvl>
    <w:lvl w:ilvl="1">
      <w:start w:val="6"/>
      <w:numFmt w:val="decimal"/>
      <w:lvlText w:val="1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0A006DB"/>
    <w:multiLevelType w:val="hybridMultilevel"/>
    <w:tmpl w:val="D4D819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478A395C"/>
    <w:multiLevelType w:val="multilevel"/>
    <w:tmpl w:val="36909D12"/>
    <w:lvl w:ilvl="0">
      <w:start w:val="9"/>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sz w:val="26"/>
        <w:szCs w:val="26"/>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4DA60E5A"/>
    <w:multiLevelType w:val="multilevel"/>
    <w:tmpl w:val="6C1CF9D2"/>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580629DD"/>
    <w:multiLevelType w:val="multilevel"/>
    <w:tmpl w:val="A3B616B2"/>
    <w:lvl w:ilvl="0">
      <w:start w:val="9"/>
      <w:numFmt w:val="decimal"/>
      <w:lvlText w:val="%1."/>
      <w:lvlJc w:val="left"/>
      <w:pPr>
        <w:ind w:left="360" w:hanging="360"/>
      </w:pPr>
      <w:rPr>
        <w:rFonts w:hint="default"/>
      </w:rPr>
    </w:lvl>
    <w:lvl w:ilvl="1">
      <w:start w:val="1"/>
      <w:numFmt w:val="decimal"/>
      <w:lvlText w:val="10.%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2" w15:restartNumberingAfterBreak="0">
    <w:nsid w:val="5CBD0F56"/>
    <w:multiLevelType w:val="multilevel"/>
    <w:tmpl w:val="2F7C2090"/>
    <w:lvl w:ilvl="0">
      <w:start w:val="3"/>
      <w:numFmt w:val="decimal"/>
      <w:lvlText w:val="%1."/>
      <w:lvlJc w:val="left"/>
      <w:pPr>
        <w:tabs>
          <w:tab w:val="num" w:pos="1080"/>
        </w:tabs>
        <w:ind w:left="1080" w:hanging="360"/>
      </w:pPr>
      <w:rPr>
        <w:rFonts w:hint="default"/>
        <w:b/>
      </w:rPr>
    </w:lvl>
    <w:lvl w:ilvl="1">
      <w:start w:val="1"/>
      <w:numFmt w:val="decimal"/>
      <w:lvlText w:val="5.%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3" w15:restartNumberingAfterBreak="0">
    <w:nsid w:val="5FBC0A34"/>
    <w:multiLevelType w:val="hybridMultilevel"/>
    <w:tmpl w:val="E620EE30"/>
    <w:lvl w:ilvl="0" w:tplc="83AE33FC">
      <w:start w:val="7"/>
      <w:numFmt w:val="decimal"/>
      <w:lvlText w:val="2.%1."/>
      <w:lvlJc w:val="left"/>
      <w:pPr>
        <w:ind w:left="1440" w:hanging="360"/>
      </w:pPr>
      <w:rPr>
        <w:rFonts w:hint="default"/>
      </w:rPr>
    </w:lvl>
    <w:lvl w:ilvl="1" w:tplc="BD4480D4">
      <w:start w:val="7"/>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2531DA"/>
    <w:multiLevelType w:val="multilevel"/>
    <w:tmpl w:val="575E0A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6" w15:restartNumberingAfterBreak="0">
    <w:nsid w:val="67B559E0"/>
    <w:multiLevelType w:val="multilevel"/>
    <w:tmpl w:val="A692D8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BD0F7F"/>
    <w:multiLevelType w:val="hybridMultilevel"/>
    <w:tmpl w:val="72BE6B40"/>
    <w:lvl w:ilvl="0" w:tplc="FD6EF1D6">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AE30FB"/>
    <w:multiLevelType w:val="multilevel"/>
    <w:tmpl w:val="183E7B9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sz w:val="24"/>
        <w:szCs w:val="24"/>
        <w:vertAlign w:val="baseline"/>
      </w:rPr>
    </w:lvl>
    <w:lvl w:ilvl="2">
      <w:start w:val="1"/>
      <w:numFmt w:val="decimal"/>
      <w:lvlText w:val="%1.%2.%3."/>
      <w:lvlJc w:val="left"/>
      <w:pPr>
        <w:ind w:left="50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FC4A48"/>
    <w:multiLevelType w:val="multilevel"/>
    <w:tmpl w:val="F5488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6077E7"/>
    <w:multiLevelType w:val="multilevel"/>
    <w:tmpl w:val="89C250B0"/>
    <w:lvl w:ilvl="0">
      <w:start w:val="4"/>
      <w:numFmt w:val="decimal"/>
      <w:lvlText w:val="%1."/>
      <w:lvlJc w:val="left"/>
      <w:pPr>
        <w:ind w:left="360" w:hanging="360"/>
      </w:pPr>
      <w:rPr>
        <w:rFonts w:hint="default"/>
      </w:rPr>
    </w:lvl>
    <w:lvl w:ilvl="1">
      <w:start w:val="1"/>
      <w:numFmt w:val="decimal"/>
      <w:lvlText w:val="6.%2."/>
      <w:lvlJc w:val="left"/>
      <w:pPr>
        <w:ind w:left="1070" w:hanging="360"/>
      </w:pPr>
      <w:rPr>
        <w:rFonts w:hint="default"/>
      </w:rPr>
    </w:lvl>
    <w:lvl w:ilvl="2">
      <w:start w:val="4"/>
      <w:numFmt w:val="decimal"/>
      <w:lvlText w:val="6.1.%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1"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495E4B"/>
    <w:multiLevelType w:val="multilevel"/>
    <w:tmpl w:val="56020B60"/>
    <w:lvl w:ilvl="0">
      <w:start w:val="6"/>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76317768"/>
    <w:multiLevelType w:val="hybridMultilevel"/>
    <w:tmpl w:val="5E401A9C"/>
    <w:lvl w:ilvl="0" w:tplc="2F9CF6FC">
      <w:start w:val="1"/>
      <w:numFmt w:val="decimal"/>
      <w:lvlText w:val="9.%1."/>
      <w:lvlJc w:val="left"/>
      <w:pPr>
        <w:ind w:left="21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9D231A"/>
    <w:multiLevelType w:val="multilevel"/>
    <w:tmpl w:val="93E09E00"/>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15:restartNumberingAfterBreak="0">
    <w:nsid w:val="7E4856ED"/>
    <w:multiLevelType w:val="hybridMultilevel"/>
    <w:tmpl w:val="326846B6"/>
    <w:lvl w:ilvl="0" w:tplc="2DC8A458">
      <w:start w:val="1"/>
      <w:numFmt w:val="decimal"/>
      <w:lvlText w:val="8.%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7ECE6707"/>
    <w:multiLevelType w:val="hybridMultilevel"/>
    <w:tmpl w:val="6C9619C6"/>
    <w:lvl w:ilvl="0" w:tplc="04190013">
      <w:start w:val="1"/>
      <w:numFmt w:val="upperRoman"/>
      <w:lvlText w:val="%1."/>
      <w:lvlJc w:val="righ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1"/>
    <w:lvlOverride w:ilvl="0">
      <w:lvl w:ilvl="0">
        <w:numFmt w:val="decimal"/>
        <w:lvlText w:val="%1."/>
        <w:lvlJc w:val="left"/>
      </w:lvl>
    </w:lvlOverride>
  </w:num>
  <w:num w:numId="3">
    <w:abstractNumId w:val="2"/>
  </w:num>
  <w:num w:numId="4">
    <w:abstractNumId w:val="4"/>
    <w:lvlOverride w:ilvl="0">
      <w:lvl w:ilvl="0">
        <w:numFmt w:val="decimal"/>
        <w:lvlText w:val="%1."/>
        <w:lvlJc w:val="left"/>
      </w:lvl>
    </w:lvlOverride>
  </w:num>
  <w:num w:numId="5">
    <w:abstractNumId w:val="9"/>
    <w:lvlOverride w:ilvl="0">
      <w:lvl w:ilvl="0">
        <w:numFmt w:val="decimal"/>
        <w:lvlText w:val="%1."/>
        <w:lvlJc w:val="left"/>
      </w:lvl>
    </w:lvlOverride>
  </w:num>
  <w:num w:numId="6">
    <w:abstractNumId w:val="24"/>
    <w:lvlOverride w:ilvl="0">
      <w:lvl w:ilvl="0">
        <w:numFmt w:val="decimal"/>
        <w:lvlText w:val="%1."/>
        <w:lvlJc w:val="left"/>
      </w:lvl>
    </w:lvlOverride>
  </w:num>
  <w:num w:numId="7">
    <w:abstractNumId w:val="0"/>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
  </w:num>
  <w:num w:numId="10">
    <w:abstractNumId w:val="12"/>
  </w:num>
  <w:num w:numId="11">
    <w:abstractNumId w:val="26"/>
  </w:num>
  <w:num w:numId="12">
    <w:abstractNumId w:val="6"/>
  </w:num>
  <w:num w:numId="13">
    <w:abstractNumId w:val="15"/>
  </w:num>
  <w:num w:numId="14">
    <w:abstractNumId w:val="16"/>
  </w:num>
  <w:num w:numId="15">
    <w:abstractNumId w:val="18"/>
  </w:num>
  <w:num w:numId="16">
    <w:abstractNumId w:val="31"/>
  </w:num>
  <w:num w:numId="17">
    <w:abstractNumId w:val="36"/>
  </w:num>
  <w:num w:numId="18">
    <w:abstractNumId w:val="19"/>
  </w:num>
  <w:num w:numId="19">
    <w:abstractNumId w:val="28"/>
  </w:num>
  <w:num w:numId="20">
    <w:abstractNumId w:val="25"/>
  </w:num>
  <w:num w:numId="21">
    <w:abstractNumId w:val="8"/>
  </w:num>
  <w:num w:numId="22">
    <w:abstractNumId w:val="30"/>
  </w:num>
  <w:num w:numId="23">
    <w:abstractNumId w:val="21"/>
  </w:num>
  <w:num w:numId="24">
    <w:abstractNumId w:val="10"/>
  </w:num>
  <w:num w:numId="25">
    <w:abstractNumId w:val="13"/>
  </w:num>
  <w:num w:numId="26">
    <w:abstractNumId w:val="22"/>
  </w:num>
  <w:num w:numId="27">
    <w:abstractNumId w:val="20"/>
  </w:num>
  <w:num w:numId="28">
    <w:abstractNumId w:val="3"/>
  </w:num>
  <w:num w:numId="29">
    <w:abstractNumId w:val="32"/>
  </w:num>
  <w:num w:numId="30">
    <w:abstractNumId w:val="17"/>
  </w:num>
  <w:num w:numId="31">
    <w:abstractNumId w:val="5"/>
  </w:num>
  <w:num w:numId="32">
    <w:abstractNumId w:val="35"/>
  </w:num>
  <w:num w:numId="33">
    <w:abstractNumId w:val="33"/>
  </w:num>
  <w:num w:numId="34">
    <w:abstractNumId w:val="14"/>
  </w:num>
  <w:num w:numId="35">
    <w:abstractNumId w:val="34"/>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555"/>
    <w:rsid w:val="00060501"/>
    <w:rsid w:val="000658FF"/>
    <w:rsid w:val="000D3CF9"/>
    <w:rsid w:val="001054DD"/>
    <w:rsid w:val="00154037"/>
    <w:rsid w:val="00170EC6"/>
    <w:rsid w:val="001901D3"/>
    <w:rsid w:val="00191AC1"/>
    <w:rsid w:val="001A5AD8"/>
    <w:rsid w:val="001A5C7A"/>
    <w:rsid w:val="001C73D8"/>
    <w:rsid w:val="00221005"/>
    <w:rsid w:val="002357F1"/>
    <w:rsid w:val="00263D41"/>
    <w:rsid w:val="002B41A3"/>
    <w:rsid w:val="002D37AF"/>
    <w:rsid w:val="002D7161"/>
    <w:rsid w:val="002E2EFA"/>
    <w:rsid w:val="002E7475"/>
    <w:rsid w:val="002F3A28"/>
    <w:rsid w:val="003118BD"/>
    <w:rsid w:val="003420BF"/>
    <w:rsid w:val="003471E6"/>
    <w:rsid w:val="00382324"/>
    <w:rsid w:val="003A4330"/>
    <w:rsid w:val="003D59FE"/>
    <w:rsid w:val="003D6C20"/>
    <w:rsid w:val="003D7EE9"/>
    <w:rsid w:val="00411817"/>
    <w:rsid w:val="004246C4"/>
    <w:rsid w:val="00467654"/>
    <w:rsid w:val="005078AC"/>
    <w:rsid w:val="005202BF"/>
    <w:rsid w:val="0053474C"/>
    <w:rsid w:val="00566F51"/>
    <w:rsid w:val="00571271"/>
    <w:rsid w:val="00576849"/>
    <w:rsid w:val="005D7E12"/>
    <w:rsid w:val="006503E6"/>
    <w:rsid w:val="00682F9D"/>
    <w:rsid w:val="006C0B77"/>
    <w:rsid w:val="006F359B"/>
    <w:rsid w:val="00701EC1"/>
    <w:rsid w:val="0070310D"/>
    <w:rsid w:val="00707B80"/>
    <w:rsid w:val="007142BA"/>
    <w:rsid w:val="007B2351"/>
    <w:rsid w:val="007C3D2A"/>
    <w:rsid w:val="008076E0"/>
    <w:rsid w:val="008242FF"/>
    <w:rsid w:val="00870751"/>
    <w:rsid w:val="00883C0C"/>
    <w:rsid w:val="008B42E8"/>
    <w:rsid w:val="008E7555"/>
    <w:rsid w:val="00922C48"/>
    <w:rsid w:val="0093386C"/>
    <w:rsid w:val="00937296"/>
    <w:rsid w:val="009747CD"/>
    <w:rsid w:val="009E0B37"/>
    <w:rsid w:val="009F641C"/>
    <w:rsid w:val="00A06525"/>
    <w:rsid w:val="00A21D5B"/>
    <w:rsid w:val="00A96C18"/>
    <w:rsid w:val="00AC5C33"/>
    <w:rsid w:val="00B724E2"/>
    <w:rsid w:val="00B7333E"/>
    <w:rsid w:val="00B74377"/>
    <w:rsid w:val="00B915B7"/>
    <w:rsid w:val="00BE3932"/>
    <w:rsid w:val="00C03EB6"/>
    <w:rsid w:val="00C10EFF"/>
    <w:rsid w:val="00CC211C"/>
    <w:rsid w:val="00CC3F13"/>
    <w:rsid w:val="00CE6159"/>
    <w:rsid w:val="00CE7DCD"/>
    <w:rsid w:val="00CF1855"/>
    <w:rsid w:val="00D711CA"/>
    <w:rsid w:val="00D83A42"/>
    <w:rsid w:val="00DD6EED"/>
    <w:rsid w:val="00E0282A"/>
    <w:rsid w:val="00E33847"/>
    <w:rsid w:val="00E503E5"/>
    <w:rsid w:val="00E91DAC"/>
    <w:rsid w:val="00EA4E58"/>
    <w:rsid w:val="00EA59DF"/>
    <w:rsid w:val="00ED3F51"/>
    <w:rsid w:val="00ED5F98"/>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28903213"/>
  <w15:docId w15:val="{64322C45-5A4D-44F9-84EC-3758E564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82A"/>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3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F641C"/>
    <w:pPr>
      <w:spacing w:before="100" w:beforeAutospacing="1" w:after="100" w:afterAutospacing="1"/>
    </w:pPr>
    <w:rPr>
      <w:rFonts w:eastAsia="Times New Roman" w:cs="Times New Roman"/>
      <w:sz w:val="24"/>
      <w:szCs w:val="24"/>
      <w:lang w:eastAsia="ru-RU"/>
    </w:rPr>
  </w:style>
  <w:style w:type="character" w:styleId="a5">
    <w:name w:val="Hyperlink"/>
    <w:basedOn w:val="a0"/>
    <w:uiPriority w:val="99"/>
    <w:semiHidden/>
    <w:unhideWhenUsed/>
    <w:rsid w:val="00A21D5B"/>
    <w:rPr>
      <w:color w:val="0000FF"/>
      <w:u w:val="single"/>
    </w:rPr>
  </w:style>
  <w:style w:type="paragraph" w:styleId="a6">
    <w:name w:val="header"/>
    <w:basedOn w:val="a"/>
    <w:link w:val="a7"/>
    <w:uiPriority w:val="99"/>
    <w:unhideWhenUsed/>
    <w:rsid w:val="003420BF"/>
    <w:pPr>
      <w:tabs>
        <w:tab w:val="center" w:pos="4677"/>
        <w:tab w:val="right" w:pos="9355"/>
      </w:tabs>
      <w:spacing w:after="0"/>
    </w:pPr>
  </w:style>
  <w:style w:type="character" w:customStyle="1" w:styleId="a7">
    <w:name w:val="Верхний колонтитул Знак"/>
    <w:basedOn w:val="a0"/>
    <w:link w:val="a6"/>
    <w:uiPriority w:val="99"/>
    <w:rsid w:val="003420BF"/>
    <w:rPr>
      <w:rFonts w:ascii="Times New Roman" w:hAnsi="Times New Roman"/>
      <w:sz w:val="28"/>
    </w:rPr>
  </w:style>
  <w:style w:type="paragraph" w:styleId="a8">
    <w:name w:val="footer"/>
    <w:basedOn w:val="a"/>
    <w:link w:val="a9"/>
    <w:uiPriority w:val="99"/>
    <w:unhideWhenUsed/>
    <w:rsid w:val="003420BF"/>
    <w:pPr>
      <w:tabs>
        <w:tab w:val="center" w:pos="4677"/>
        <w:tab w:val="right" w:pos="9355"/>
      </w:tabs>
      <w:spacing w:after="0"/>
    </w:pPr>
  </w:style>
  <w:style w:type="character" w:customStyle="1" w:styleId="a9">
    <w:name w:val="Нижний колонтитул Знак"/>
    <w:basedOn w:val="a0"/>
    <w:link w:val="a8"/>
    <w:uiPriority w:val="99"/>
    <w:rsid w:val="003420BF"/>
    <w:rPr>
      <w:rFonts w:ascii="Times New Roman" w:hAnsi="Times New Roman"/>
      <w:sz w:val="28"/>
    </w:rPr>
  </w:style>
  <w:style w:type="paragraph" w:customStyle="1" w:styleId="aa">
    <w:basedOn w:val="a"/>
    <w:next w:val="ab"/>
    <w:qFormat/>
    <w:rsid w:val="00CF1855"/>
    <w:pPr>
      <w:spacing w:after="0"/>
      <w:jc w:val="center"/>
    </w:pPr>
    <w:rPr>
      <w:rFonts w:eastAsia="Times New Roman" w:cs="Times New Roman"/>
      <w:b/>
      <w:bCs/>
      <w:sz w:val="24"/>
      <w:szCs w:val="24"/>
      <w:lang w:eastAsia="ru-RU"/>
    </w:rPr>
  </w:style>
  <w:style w:type="paragraph" w:styleId="ac">
    <w:name w:val="Body Text"/>
    <w:basedOn w:val="a"/>
    <w:link w:val="ad"/>
    <w:rsid w:val="00CF1855"/>
    <w:pPr>
      <w:spacing w:after="120"/>
    </w:pPr>
    <w:rPr>
      <w:rFonts w:eastAsia="Times New Roman" w:cs="Times New Roman"/>
      <w:sz w:val="20"/>
      <w:szCs w:val="20"/>
      <w:lang w:eastAsia="ru-RU"/>
    </w:rPr>
  </w:style>
  <w:style w:type="character" w:customStyle="1" w:styleId="ad">
    <w:name w:val="Основной текст Знак"/>
    <w:basedOn w:val="a0"/>
    <w:link w:val="ac"/>
    <w:rsid w:val="00CF1855"/>
    <w:rPr>
      <w:rFonts w:ascii="Times New Roman" w:eastAsia="Times New Roman" w:hAnsi="Times New Roman" w:cs="Times New Roman"/>
      <w:sz w:val="20"/>
      <w:szCs w:val="20"/>
      <w:lang w:eastAsia="ru-RU"/>
    </w:rPr>
  </w:style>
  <w:style w:type="paragraph" w:styleId="ae">
    <w:name w:val="Plain Text"/>
    <w:basedOn w:val="a"/>
    <w:link w:val="af"/>
    <w:rsid w:val="00CF1855"/>
    <w:pPr>
      <w:spacing w:after="0"/>
    </w:pPr>
    <w:rPr>
      <w:rFonts w:ascii="Courier New" w:eastAsia="Times New Roman" w:hAnsi="Courier New" w:cs="Courier New"/>
      <w:sz w:val="20"/>
      <w:szCs w:val="20"/>
      <w:lang w:eastAsia="ru-RU"/>
    </w:rPr>
  </w:style>
  <w:style w:type="character" w:customStyle="1" w:styleId="af">
    <w:name w:val="Текст Знак"/>
    <w:basedOn w:val="a0"/>
    <w:link w:val="ae"/>
    <w:rsid w:val="00CF1855"/>
    <w:rPr>
      <w:rFonts w:ascii="Courier New" w:eastAsia="Times New Roman" w:hAnsi="Courier New" w:cs="Courier New"/>
      <w:sz w:val="20"/>
      <w:szCs w:val="20"/>
      <w:lang w:eastAsia="ru-RU"/>
    </w:rPr>
  </w:style>
  <w:style w:type="paragraph" w:styleId="ab">
    <w:name w:val="Title"/>
    <w:basedOn w:val="a"/>
    <w:next w:val="a"/>
    <w:link w:val="af0"/>
    <w:uiPriority w:val="10"/>
    <w:qFormat/>
    <w:rsid w:val="00CF1855"/>
    <w:pPr>
      <w:spacing w:after="0"/>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CF1855"/>
    <w:rPr>
      <w:rFonts w:asciiTheme="majorHAnsi" w:eastAsiaTheme="majorEastAsia" w:hAnsiTheme="majorHAnsi" w:cstheme="majorBidi"/>
      <w:spacing w:val="-10"/>
      <w:kern w:val="28"/>
      <w:sz w:val="56"/>
      <w:szCs w:val="56"/>
    </w:rPr>
  </w:style>
  <w:style w:type="paragraph" w:styleId="af1">
    <w:name w:val="List Paragraph"/>
    <w:basedOn w:val="a"/>
    <w:link w:val="af2"/>
    <w:uiPriority w:val="34"/>
    <w:qFormat/>
    <w:rsid w:val="000D3CF9"/>
    <w:pPr>
      <w:widowControl w:val="0"/>
      <w:overflowPunct w:val="0"/>
      <w:autoSpaceDE w:val="0"/>
      <w:autoSpaceDN w:val="0"/>
      <w:adjustRightInd w:val="0"/>
      <w:spacing w:after="0" w:line="380" w:lineRule="auto"/>
      <w:ind w:left="720" w:firstLine="380"/>
      <w:contextualSpacing/>
      <w:textAlignment w:val="baseline"/>
    </w:pPr>
    <w:rPr>
      <w:rFonts w:eastAsia="Times New Roman" w:cs="Times New Roman"/>
      <w:sz w:val="18"/>
      <w:szCs w:val="20"/>
      <w:lang w:eastAsia="ru-RU"/>
    </w:rPr>
  </w:style>
  <w:style w:type="character" w:customStyle="1" w:styleId="af2">
    <w:name w:val="Абзац списка Знак"/>
    <w:link w:val="af1"/>
    <w:uiPriority w:val="34"/>
    <w:rsid w:val="000D3CF9"/>
    <w:rPr>
      <w:rFonts w:ascii="Times New Roman" w:eastAsia="Times New Roman" w:hAnsi="Times New Roman" w:cs="Times New Roman"/>
      <w:sz w:val="18"/>
      <w:szCs w:val="20"/>
      <w:lang w:eastAsia="ru-RU"/>
    </w:rPr>
  </w:style>
  <w:style w:type="paragraph" w:customStyle="1" w:styleId="af3">
    <w:name w:val="Таблица текст"/>
    <w:basedOn w:val="a"/>
    <w:rsid w:val="000D3CF9"/>
    <w:pPr>
      <w:spacing w:before="40" w:after="40"/>
      <w:ind w:left="57" w:right="57"/>
    </w:pPr>
    <w:rPr>
      <w:rFonts w:eastAsia="Times New Roman" w:cs="Times New Roman"/>
      <w:snapToGrid w:val="0"/>
      <w:sz w:val="24"/>
      <w:szCs w:val="20"/>
      <w:lang w:eastAsia="ru-RU"/>
    </w:rPr>
  </w:style>
  <w:style w:type="paragraph" w:customStyle="1" w:styleId="af4">
    <w:name w:val="Таблица шапка"/>
    <w:basedOn w:val="a"/>
    <w:rsid w:val="000D3CF9"/>
    <w:pPr>
      <w:keepNext/>
      <w:spacing w:before="40" w:after="40"/>
      <w:ind w:left="57" w:right="57"/>
    </w:pPr>
    <w:rPr>
      <w:rFonts w:eastAsia="Times New Roman" w:cs="Times New Roman"/>
      <w:snapToGrid w:val="0"/>
      <w:sz w:val="22"/>
      <w:szCs w:val="20"/>
      <w:lang w:eastAsia="ru-RU"/>
    </w:rPr>
  </w:style>
  <w:style w:type="paragraph" w:styleId="3">
    <w:name w:val="Body Text 3"/>
    <w:basedOn w:val="a"/>
    <w:link w:val="30"/>
    <w:uiPriority w:val="99"/>
    <w:semiHidden/>
    <w:unhideWhenUsed/>
    <w:rsid w:val="005202BF"/>
    <w:pPr>
      <w:spacing w:after="120"/>
    </w:pPr>
    <w:rPr>
      <w:sz w:val="16"/>
      <w:szCs w:val="16"/>
    </w:rPr>
  </w:style>
  <w:style w:type="character" w:customStyle="1" w:styleId="30">
    <w:name w:val="Основной текст 3 Знак"/>
    <w:basedOn w:val="a0"/>
    <w:link w:val="3"/>
    <w:uiPriority w:val="99"/>
    <w:semiHidden/>
    <w:rsid w:val="005202BF"/>
    <w:rPr>
      <w:rFonts w:ascii="Times New Roman" w:hAnsi="Times New Roman"/>
      <w:sz w:val="16"/>
      <w:szCs w:val="16"/>
    </w:rPr>
  </w:style>
  <w:style w:type="character" w:customStyle="1" w:styleId="2">
    <w:name w:val="Основной текст (2)"/>
    <w:rsid w:val="005202B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ntStyle16">
    <w:name w:val="Font Style16"/>
    <w:uiPriority w:val="99"/>
    <w:rsid w:val="005202BF"/>
    <w:rPr>
      <w:rFonts w:ascii="Palatino Linotype" w:hAnsi="Palatino Linotype" w:cs="Palatino Linotype"/>
      <w:color w:val="000000"/>
      <w:sz w:val="26"/>
      <w:szCs w:val="26"/>
    </w:rPr>
  </w:style>
  <w:style w:type="character" w:customStyle="1" w:styleId="itemtext1">
    <w:name w:val="itemtext1"/>
    <w:rsid w:val="005202BF"/>
    <w:rPr>
      <w:rFonts w:ascii="Segoe UI" w:hAnsi="Segoe UI" w:cs="Segoe UI" w:hint="default"/>
      <w:color w:val="000000"/>
      <w:sz w:val="20"/>
      <w:szCs w:val="20"/>
    </w:rPr>
  </w:style>
  <w:style w:type="paragraph" w:customStyle="1" w:styleId="Style3">
    <w:name w:val="Style3"/>
    <w:basedOn w:val="a"/>
    <w:rsid w:val="005202BF"/>
    <w:pPr>
      <w:widowControl w:val="0"/>
      <w:autoSpaceDE w:val="0"/>
      <w:autoSpaceDN w:val="0"/>
      <w:adjustRightInd w:val="0"/>
      <w:spacing w:after="0"/>
    </w:pPr>
    <w:rPr>
      <w:rFonts w:eastAsia="Times New Roman" w:cs="Times New Roman"/>
      <w:sz w:val="24"/>
      <w:szCs w:val="24"/>
      <w:lang w:eastAsia="ru-RU"/>
    </w:rPr>
  </w:style>
  <w:style w:type="character" w:customStyle="1" w:styleId="FontStyle12">
    <w:name w:val="Font Style12"/>
    <w:rsid w:val="005202BF"/>
    <w:rPr>
      <w:rFonts w:ascii="Times New Roman" w:hAnsi="Times New Roman" w:cs="Times New Roman"/>
      <w:sz w:val="22"/>
      <w:szCs w:val="22"/>
    </w:rPr>
  </w:style>
  <w:style w:type="paragraph" w:customStyle="1" w:styleId="PreformattedText">
    <w:name w:val="Preformatted Text"/>
    <w:basedOn w:val="a"/>
    <w:qFormat/>
    <w:rsid w:val="00682F9D"/>
    <w:pPr>
      <w:widowControl w:val="0"/>
      <w:spacing w:after="0"/>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935057">
      <w:bodyDiv w:val="1"/>
      <w:marLeft w:val="0"/>
      <w:marRight w:val="0"/>
      <w:marTop w:val="0"/>
      <w:marBottom w:val="0"/>
      <w:divBdr>
        <w:top w:val="none" w:sz="0" w:space="0" w:color="auto"/>
        <w:left w:val="none" w:sz="0" w:space="0" w:color="auto"/>
        <w:bottom w:val="none" w:sz="0" w:space="0" w:color="auto"/>
        <w:right w:val="none" w:sz="0" w:space="0" w:color="auto"/>
      </w:divBdr>
    </w:div>
    <w:div w:id="772751158">
      <w:bodyDiv w:val="1"/>
      <w:marLeft w:val="0"/>
      <w:marRight w:val="0"/>
      <w:marTop w:val="0"/>
      <w:marBottom w:val="0"/>
      <w:divBdr>
        <w:top w:val="none" w:sz="0" w:space="0" w:color="auto"/>
        <w:left w:val="none" w:sz="0" w:space="0" w:color="auto"/>
        <w:bottom w:val="none" w:sz="0" w:space="0" w:color="auto"/>
        <w:right w:val="none" w:sz="0" w:space="0" w:color="auto"/>
      </w:divBdr>
    </w:div>
    <w:div w:id="1183784622">
      <w:bodyDiv w:val="1"/>
      <w:marLeft w:val="0"/>
      <w:marRight w:val="0"/>
      <w:marTop w:val="0"/>
      <w:marBottom w:val="0"/>
      <w:divBdr>
        <w:top w:val="none" w:sz="0" w:space="0" w:color="auto"/>
        <w:left w:val="none" w:sz="0" w:space="0" w:color="auto"/>
        <w:bottom w:val="none" w:sz="0" w:space="0" w:color="auto"/>
        <w:right w:val="none" w:sz="0" w:space="0" w:color="auto"/>
      </w:divBdr>
    </w:div>
    <w:div w:id="1607421297">
      <w:bodyDiv w:val="1"/>
      <w:marLeft w:val="0"/>
      <w:marRight w:val="0"/>
      <w:marTop w:val="0"/>
      <w:marBottom w:val="0"/>
      <w:divBdr>
        <w:top w:val="none" w:sz="0" w:space="0" w:color="auto"/>
        <w:left w:val="none" w:sz="0" w:space="0" w:color="auto"/>
        <w:bottom w:val="none" w:sz="0" w:space="0" w:color="auto"/>
        <w:right w:val="none" w:sz="0" w:space="0" w:color="auto"/>
      </w:divBdr>
    </w:div>
    <w:div w:id="1649749325">
      <w:bodyDiv w:val="1"/>
      <w:marLeft w:val="0"/>
      <w:marRight w:val="0"/>
      <w:marTop w:val="0"/>
      <w:marBottom w:val="0"/>
      <w:divBdr>
        <w:top w:val="none" w:sz="0" w:space="0" w:color="auto"/>
        <w:left w:val="none" w:sz="0" w:space="0" w:color="auto"/>
        <w:bottom w:val="none" w:sz="0" w:space="0" w:color="auto"/>
        <w:right w:val="none" w:sz="0" w:space="0" w:color="auto"/>
      </w:divBdr>
    </w:div>
    <w:div w:id="1714185309">
      <w:bodyDiv w:val="1"/>
      <w:marLeft w:val="0"/>
      <w:marRight w:val="0"/>
      <w:marTop w:val="0"/>
      <w:marBottom w:val="0"/>
      <w:divBdr>
        <w:top w:val="none" w:sz="0" w:space="0" w:color="auto"/>
        <w:left w:val="none" w:sz="0" w:space="0" w:color="auto"/>
        <w:bottom w:val="none" w:sz="0" w:space="0" w:color="auto"/>
        <w:right w:val="none" w:sz="0" w:space="0" w:color="auto"/>
      </w:divBdr>
    </w:div>
    <w:div w:id="1715692086">
      <w:bodyDiv w:val="1"/>
      <w:marLeft w:val="0"/>
      <w:marRight w:val="0"/>
      <w:marTop w:val="0"/>
      <w:marBottom w:val="0"/>
      <w:divBdr>
        <w:top w:val="none" w:sz="0" w:space="0" w:color="auto"/>
        <w:left w:val="none" w:sz="0" w:space="0" w:color="auto"/>
        <w:bottom w:val="none" w:sz="0" w:space="0" w:color="auto"/>
        <w:right w:val="none" w:sz="0" w:space="0" w:color="auto"/>
      </w:divBdr>
    </w:div>
    <w:div w:id="19893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28A8F-B757-43F4-95CD-18B9EC4F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14</Pages>
  <Words>5240</Words>
  <Characters>29868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Econom</cp:lastModifiedBy>
  <cp:revision>49</cp:revision>
  <cp:lastPrinted>2021-02-03T13:05:00Z</cp:lastPrinted>
  <dcterms:created xsi:type="dcterms:W3CDTF">2020-11-10T12:16:00Z</dcterms:created>
  <dcterms:modified xsi:type="dcterms:W3CDTF">2021-09-06T08:22:00Z</dcterms:modified>
</cp:coreProperties>
</file>