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1186815" distL="114300" distR="114300" simplePos="0" relativeHeight="125829378" behindDoc="0" locked="0" layoutInCell="1" allowOverlap="1">
            <wp:simplePos x="0" y="0"/>
            <wp:positionH relativeFrom="page">
              <wp:posOffset>6476365</wp:posOffset>
            </wp:positionH>
            <wp:positionV relativeFrom="paragraph">
              <wp:posOffset>12700</wp:posOffset>
            </wp:positionV>
            <wp:extent cx="682625" cy="34163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82625" cy="3416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353185" distB="0" distL="278765" distR="262890" simplePos="0" relativeHeight="125829379" behindDoc="0" locked="0" layoutInCell="1" allowOverlap="1">
                <wp:simplePos x="0" y="0"/>
                <wp:positionH relativeFrom="page">
                  <wp:posOffset>6640830</wp:posOffset>
                </wp:positionH>
                <wp:positionV relativeFrom="paragraph">
                  <wp:posOffset>1365885</wp:posOffset>
                </wp:positionV>
                <wp:extent cx="368300" cy="17399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830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№ 34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22.89999999999998pt;margin-top:107.55pt;width:29.pt;height:13.699999999999999pt;z-index:-125829374;mso-wrap-distance-left:21.949999999999999pt;mso-wrap-distance-top:106.55pt;mso-wrap-distance-right:20.6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№ 34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Протокол рассмотрения заявок на участие в запросе предложит'!</w:t>
        <w:br/>
        <w:t xml:space="preserve">по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закупке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товаров для обеспечения выполнения</w:t>
        <w:br/>
        <w:t>капитального ремонта внутридомовых инженерных</w:t>
        <w:br/>
        <w:t>сетей холодного водоснабжения и водоотведения</w:t>
        <w:br/>
        <w:t>в домах муниципального жилого фонда</w:t>
        <w:br/>
        <w:t>находящегося в хозведении МУП «ЖЭУК г.Бендеры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12.07.2021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заказчика: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МУП «ЖЭУК г.Бендеры»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комиссии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Директор Голубнюк А 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Присутствовали члены комиссии: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4" w:val="left"/>
        </w:tabs>
        <w:bidi w:val="0"/>
        <w:spacing w:before="0" w:after="0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инженер Сиденко Н.Г. (зам. председателя),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4" w:val="left"/>
        </w:tabs>
        <w:bidi w:val="0"/>
        <w:spacing w:before="0" w:after="0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бухгалтер Гавриленко ОН.;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4" w:val="left"/>
        </w:tabs>
        <w:bidi w:val="0"/>
        <w:spacing w:before="0" w:after="0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Старший инженер ПТО Бобровнцкая Е.П 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4" w:val="left"/>
        </w:tabs>
        <w:bidi w:val="0"/>
        <w:spacing w:before="0" w:after="0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 ПЭО Потукай Т.Н.;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4" w:val="left"/>
        </w:tabs>
        <w:bidi w:val="0"/>
        <w:spacing w:before="0" w:after="0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Кладовщик-снабженец Сиденко С. 11.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4" w:val="left"/>
        </w:tabs>
        <w:bidi w:val="0"/>
        <w:spacing w:before="0" w:after="280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Секретарь комиссии - юрисконсульт Толстоброва И.В (с правом голоса)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Извещение о проведении запроса предложений размещено: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6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• На официальном сайте в глобальной сети Интернет, являющемся информационной системой в сфере закупок: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https, //zakupki. gospinr. org/index. php/zakupki? vie w=purchase&amp;id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=z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866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Рассмотрение заявок на участие в запросе предложений по закупке труб полипропиленовых, комплектующих и сопутствующих материалов, обеспечивающих выполнение капитального ремонта внутридомовых инженерных сетей холодного водоснабжения и водоотведения. Проводит комиссия по адресу: г. Бендеры, ул. Калинина, 38 в 14:00 12.07.2021г.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 Кворум соблюден, комиссия правомочна в принятии решений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 Рассмотрению подлежал заявки на участие в запросе предложений в порядке согласно Протоколу вскрытия конвертов по закупке труб полипропиленовых, комплектующих и сопутствующих материалов, обеспечивающих выполнение капитального ремонта внутридомовых инженерных сетей холодного водоснабжения и водоотведения от 12.07.2021 года №33.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9" w:val="left"/>
        </w:tabs>
        <w:bidi w:val="0"/>
        <w:spacing w:before="0" w:after="0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процессе проведения процедуры рассмотрения заявок на участие 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.не велась аудио/видеозапись.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1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процедуре рассмотрения заявок на участие в открытом аукционе присутствовали участники запроса предложений, подавшие заявку на участие в запросе предложений, представившие документы, удостоверяющие личность, документы, подтверждающие полномочия на представление интересов участников запроса предложений на процедуре вскрытия конвертов с заявками, зарегистрированные в журнале регистрации участников запроса предложений и (или) их представителей, подавших заявки на участие в закупке, присутствующих на процедуре рассмотрения заявок на участие в запросе предложений (Приложение № 1 к настоящему Протоколу).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 На основании решения комиссии согласно протоколу вскрытия конвертов комиссией сформирован реестр заявок на участие в запросе предложений (Приложение № 2 к настоящему Протоколу), каждой заявке на участие в запросе предложений присвоен порядковый номер в порядке очередности их поступления.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перечню ТМЦ, заявленному в предмете закупки, комиссией рассмотрены поданные на участие в запросе предложений заявки на предмет соответствия их требованиям, установленным извещением и документацией о запросе предложений.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90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Комиссией рассмотрена информация о соответствии объектов закупки, заявленному в предмете закупки, согласно сводной таблице (Приложение № 3 к настоящему Протоколу) Порядковый номер заявки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I.</w:t>
      </w:r>
    </w:p>
    <w:tbl>
      <w:tblPr>
        <w:tblOverlap w:val="never"/>
        <w:jc w:val="center"/>
        <w:tblLayout w:type="fixed"/>
      </w:tblPr>
      <w:tblGrid>
        <w:gridCol w:w="5648"/>
        <w:gridCol w:w="3859"/>
      </w:tblGrid>
      <w:tr>
        <w:trPr>
          <w:trHeight w:val="9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участника открытого аукциона, подавшего заявку на участие в открытом аукционе (наименование организации, фамилия, имя. отчество (при наличии) для индивидуального предпринимателя)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«Люрсан»</w:t>
            </w:r>
          </w:p>
        </w:tc>
      </w:tr>
      <w:tr>
        <w:trPr>
          <w:trHeight w:val="4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Место на.хожденис/адрес регистрации по месту жительства или пребывания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Бендеры, ул.Калинина, 24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Порядковый номер заявки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2.</w:t>
      </w:r>
    </w:p>
    <w:tbl>
      <w:tblPr>
        <w:tblOverlap w:val="never"/>
        <w:jc w:val="center"/>
        <w:tblLayout w:type="fixed"/>
      </w:tblPr>
      <w:tblGrid>
        <w:gridCol w:w="5648"/>
        <w:gridCol w:w="3859"/>
      </w:tblGrid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ргастника открытого аукциона, подавшего заявку на участие в открытом аукционе (наименование организации, фамилия, имя. отчество (при наличии) для индивидуального предпринимателя)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«Панотой»</w:t>
            </w:r>
          </w:p>
        </w:tc>
      </w:tr>
      <w:tr>
        <w:trPr>
          <w:trHeight w:val="4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Место нахожденис/адрсс регистрации по месту жительства или пребывания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г.Тирасполь, ул.9 января, 1 1 1</w:t>
            </w:r>
          </w:p>
        </w:tc>
      </w:tr>
    </w:tbl>
    <w:p>
      <w:pPr>
        <w:widowControl w:val="0"/>
        <w:spacing w:after="5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Комиссией рассмотрены документы, информация, представленные участниками запроса предложений, на предмет соответствия их требованиям, установленным извещением и документацией о запросе предложений, а также соответствие участника запроса предложений на предмет соответствия его требованиям, установленным документацией о запросе предложений.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93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Комиссией выявлено, что заявки с порядковыми номерами I и 2 являются надлежащими.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9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голосования комиссии о допуске заявок к участию в запросе предложений и оценке указанным в документации критериям:</w:t>
      </w:r>
    </w:p>
    <w:tbl>
      <w:tblPr>
        <w:tblOverlap w:val="never"/>
        <w:jc w:val="center"/>
        <w:tblLayout w:type="fixed"/>
      </w:tblPr>
      <w:tblGrid>
        <w:gridCol w:w="536"/>
        <w:gridCol w:w="3694"/>
        <w:gridCol w:w="2992"/>
        <w:gridCol w:w="2578"/>
      </w:tblGrid>
      <w:tr>
        <w:trPr>
          <w:trHeight w:val="11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Член комиссии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(фамилия, имя. отчество (при наличии), должность)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Решение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(допустить к участию в открытом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aj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кционс/нс допустить к участию в открытом ау кционе)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Обоснование решения о недопуске участника открытого аукциона к участию в открытом аукционе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Директор Голубнюк А Н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ООО «Люрсан». ООО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«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Hanoi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он» допхегигь оценке заявок в соответствии с указанными критериями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Главный инженер Сиденко Н.Г.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Главный бухгалтер Гаврилско О.Н.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Ст.инжененр ПТО Бобровицкая Е.Г1.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Начальник ПЭО Пошукай Т.Н.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Кладовщик-снабженец Сиденко С.Н.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Юрисконсульт Толстоброва И В.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Принятое решение комиссии: ООО «Люрсан», ООО «Панотон» допустить ко оценке заявок на основании критериев, указанных в документации. Решение принято единогласно. Комиссией проведена оценка допущенных заявок на основании критериев (Приложение№4).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итогам проведенной оценки лучшей заявкой признана заявка ООО «Люрсан», со следующими условиями контракта: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4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цена контракта 609 046,00 рублей;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5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оплата производится по контракту за поставленную партию в рублях ПМР, путем перечисления денежных средств на расчетный счет Поставщика в течении 25-ти рабочих дней со дня поставки согласно ТТН;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4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соответствие поставляемого товара ГОСТ, ТУ и стандартам, указанным в документах,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подтверждающим его качество.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86" w:lineRule="auto"/>
        <w:ind w:left="0" w:right="0" w:firstLine="0"/>
        <w:jc w:val="both"/>
      </w:pPr>
      <w:r>
        <w:drawing>
          <wp:anchor distT="0" distB="402590" distL="0" distR="1191260" simplePos="0" relativeHeight="125829381" behindDoc="0" locked="0" layoutInCell="1" allowOverlap="1">
            <wp:simplePos x="0" y="0"/>
            <wp:positionH relativeFrom="page">
              <wp:posOffset>636270</wp:posOffset>
            </wp:positionH>
            <wp:positionV relativeFrom="margin">
              <wp:posOffset>2665730</wp:posOffset>
            </wp:positionV>
            <wp:extent cx="1889760" cy="2444750"/>
            <wp:wrapTight wrapText="bothSides">
              <wp:wrapPolygon>
                <wp:start x="3918" y="0"/>
                <wp:lineTo x="4127" y="0"/>
                <wp:lineTo x="4127" y="1171"/>
                <wp:lineTo x="21417" y="1171"/>
                <wp:lineTo x="21417" y="1332"/>
                <wp:lineTo x="20451" y="1332"/>
                <wp:lineTo x="20451" y="5713"/>
                <wp:lineTo x="21600" y="5713"/>
                <wp:lineTo x="21600" y="7166"/>
                <wp:lineTo x="17029" y="7166"/>
                <wp:lineTo x="17029" y="8559"/>
                <wp:lineTo x="21600" y="8559"/>
                <wp:lineTo x="21600" y="8701"/>
                <wp:lineTo x="17029" y="8701"/>
                <wp:lineTo x="17029" y="11204"/>
                <wp:lineTo x="19719" y="11204"/>
                <wp:lineTo x="19719" y="12435"/>
                <wp:lineTo x="13085" y="12435"/>
                <wp:lineTo x="13085" y="14313"/>
                <wp:lineTo x="19719" y="14313"/>
                <wp:lineTo x="19719" y="15201"/>
                <wp:lineTo x="17839" y="15201"/>
                <wp:lineTo x="17839" y="15342"/>
                <wp:lineTo x="17630" y="15342"/>
                <wp:lineTo x="17630" y="21600"/>
                <wp:lineTo x="3918" y="21600"/>
                <wp:lineTo x="3918" y="11244"/>
                <wp:lineTo x="0" y="11244"/>
                <wp:lineTo x="0" y="4360"/>
                <wp:lineTo x="3918" y="4360"/>
                <wp:lineTo x="3918" y="0"/>
              </wp:wrapPolygon>
            </wp:wrapTight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889760" cy="24447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2400935</wp:posOffset>
                </wp:positionH>
                <wp:positionV relativeFrom="margin">
                  <wp:posOffset>3145790</wp:posOffset>
                </wp:positionV>
                <wp:extent cx="1316990" cy="18288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699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ектор Голубиюк А.Н.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89.05000000000001pt;margin-top:247.69999999999999pt;width:103.7pt;height:14.4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ектор Голубиюк А.Н.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967740</wp:posOffset>
                </wp:positionH>
                <wp:positionV relativeFrom="margin">
                  <wp:posOffset>5331460</wp:posOffset>
                </wp:positionV>
                <wp:extent cx="2374900" cy="18288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7490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Секретарь комиссии: Толстоброва И 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6.200000000000003pt;margin-top:419.80000000000001pt;width:187.pt;height:14.4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Секретарь комиссии: Толстоброва И В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со ст.44 Закона ПМР «О закупках в Приднестровской Молдавской Республике» комиссией предложено участникам запроса предложений направить окончательные предложения к 11ч ООмин 13 07 202 I г в адрес МУП «ЖЭУК г Гендеры»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инженер Сиденко Н.Г.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158" w:lineRule="auto"/>
        <w:ind w:left="2040" w:right="0" w:hanging="160"/>
        <w:jc w:val="left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3064510</wp:posOffset>
                </wp:positionH>
                <wp:positionV relativeFrom="paragraph">
                  <wp:posOffset>101600</wp:posOffset>
                </wp:positionV>
                <wp:extent cx="571500" cy="173990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150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/кай Т.Н.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41.30000000000001pt;margin-top:8.pt;width:45.pt;height:13.699999999999999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/кай Т.Н.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3B7FD4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ационная^д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„ нач.НЭхр I юшу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15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г^авй,ы'й бухгалтер Гавриленко О.Н.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15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^ЙГнженер ПТО Бобровацкая Е.П.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125" w:left="1434" w:right="180" w:bottom="999" w:header="697" w:footer="571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кладовщик-снабженец Сиденко С Н.</w:t>
      </w: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6015355</wp:posOffset>
            </wp:positionH>
            <wp:positionV relativeFrom="paragraph">
              <wp:posOffset>315595</wp:posOffset>
            </wp:positionV>
            <wp:extent cx="585470" cy="207010"/>
            <wp:wrapSquare wrapText="left"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85470" cy="2070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31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Муниципальное Унитарное Предприятие</w:t>
        <w:br/>
        <w:t>«Желищно-эксплуатационная компания г.Бендеры»</w:t>
        <w:br/>
        <w:t>Протокол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запроса предложений по закупке №8 Капитальный ремонт внутридомовых инженерных</w:t>
        <w:br/>
        <w:t>сетей холодного водоснабжения и водоотведения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домах муниципального жилого фонда</w:t>
        <w:br/>
        <w:t>находящегося в хозведении МУГ1 «ЖЭУК г Бендеры» -</w:t>
        <w:br/>
        <w:t>поставка труб полипропиленовых, комплектующих и сопутствующих материалов,</w:t>
        <w:br/>
        <w:t>обеспечивающих выполнение капитального ремонта внутридомовых инженерных сетей холодного</w:t>
        <w:br/>
        <w:t>водоснабжения и водоотведения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(вскрыгне конвертов)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drawing>
          <wp:anchor distT="0" distB="0" distL="114300" distR="114300" simplePos="0" relativeHeight="125829385" behindDoc="0" locked="0" layoutInCell="1" allowOverlap="1">
            <wp:simplePos x="0" y="0"/>
            <wp:positionH relativeFrom="page">
              <wp:posOffset>6625590</wp:posOffset>
            </wp:positionH>
            <wp:positionV relativeFrom="paragraph">
              <wp:posOffset>12700</wp:posOffset>
            </wp:positionV>
            <wp:extent cx="328930" cy="152400"/>
            <wp:wrapSquare wrapText="left"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328930" cy="1524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12.07.2021г.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заказчика: МУП «ЖЭУК г.Бендеры».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Председатель комиссии директор МУП «ЖЭУК г.Бендеры» Голубнюк А 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Члены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Заместитель председателя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Сиденко Н.Г. - гл.инженер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Гавриленко ОН. - главный бухгалтер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Потукай Т.Н. - начальник ПЭО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Бобровицкая Е.П - ст. инженер П'ГО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Сиденко СП - кладовщик-снабженец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Секретарь комиссии с правом голоса: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Толстоброва И В. юрисконсульт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Кворум соблюден. Комиссия правомочна начать работу и принимать решения.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2862" w:val="left"/>
          <w:tab w:pos="4741" w:val="left"/>
          <w:tab w:pos="6577" w:val="left"/>
          <w:tab w:pos="8125" w:val="left"/>
        </w:tabs>
        <w:bidi w:val="0"/>
        <w:spacing w:before="0" w:after="0" w:line="30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Извещение о проведении запроса предложений опубликовано на сайте Информационной</w:t>
        <w:tab/>
        <w:t>системы</w:t>
        <w:tab/>
        <w:t>закупок</w:t>
        <w:tab/>
        <w:t>ПМР</w:t>
        <w:tab/>
        <w:t>28.06.2021г.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</w:t>
      </w:r>
      <w:r>
        <w:fldChar w:fldCharType="begin"/>
      </w:r>
      <w:r>
        <w:rPr/>
        <w:instrText> HYPERLINK "http://zakupki.gospmr.Org/i"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http://zakupki.gospmr.Org/i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ndex.php/zakupki?view=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purchase&amp;id-519).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Вскрытие конвертов с заявками на участие в запросе предложений по закупке - поставка труб полипропиленовых. комплектующих и сопутствующих материалов, обеспечивающих выполнение капитального ремонта внутридомовых инженерных сетей холодного водоснабжения и водоотведения, проводится комиссией по адресу г.Бендеры, ул.Калинина, 38, в 14ч ООмин. 12.06.2021г.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срок, указанный в извещении в адрес комиссии поступило 2 заявки на участие в закупке: 1. ООО «Люрсан»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 ООО «11анотой»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ЕЗ процессе проведения процедуры вскрытия заявок на участие в запросе предложений аудио/видео запись не велась.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процедуре вскрытия конвертов присутствовали представители участников закупки (доверенности в наличии).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Комиссия по осуществлению закупок, а так же участники закупки, подавшие заявки, подтверждают факт целостности конвертов с поданными заявками на участие в запросе предложений.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30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Перед вскрытием конвертов с заявками на участие в запросе предложений, комиссия объявила о возможности отзыва заявок, изменении заявок, о последствии подачи 2-х и более заявок на участие и убедившись в отсутствии таких намерений у участников.</w:t>
      </w:r>
      <w:r>
        <w:br w:type="page"/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комиссия осуществила регистрацию поданных заявок на участие в порядке очередности их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поступления:</w:t>
      </w:r>
    </w:p>
    <w:tbl>
      <w:tblPr>
        <w:tblOverlap w:val="never"/>
        <w:jc w:val="center"/>
        <w:tblLayout w:type="fixed"/>
      </w:tblPr>
      <w:tblGrid>
        <w:gridCol w:w="2099"/>
        <w:gridCol w:w="2880"/>
        <w:gridCol w:w="2423"/>
        <w:gridCol w:w="1253"/>
      </w:tblGrid>
      <w:tr>
        <w:trPr>
          <w:trHeight w:val="8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регистрационный/ номер по журналу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и время подачи заявки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участников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лота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1/43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06.07.21г. 15ч. Юмин.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«Люрсан»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2/45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09.07.2021г. 15ч.45мин.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«Панотон»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Комиссия вскрыла конверты участников в порядке их поступления: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Комиссия по осуществлению закупок, а так же участники закупки, подавшие заявки, подтверждают факт целостности конвертов с поданными заявками на участие в открытом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620" w:right="0" w:firstLine="340"/>
        <w:jc w:val="left"/>
      </w:pPr>
      <w:r>
        <mc:AlternateContent>
          <mc:Choice Requires="wps">
            <w:drawing>
              <wp:anchor distT="351790" distB="0" distL="132715" distR="274320" simplePos="0" relativeHeight="125829386" behindDoc="0" locked="0" layoutInCell="1" allowOverlap="1">
                <wp:simplePos x="0" y="0"/>
                <wp:positionH relativeFrom="page">
                  <wp:posOffset>1136650</wp:posOffset>
                </wp:positionH>
                <wp:positionV relativeFrom="margin">
                  <wp:posOffset>3319145</wp:posOffset>
                </wp:positionV>
                <wp:extent cx="4969510" cy="251904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69510" cy="251904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3265"/>
                              <w:gridCol w:w="4561"/>
                            </w:tblGrid>
                            <w:tr>
                              <w:trPr>
                                <w:tblHeader/>
                                <w:trHeight w:val="113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ООО «Люрсан»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0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Адрес регистрации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Г’.Бендеры, ул.Калинина д.24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 и время подачи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8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06.07.2021 г 15ч. Юмин.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89.5pt;margin-top:261.35000000000002pt;width:391.30000000000001pt;height:198.34999999999999pt;z-index:-125829367;mso-wrap-distance-left:10.449999999999999pt;mso-wrap-distance-top:27.699999999999999pt;mso-wrap-distance-right:21.600000000000001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3265"/>
                        <w:gridCol w:w="4561"/>
                      </w:tblGrid>
                      <w:tr>
                        <w:trPr>
                          <w:tblHeader/>
                          <w:trHeight w:val="113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ООО «Люрсан»</w:t>
                            </w:r>
                          </w:p>
                        </w:tc>
                      </w:tr>
                      <w:tr>
                        <w:trPr>
                          <w:trHeight w:val="140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Адрес регистрации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Г’.Бендеры, ул.Калинина д.24</w:t>
                            </w:r>
                          </w:p>
                        </w:tc>
                      </w:tr>
                      <w:tr>
                        <w:trPr>
                          <w:trHeight w:val="143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 и время подачи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06.07.2021 г 15ч. Юмин.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1118235</wp:posOffset>
                </wp:positionH>
                <wp:positionV relativeFrom="margin">
                  <wp:posOffset>2967355</wp:posOffset>
                </wp:positionV>
                <wp:extent cx="5147945" cy="349885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47945" cy="3498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24" w:lineRule="auto"/>
                              <w:ind w:left="720" w:right="0" w:hanging="7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аукционе. Комиссия вскрыла конверты участников в порядке их поступления: №1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88.049999999999997pt;margin-top:233.65000000000001pt;width:405.35000000000002pt;height:27.550000000000001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4" w:lineRule="auto"/>
                        <w:ind w:left="720" w:right="0" w:hanging="7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аукционе. Комиссия вскрыла конверты участников в порядке их поступления: №1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Комиссия приступила к рассмотрению заявок на предмет соответствия требованиям, установленным извещением, документацией о запросе предложений, а так же на соответствие действующему законодательству ПМР в сфере закупок (Приложение №1 к протоколу).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Комиссией установлено: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9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Информация, предоставленная ООО «Люрсан», атак же представленные документы соответствуют требованиям, установленным извещением, документацией о запросе предложений, а так-же требованиям действующего законодательства ПМР в сфере закупок.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6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Комиссия голосовала единогласно о допуске заявки поданной ООО «Люрсан» и рассмотрении предложений.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6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комиссии: Допустить ООО «Люрсан» к участию в запросе предложений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36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№2</w:t>
      </w:r>
    </w:p>
    <w:tbl>
      <w:tblPr>
        <w:tblOverlap w:val="never"/>
        <w:jc w:val="left"/>
        <w:tblLayout w:type="fixed"/>
      </w:tblPr>
      <w:tblGrid>
        <w:gridCol w:w="3262"/>
        <w:gridCol w:w="4558"/>
      </w:tblGrid>
      <w:tr>
        <w:trPr>
          <w:trHeight w:val="11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«Панотон»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регистрации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 Тирасполь, 9 января, 1 1 1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3265"/>
        <w:gridCol w:w="4558"/>
      </w:tblGrid>
      <w:tr>
        <w:trPr>
          <w:trHeight w:val="8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и время подачи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09.07.2021 г 15ч.45мин.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40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Комиссия приступила к рассмотрению заявок на предмет соответствия требованиям, установленным извещением, документацией о запросе предложений, а так же на соответствие действующему законодательству ПМР в сфере закупок.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0" w:right="0" w:firstLine="4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Комиссией установлено: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Информация, предоставленная ООО «Панотон», а так же представленные документы соответствуют требованиям, установленным извещением, документацией о запросе предложений, а так-же требованиям действующего законодательства ПМР в сфере закупок.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Комиссия голосовала единогласно о допуске заявки поданной ООО «Панотон» и рассмотрен! ширедложен 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329" w:lineRule="auto"/>
        <w:ind w:left="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Решение комиссии: Допустить ООО «Панотон» к участию в запросе предложений.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338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итогам вскрытия конвертов на участие в запросе предложений по закупке №8 капитальный ремонта внутридомовых инженерных сетей холодного водоснабжения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 водоотведения в домах муниципального жилого фонда находящегося в хозведенни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60" w:line="334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МУГ1 «ЖЭУК г.Бендеры» - поставка труб полипропиленовых, комплектующих и сопутствующих материалов, обеспечивающих выполнение капитального ремонта внутридомовых инженерных сетей холодного водоснабжения и водоотведения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24" w:lineRule="auto"/>
        <w:ind w:left="0" w:right="0" w:firstLine="0"/>
        <w:jc w:val="left"/>
      </w:pPr>
      <w:r>
        <w:drawing>
          <wp:anchor distT="205740" distB="0" distL="0" distR="1840230" simplePos="0" relativeHeight="125829388" behindDoc="0" locked="0" layoutInCell="1" allowOverlap="1">
            <wp:simplePos x="0" y="0"/>
            <wp:positionH relativeFrom="page">
              <wp:posOffset>990600</wp:posOffset>
            </wp:positionH>
            <wp:positionV relativeFrom="margin">
              <wp:posOffset>5097780</wp:posOffset>
            </wp:positionV>
            <wp:extent cx="3816350" cy="2377440"/>
            <wp:wrapTopAndBottom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3816350" cy="23774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1410970</wp:posOffset>
                </wp:positionH>
                <wp:positionV relativeFrom="margin">
                  <wp:posOffset>4892040</wp:posOffset>
                </wp:positionV>
                <wp:extent cx="5232400" cy="187325"/>
                <wp:wrapNone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3240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допустить ООО «Люрсан», ООО «Панотон» к участию в запросе предложений.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111.09999999999999pt;margin-top:385.19999999999999pt;width:412.pt;height:14.75pt;z-index:25165773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допустить ООО «Люрсан», ООО «Панотон» к участию в запросе предложений.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Члены комиссии: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2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Сиденко Н.П Гавриленко О 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Пошукай Т.Н._ Бобровицкая Е.П/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528" w:left="1509" w:right="105" w:bottom="1108" w:header="100" w:footer="680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2460625</wp:posOffset>
                </wp:positionH>
                <wp:positionV relativeFrom="margin">
                  <wp:posOffset>6960870</wp:posOffset>
                </wp:positionV>
                <wp:extent cx="960120" cy="185420"/>
                <wp:wrapSquare wrapText="left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1854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праве голоса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93.75pt;margin-top:548.10000000000002pt;width:75.599999999999994pt;height:14.6pt;z-index:-125829364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праве голоса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Сиденко СП Секретарь ком Десяти Толстоброва И.В. 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en-US" w:eastAsia="en-US" w:bidi="en-US"/>
        </w:rPr>
        <w:t>z</w:t>
      </w:r>
    </w:p>
    <w:p>
      <w:pPr>
        <w:pStyle w:val="Style2"/>
        <w:keepNext w:val="0"/>
        <w:keepLines w:val="0"/>
        <w:framePr w:w="9274" w:h="1411" w:wrap="none" w:hAnchor="page" w:x="1606" w:y="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№3</w:t>
      </w:r>
    </w:p>
    <w:p>
      <w:pPr>
        <w:pStyle w:val="Style2"/>
        <w:keepNext w:val="0"/>
        <w:keepLines w:val="0"/>
        <w:framePr w:w="9274" w:h="1411" w:wrap="none" w:hAnchor="page" w:x="1606" w:y="1"/>
        <w:widowControl w:val="0"/>
        <w:shd w:val="clear" w:color="auto" w:fill="auto"/>
        <w:bidi w:val="0"/>
        <w:spacing w:before="0" w:after="28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Протоколу №34 от 12.07.2012г.</w:t>
      </w:r>
    </w:p>
    <w:p>
      <w:pPr>
        <w:pStyle w:val="Style2"/>
        <w:keepNext w:val="0"/>
        <w:keepLines w:val="0"/>
        <w:framePr w:w="9274" w:h="1411" w:wrap="none" w:hAnchor="page" w:x="1606" w:y="1"/>
        <w:widowControl w:val="0"/>
        <w:shd w:val="clear" w:color="auto" w:fill="auto"/>
        <w:bidi w:val="0"/>
        <w:spacing w:before="0" w:after="14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Журнал регистрации участников з/п и (или) представителе, подавших заявки на участие</w:t>
        <w:br/>
        <w:t>в запросе предложений присутствующих на процедуре рассмотрения заявок</w:t>
      </w:r>
    </w:p>
    <w:tbl>
      <w:tblPr>
        <w:tblOverlap w:val="never"/>
        <w:jc w:val="left"/>
        <w:tblLayout w:type="fixed"/>
      </w:tblPr>
      <w:tblGrid>
        <w:gridCol w:w="2520"/>
        <w:gridCol w:w="3125"/>
        <w:gridCol w:w="1464"/>
      </w:tblGrid>
      <w:tr>
        <w:trPr>
          <w:trHeight w:val="31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 и ка откр ыто го а у к ц и о н а, п о д а в ш е го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Фамилия, имя, отчество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7109" w:h="6672" w:hSpace="2347" w:wrap="none" w:hAnchor="page" w:x="651" w:y="1643"/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заявку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(при наличии) участника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Данные</w:t>
            </w:r>
          </w:p>
        </w:tc>
      </w:tr>
      <w:tr>
        <w:trPr>
          <w:trHeight w:val="134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участие в открытом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7109" w:h="6672" w:hSpace="2347" w:wrap="none" w:hAnchor="page" w:x="651" w:y="1643"/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открытого аукциона и (пли)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документа.</w:t>
            </w:r>
          </w:p>
        </w:tc>
      </w:tr>
      <w:tr>
        <w:trPr>
          <w:trHeight w:val="139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аукционе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его представ!п еля.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удое 1 оверя</w:t>
            </w:r>
          </w:p>
        </w:tc>
      </w:tr>
      <w:tr>
        <w:trPr>
          <w:trHeight w:val="139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(наименование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</w:pPr>
          </w:p>
        </w:tc>
        <w:tc>
          <w:tcPr>
            <w:vMerge/>
            <w:tcBorders/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</w:pPr>
          </w:p>
        </w:tc>
      </w:tr>
      <w:tr>
        <w:trPr>
          <w:trHeight w:val="139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подавшего заявку</w:t>
            </w:r>
          </w:p>
        </w:tc>
        <w:tc>
          <w:tcPr>
            <w:vMerge w:val="restart"/>
            <w:tcBorders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loiueio</w:t>
            </w:r>
          </w:p>
        </w:tc>
      </w:tr>
      <w:tr>
        <w:trPr>
          <w:trHeight w:val="144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организации, фамилия.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</w:pPr>
          </w:p>
        </w:tc>
        <w:tc>
          <w:tcPr>
            <w:vMerge/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</w:pPr>
          </w:p>
        </w:tc>
      </w:tr>
      <w:tr>
        <w:trPr>
          <w:trHeight w:val="134" w:hRule="exact"/>
        </w:trPr>
        <w:tc>
          <w:tcPr>
            <w:vMerge/>
            <w:tcBorders/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участие в открытом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личиость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имя, отчество (при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аукционе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наличии)для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7109" w:h="6672" w:hSpace="2347" w:wrap="none" w:hAnchor="page" w:x="651" w:y="1643"/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индивидуального предпринимателя)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«Люрсан»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Цушко Александр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80" w:after="0" w:line="32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Паспорт серии А</w:t>
            </w:r>
          </w:p>
        </w:tc>
      </w:tr>
      <w:tr>
        <w:trPr>
          <w:trHeight w:val="475" w:hRule="exact"/>
        </w:trPr>
        <w:tc>
          <w:tcPr>
            <w:vMerge/>
            <w:tcBorders/>
            <w:shd w:val="clear" w:color="auto" w:fill="FFFFFF"/>
            <w:vAlign w:val="bottom"/>
          </w:tcPr>
          <w:p>
            <w:pPr>
              <w:framePr w:w="7109" w:h="6672" w:hSpace="2347" w:wrap="none" w:hAnchor="page" w:x="651" w:y="1643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Валентинович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у&gt;</w:t>
            </w:r>
          </w:p>
        </w:tc>
      </w:tr>
      <w:tr>
        <w:trPr>
          <w:trHeight w:val="49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31003149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Паспорт</w:t>
            </w:r>
          </w:p>
        </w:tc>
      </w:tr>
      <w:tr>
        <w:trPr>
          <w:trHeight w:val="283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ООО «Панотон»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Варнал пй СерI-ей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cepnnI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-ПР</w:t>
            </w:r>
          </w:p>
        </w:tc>
      </w:tr>
      <w:tr>
        <w:trPr>
          <w:trHeight w:val="854" w:hRule="exact"/>
        </w:trPr>
        <w:tc>
          <w:tcPr>
            <w:vMerge/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7109" w:h="6672" w:hSpace="2347" w:wrap="none" w:hAnchor="page" w:x="651" w:y="1643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Семенович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framePr w:w="7109" w:h="6672" w:hSpace="2347" w:wrap="none" w:hAnchor="page" w:x="651" w:y="16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№0421298 !</w:t>
            </w:r>
          </w:p>
        </w:tc>
      </w:tr>
    </w:tbl>
    <w:p>
      <w:pPr>
        <w:framePr w:w="7109" w:h="6672" w:hSpace="2347" w:wrap="none" w:hAnchor="page" w:x="651" w:y="1643"/>
        <w:widowControl w:val="0"/>
        <w:spacing w:line="1" w:lineRule="exact"/>
      </w:pPr>
    </w:p>
    <w:p>
      <w:pPr>
        <w:pStyle w:val="Style11"/>
        <w:keepNext w:val="0"/>
        <w:keepLines w:val="0"/>
        <w:framePr w:w="1872" w:h="1166" w:wrap="none" w:hAnchor="page" w:x="8081" w:y="279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Документ, подтверждающий полномочия представителя</w:t>
      </w:r>
    </w:p>
    <w:p>
      <w:pPr>
        <w:pStyle w:val="Style11"/>
        <w:keepNext w:val="0"/>
        <w:keepLines w:val="0"/>
        <w:framePr w:w="2208" w:h="576" w:wrap="none" w:hAnchor="page" w:x="7899" w:y="5603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Доверенность №1 от</w:t>
      </w:r>
    </w:p>
    <w:p>
      <w:pPr>
        <w:pStyle w:val="Style11"/>
        <w:keepNext w:val="0"/>
        <w:keepLines w:val="0"/>
        <w:framePr w:w="2208" w:h="576" w:wrap="none" w:hAnchor="page" w:x="7899" w:y="56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01.12.2020г.</w:t>
      </w:r>
    </w:p>
    <w:p>
      <w:pPr>
        <w:pStyle w:val="Style2"/>
        <w:keepNext w:val="0"/>
        <w:keepLines w:val="0"/>
        <w:framePr w:w="1502" w:h="283" w:wrap="none" w:hAnchor="page" w:x="8240" w:y="74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Доверенность</w:t>
      </w:r>
    </w:p>
    <w:p>
      <w:pPr>
        <w:pStyle w:val="Style2"/>
        <w:keepNext w:val="0"/>
        <w:keepLines w:val="0"/>
        <w:framePr w:w="710" w:h="269" w:wrap="none" w:hAnchor="page" w:x="10659" w:y="32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1одпис</w:t>
      </w:r>
    </w:p>
    <w:p>
      <w:pPr>
        <w:pStyle w:val="Style2"/>
        <w:keepNext w:val="0"/>
        <w:keepLines w:val="0"/>
        <w:framePr w:w="4080" w:h="288" w:wrap="none" w:hAnchor="page" w:x="1573" w:y="90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Секретарь комиссии: Толстоброва И.В.</w:t>
      </w:r>
    </w:p>
    <w:p>
      <w:pPr>
        <w:pStyle w:val="Style2"/>
        <w:keepNext w:val="0"/>
        <w:keepLines w:val="0"/>
        <w:framePr w:w="1949" w:h="274" w:wrap="none" w:hAnchor="page" w:x="1563" w:y="95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Дата: 12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.07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021 г.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3622040</wp:posOffset>
            </wp:positionH>
            <wp:positionV relativeFrom="margin">
              <wp:posOffset>5483225</wp:posOffset>
            </wp:positionV>
            <wp:extent cx="1073150" cy="481330"/>
            <wp:wrapNone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073150" cy="4813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147" w:left="650" w:right="532" w:bottom="1147" w:header="719" w:footer="719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Протоколу №34 от 12.07.2021 г.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823" w:val="left"/>
          <w:tab w:pos="7007" w:val="left"/>
        </w:tabs>
        <w:bidi w:val="0"/>
        <w:spacing w:before="0" w:after="0" w:line="396" w:lineRule="auto"/>
        <w:ind w:left="8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 документов заявленных &gt; Участники клироса предложений в извещении о закупке</w:t>
        <w:tab/>
        <w:t>I</w:t>
        <w:tab/>
        <w:t>■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82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088" w:left="1563" w:right="2383" w:bottom="3835" w:header="660" w:footer="3407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91" behindDoc="0" locked="0" layoutInCell="1" allowOverlap="1">
                <wp:simplePos x="0" y="0"/>
                <wp:positionH relativeFrom="page">
                  <wp:posOffset>2834005</wp:posOffset>
                </wp:positionH>
                <wp:positionV relativeFrom="paragraph">
                  <wp:posOffset>12700</wp:posOffset>
                </wp:positionV>
                <wp:extent cx="1088390" cy="575945"/>
                <wp:wrapSquare wrapText="lef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8390" cy="575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2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требованиям, действующим ПМР к лицам,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223.15000000000001pt;margin-top:1.pt;width:85.700000000000003pt;height:45.350000000000001pt;z-index:-12582936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2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требованиям, действующим ПМР к лицам,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Соответствие установленным законодательством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участвующим в закупке, 11.2 документации.</w:t>
      </w:r>
    </w:p>
    <w:p>
      <w:pPr>
        <w:pStyle w:val="Style2"/>
        <w:keepNext w:val="0"/>
        <w:keepLines w:val="0"/>
        <w:framePr w:w="3806" w:h="2990" w:wrap="none" w:vAnchor="text" w:hAnchor="page" w:x="2356" w:y="21"/>
        <w:widowControl w:val="0"/>
        <w:shd w:val="clear" w:color="auto" w:fill="auto"/>
        <w:bidi w:val="0"/>
        <w:spacing w:before="0" w:after="16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перечень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д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окументо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в:</w:t>
      </w:r>
    </w:p>
    <w:p>
      <w:pPr>
        <w:pStyle w:val="Style2"/>
        <w:keepNext w:val="0"/>
        <w:keepLines w:val="0"/>
        <w:framePr w:w="3806" w:h="2990" w:wrap="none" w:vAnchor="text" w:hAnchor="page" w:x="2356" w:y="21"/>
        <w:widowControl w:val="0"/>
        <w:numPr>
          <w:ilvl w:val="0"/>
          <w:numId w:val="7"/>
        </w:numPr>
        <w:shd w:val="clear" w:color="auto" w:fill="auto"/>
        <w:tabs>
          <w:tab w:pos="230" w:val="left"/>
        </w:tabs>
        <w:bidi w:val="0"/>
        <w:spacing w:before="0" w:after="16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выписка из ЕГРЮЛ (или копия выписки), выданная не раннее чем за 15 календарных дней до представления заявки (для юридического лица).</w:t>
      </w:r>
    </w:p>
    <w:p>
      <w:pPr>
        <w:pStyle w:val="Style2"/>
        <w:keepNext w:val="0"/>
        <w:keepLines w:val="0"/>
        <w:framePr w:w="3806" w:h="2990" w:wrap="none" w:vAnchor="text" w:hAnchor="page" w:x="2356" w:y="21"/>
        <w:widowControl w:val="0"/>
        <w:numPr>
          <w:ilvl w:val="0"/>
          <w:numId w:val="7"/>
        </w:numPr>
        <w:shd w:val="clear" w:color="auto" w:fill="auto"/>
        <w:tabs>
          <w:tab w:pos="432" w:val="left"/>
        </w:tabs>
        <w:bidi w:val="0"/>
        <w:spacing w:before="0" w:after="160" w:line="30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доверенность, подтверждающая полномочия лица - участника лица на осуществление действий от имени</w:t>
      </w:r>
    </w:p>
    <w:p>
      <w:pPr>
        <w:pStyle w:val="Style2"/>
        <w:keepNext w:val="0"/>
        <w:keepLines w:val="0"/>
        <w:framePr w:w="1891" w:h="3264" w:wrap="none" w:vAnchor="text" w:hAnchor="page" w:x="2342" w:y="2996"/>
        <w:widowControl w:val="0"/>
        <w:shd w:val="clear" w:color="auto" w:fill="auto"/>
        <w:bidi w:val="0"/>
        <w:spacing w:before="0" w:after="16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участника закупки;</w:t>
      </w:r>
    </w:p>
    <w:p>
      <w:pPr>
        <w:pStyle w:val="Style2"/>
        <w:keepNext w:val="0"/>
        <w:keepLines w:val="0"/>
        <w:framePr w:w="1891" w:h="3264" w:wrap="none" w:vAnchor="text" w:hAnchor="page" w:x="2342" w:y="2996"/>
        <w:widowControl w:val="0"/>
        <w:numPr>
          <w:ilvl w:val="0"/>
          <w:numId w:val="9"/>
        </w:numPr>
        <w:shd w:val="clear" w:color="auto" w:fill="auto"/>
        <w:tabs>
          <w:tab w:pos="178" w:val="left"/>
        </w:tabs>
        <w:bidi w:val="0"/>
        <w:spacing w:before="0" w:after="16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документы, соответствие характеристикам качества на товар.</w:t>
      </w:r>
    </w:p>
    <w:p>
      <w:pPr>
        <w:pStyle w:val="Style2"/>
        <w:keepNext w:val="0"/>
        <w:keepLines w:val="0"/>
        <w:framePr w:w="1891" w:h="3264" w:wrap="none" w:vAnchor="text" w:hAnchor="page" w:x="2342" w:y="2996"/>
        <w:widowControl w:val="0"/>
        <w:numPr>
          <w:ilvl w:val="0"/>
          <w:numId w:val="9"/>
        </w:numPr>
        <w:shd w:val="clear" w:color="auto" w:fill="auto"/>
        <w:tabs>
          <w:tab w:pos="739" w:val="left"/>
        </w:tabs>
        <w:bidi w:val="0"/>
        <w:spacing w:before="0" w:after="160" w:line="3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документы, заниматься деятельности государственной заказчика.</w:t>
      </w:r>
    </w:p>
    <w:p>
      <w:pPr>
        <w:pStyle w:val="Style2"/>
        <w:keepNext w:val="0"/>
        <w:keepLines w:val="0"/>
        <w:framePr w:w="1752" w:h="1877" w:wrap="none" w:vAnchor="text" w:hAnchor="page" w:x="4416" w:y="3404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подтверждающие</w:t>
      </w:r>
    </w:p>
    <w:p>
      <w:pPr>
        <w:pStyle w:val="Style2"/>
        <w:keepNext w:val="0"/>
        <w:keepLines w:val="0"/>
        <w:framePr w:w="1752" w:h="1877" w:wrap="none" w:vAnchor="text" w:hAnchor="page" w:x="4416" w:y="3404"/>
        <w:widowControl w:val="0"/>
        <w:shd w:val="clear" w:color="auto" w:fill="auto"/>
        <w:bidi w:val="0"/>
        <w:spacing w:before="0" w:after="0" w:line="540" w:lineRule="auto"/>
        <w:ind w:left="32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качественным сертификаты разрешающие</w:t>
      </w:r>
    </w:p>
    <w:p>
      <w:pPr>
        <w:pStyle w:val="Style2"/>
        <w:keepNext w:val="0"/>
        <w:keepLines w:val="0"/>
        <w:framePr w:w="1752" w:h="1877" w:wrap="none" w:vAnchor="text" w:hAnchor="page" w:x="4416" w:y="34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видом</w:t>
      </w:r>
    </w:p>
    <w:p>
      <w:pPr>
        <w:pStyle w:val="Style2"/>
        <w:keepNext w:val="0"/>
        <w:keepLines w:val="0"/>
        <w:framePr w:w="797" w:h="274" w:wrap="none" w:vAnchor="text" w:hAnchor="page" w:x="4084" w:y="50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данным</w:t>
      </w:r>
    </w:p>
    <w:p>
      <w:pPr>
        <w:pStyle w:val="Style2"/>
        <w:keepNext w:val="0"/>
        <w:keepLines w:val="0"/>
        <w:framePr w:w="1747" w:h="566" w:wrap="none" w:vAnchor="text" w:hAnchor="page" w:x="4416" w:y="5305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свидетельство о</w:t>
      </w:r>
    </w:p>
    <w:p>
      <w:pPr>
        <w:pStyle w:val="Style2"/>
        <w:keepNext w:val="0"/>
        <w:keepLines w:val="0"/>
        <w:framePr w:w="1747" w:h="566" w:wrap="none" w:vAnchor="text" w:hAnchor="page" w:x="4416" w:y="53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регистрации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5753735</wp:posOffset>
            </wp:positionH>
            <wp:positionV relativeFrom="paragraph">
              <wp:posOffset>816610</wp:posOffset>
            </wp:positionV>
            <wp:extent cx="384175" cy="1822450"/>
            <wp:wrapNone/>
            <wp:docPr id="31" name="Shap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384175" cy="18224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5796280</wp:posOffset>
            </wp:positionH>
            <wp:positionV relativeFrom="paragraph">
              <wp:posOffset>3206750</wp:posOffset>
            </wp:positionV>
            <wp:extent cx="274320" cy="255905"/>
            <wp:wrapNone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274320" cy="2559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88" w:left="1563" w:right="995" w:bottom="383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643255" distB="0" distL="114300" distR="1720850" simplePos="0" relativeHeight="125829393" behindDoc="0" locked="0" layoutInCell="1" allowOverlap="1">
            <wp:simplePos x="0" y="0"/>
            <wp:positionH relativeFrom="page">
              <wp:posOffset>4302760</wp:posOffset>
            </wp:positionH>
            <wp:positionV relativeFrom="paragraph">
              <wp:posOffset>673735</wp:posOffset>
            </wp:positionV>
            <wp:extent cx="292735" cy="286385"/>
            <wp:wrapSquare wrapText="left"/>
            <wp:docPr id="35" name="Shap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292735" cy="2863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8415" distL="1662430" distR="114935" simplePos="0" relativeHeight="125829394" behindDoc="0" locked="0" layoutInCell="1" allowOverlap="1">
            <wp:simplePos x="0" y="0"/>
            <wp:positionH relativeFrom="page">
              <wp:posOffset>5850890</wp:posOffset>
            </wp:positionH>
            <wp:positionV relativeFrom="paragraph">
              <wp:posOffset>30480</wp:posOffset>
            </wp:positionV>
            <wp:extent cx="347345" cy="914400"/>
            <wp:wrapSquare wrapText="left"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347345" cy="9144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305" w:lineRule="auto"/>
        <w:ind w:left="7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3) справка с НИ о состоянии платежей в бюджет за последний период.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4) Информация, документы 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соответствии с перечнем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содержащимся в гт.2 документации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 №4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 Протоколу №34 от 12.07 202 1г.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Критерии оценки заявок</w:t>
      </w:r>
    </w:p>
    <w:tbl>
      <w:tblPr>
        <w:tblOverlap w:val="never"/>
        <w:jc w:val="center"/>
        <w:tblLayout w:type="fixed"/>
      </w:tblPr>
      <w:tblGrid>
        <w:gridCol w:w="773"/>
        <w:gridCol w:w="1930"/>
        <w:gridCol w:w="854"/>
        <w:gridCol w:w="1166"/>
        <w:gridCol w:w="1598"/>
        <w:gridCol w:w="1483"/>
        <w:gridCol w:w="1478"/>
      </w:tblGrid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№п.п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Критерии оценки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удел ь н ы 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653" w:val="left"/>
              </w:tabs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Удел ьны й</w:t>
              <w:tab/>
              <w:t>все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критсрие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.VI а кепмалыю с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Количество баллов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11арамс 1 ры критерия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11орядок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оценки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Стоимостные: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Пена предлагаема я участником закупки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Наибольшее количество баллов присваиваете я участнику с наименьшей ценой</w:t>
            </w:r>
          </w:p>
        </w:tc>
      </w:tr>
      <w:tr>
        <w:trPr>
          <w:trHeight w:val="20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Качественн ые: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Качество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материалов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leader="dot" w:pos="1070" w:val="left"/>
              </w:tabs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■ 1 (%г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’ 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051" w:val="left"/>
              </w:tabs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арап гня предлагаема я</w:t>
              <w:tab/>
              <w:t>на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материалы участником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lai loo.i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ып ее количество баллов присваиваете я \частнике с наибольшей гарантией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Деловая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репутация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С'роки работы на рынке.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Практика работы с заказчиком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18"/>
        <w:gridCol w:w="1598"/>
        <w:gridCol w:w="797"/>
        <w:gridCol w:w="1603"/>
        <w:gridCol w:w="1728"/>
        <w:gridCol w:w="864"/>
        <w:gridCol w:w="1176"/>
        <w:gridCol w:w="1152"/>
      </w:tblGrid>
      <w:tr>
        <w:trPr>
          <w:trHeight w:val="446" w:hRule="exact"/>
        </w:trPr>
        <w:tc>
          <w:tcPr>
            <w:gridSpan w:val="8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Оценка заявок: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Паименования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Ре: .V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Наим-е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Параметр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Баллы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Баллы с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Баллы с</w:t>
            </w:r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критерия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3-KII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участника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критерия.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\ чет ом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учетом</w:t>
            </w:r>
          </w:p>
        </w:tc>
      </w:tr>
      <w:tr>
        <w:trPr>
          <w:trHeight w:val="24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ОЦСН КИ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предложенный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\дельного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группы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участником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виса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критериев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ь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Нена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Люрсан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600 046.72 р\ б.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контракта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Панотон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610 138.00 руб.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95.5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95.5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м/п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Качественные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Люрсан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Соответствует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90.0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99.0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99.0</w:t>
            </w:r>
          </w:p>
        </w:tc>
      </w:tr>
      <w:tr>
        <w:trPr>
          <w:trHeight w:val="304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товара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ГОСТ. ТУ что подтверждено сертификатами качества.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Гарантийный срок 6 месяцев с момента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поставки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Зака :чик\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 прод\кцпя новая и ранее нс использовалась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Панотон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Соответствует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10(1. ГУ что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27"/>
        <w:gridCol w:w="1598"/>
        <w:gridCol w:w="797"/>
        <w:gridCol w:w="1603"/>
        <w:gridCol w:w="1733"/>
        <w:gridCol w:w="864"/>
        <w:gridCol w:w="1176"/>
        <w:gridCol w:w="634"/>
      </w:tblGrid>
      <w:tr>
        <w:trPr>
          <w:trHeight w:val="229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подтверждено сертификатами качества. Гарантийный срок 6 месяцев с момента поставки Заказчику.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>Too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ню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 00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1 00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7ТГ-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>Too</w:t>
            </w:r>
          </w:p>
        </w:tc>
      </w:tr>
      <w:tr>
        <w:trPr>
          <w:trHeight w:val="8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Деловая репутация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Люрсан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Панотой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leader="dot" w:pos="288" w:val="left"/>
                <w:tab w:leader="dot" w:pos="370" w:val="left"/>
                <w:tab w:leader="dot" w:pos="1176" w:val="left"/>
                <w:tab w:leader="dot" w:pos="1421" w:val="left"/>
                <w:tab w:leader="dot" w:pos="167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ab/>
              <w:tab/>
              <w:tab/>
              <w:t>-</w:t>
              <w:tab/>
              <w:t>-</w:t>
              <w:tab/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442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6"/>
                <w:szCs w:val="46"/>
              </w:rPr>
            </w:pPr>
            <w:r>
              <w:rPr>
                <w:color w:val="000000"/>
                <w:spacing w:val="0"/>
                <w:w w:val="100"/>
                <w:position w:val="0"/>
                <w:sz w:val="46"/>
                <w:szCs w:val="46"/>
                <w:shd w:val="clear" w:color="auto" w:fill="auto"/>
                <w:lang w:val="ru-RU" w:eastAsia="ru-RU" w:bidi="ru-RU"/>
              </w:rPr>
              <w:t>т~~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Итоговое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Т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Люрсан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leader="dot" w:pos="202" w:val="left"/>
                <w:tab w:leader="dot" w:pos="298" w:val="left"/>
                <w:tab w:leader="dot" w:pos="667" w:val="left"/>
                <w:tab w:leader="dot" w:pos="1056" w:val="left"/>
                <w:tab w:leader="dot" w:pos="1310" w:val="left"/>
                <w:tab w:leader="dot" w:pos="165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  <w:tab/>
              <w:tab/>
              <w:tab/>
              <w:t>-</w:t>
              <w:tab/>
              <w:tab/>
              <w:t xml:space="preserve">- </w:t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</w:tr>
      <w:tr>
        <w:trPr>
          <w:trHeight w:val="16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количество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баллов (сумма по гр.8)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46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Панотон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305.5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Секретарь комиссии 12.07.202 I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И.В.Толстоброва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85" w:left="1615" w:right="945" w:bottom="959" w:header="657" w:footer="53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4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3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Подпись к картинк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Другое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Подпись к таблице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Основной текст (2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1024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88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Подпись к картинке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Другое"/>
    <w:basedOn w:val="Normal"/>
    <w:link w:val="CharStyle9"/>
    <w:pPr>
      <w:widowControl w:val="0"/>
      <w:shd w:val="clear" w:color="auto" w:fill="FFFFFF"/>
      <w:spacing w:line="288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Подпись к таблице"/>
    <w:basedOn w:val="Normal"/>
    <w:link w:val="CharStyle12"/>
    <w:pPr>
      <w:widowControl w:val="0"/>
      <w:shd w:val="clear" w:color="auto" w:fill="FFFFFF"/>
      <w:spacing w:line="295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102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/Relationships>
</file>