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4579" w14:textId="23726245" w:rsidR="00AF40CF" w:rsidRPr="001517CF" w:rsidRDefault="008A3FCD" w:rsidP="001517CF">
      <w:pPr>
        <w:spacing w:after="0"/>
        <w:ind w:firstLine="709"/>
        <w:jc w:val="center"/>
        <w:rPr>
          <w:rFonts w:ascii="Times New Roman" w:hAnsi="Times New Roman" w:cs="Times New Roman"/>
          <w:sz w:val="24"/>
          <w:szCs w:val="24"/>
        </w:rPr>
      </w:pPr>
      <w:r>
        <w:rPr>
          <w:rFonts w:ascii="Times New Roman" w:hAnsi="Times New Roman" w:cs="Times New Roman"/>
          <w:sz w:val="24"/>
          <w:szCs w:val="24"/>
        </w:rPr>
        <w:t>КОНТРАКТ</w:t>
      </w:r>
      <w:r w:rsidR="00AF40CF" w:rsidRPr="001517CF">
        <w:rPr>
          <w:rFonts w:ascii="Times New Roman" w:hAnsi="Times New Roman" w:cs="Times New Roman"/>
          <w:sz w:val="24"/>
          <w:szCs w:val="24"/>
        </w:rPr>
        <w:t xml:space="preserve"> </w:t>
      </w:r>
      <w:r w:rsidR="008C7021" w:rsidRPr="001517CF">
        <w:rPr>
          <w:rFonts w:ascii="Times New Roman" w:hAnsi="Times New Roman" w:cs="Times New Roman"/>
          <w:sz w:val="24"/>
          <w:szCs w:val="24"/>
        </w:rPr>
        <w:t>№</w:t>
      </w:r>
      <w:r w:rsidR="00E43067">
        <w:rPr>
          <w:rFonts w:ascii="Times New Roman" w:hAnsi="Times New Roman" w:cs="Times New Roman"/>
          <w:sz w:val="24"/>
          <w:szCs w:val="24"/>
        </w:rPr>
        <w:t xml:space="preserve"> ________</w:t>
      </w:r>
    </w:p>
    <w:p w14:paraId="65964F48" w14:textId="69C8A366" w:rsidR="00AF40CF" w:rsidRPr="001517CF" w:rsidRDefault="00AF40CF" w:rsidP="001517CF">
      <w:pPr>
        <w:ind w:firstLine="709"/>
        <w:jc w:val="both"/>
        <w:rPr>
          <w:rFonts w:ascii="Times New Roman" w:hAnsi="Times New Roman" w:cs="Times New Roman"/>
          <w:sz w:val="24"/>
          <w:szCs w:val="24"/>
        </w:rPr>
      </w:pPr>
      <w:r w:rsidRPr="001517CF">
        <w:rPr>
          <w:rFonts w:ascii="Times New Roman" w:hAnsi="Times New Roman" w:cs="Times New Roman"/>
          <w:sz w:val="24"/>
          <w:szCs w:val="24"/>
        </w:rPr>
        <w:t>г. Тирасполь</w:t>
      </w:r>
      <w:r w:rsidRPr="001517CF">
        <w:rPr>
          <w:rFonts w:ascii="Times New Roman" w:hAnsi="Times New Roman" w:cs="Times New Roman"/>
          <w:sz w:val="24"/>
          <w:szCs w:val="24"/>
        </w:rPr>
        <w:tab/>
      </w:r>
      <w:r w:rsidRPr="001517CF">
        <w:rPr>
          <w:rFonts w:ascii="Times New Roman" w:hAnsi="Times New Roman" w:cs="Times New Roman"/>
          <w:sz w:val="24"/>
          <w:szCs w:val="24"/>
        </w:rPr>
        <w:tab/>
      </w:r>
      <w:r w:rsidRPr="001517CF">
        <w:rPr>
          <w:rFonts w:ascii="Times New Roman" w:hAnsi="Times New Roman" w:cs="Times New Roman"/>
          <w:sz w:val="24"/>
          <w:szCs w:val="24"/>
        </w:rPr>
        <w:tab/>
      </w:r>
      <w:r w:rsidRPr="001517CF">
        <w:rPr>
          <w:rFonts w:ascii="Times New Roman" w:hAnsi="Times New Roman" w:cs="Times New Roman"/>
          <w:sz w:val="24"/>
          <w:szCs w:val="24"/>
        </w:rPr>
        <w:tab/>
      </w:r>
      <w:r w:rsidRPr="001517CF">
        <w:rPr>
          <w:rFonts w:ascii="Times New Roman" w:hAnsi="Times New Roman" w:cs="Times New Roman"/>
          <w:sz w:val="24"/>
          <w:szCs w:val="24"/>
        </w:rPr>
        <w:tab/>
      </w:r>
      <w:r w:rsidRPr="001517CF">
        <w:rPr>
          <w:rFonts w:ascii="Times New Roman" w:hAnsi="Times New Roman" w:cs="Times New Roman"/>
          <w:sz w:val="24"/>
          <w:szCs w:val="24"/>
        </w:rPr>
        <w:tab/>
      </w:r>
      <w:r w:rsidRPr="001517CF">
        <w:rPr>
          <w:rFonts w:ascii="Times New Roman" w:hAnsi="Times New Roman" w:cs="Times New Roman"/>
          <w:sz w:val="24"/>
          <w:szCs w:val="24"/>
        </w:rPr>
        <w:tab/>
      </w:r>
      <w:r w:rsidR="00E43067">
        <w:rPr>
          <w:rFonts w:ascii="Times New Roman" w:hAnsi="Times New Roman" w:cs="Times New Roman"/>
          <w:sz w:val="24"/>
          <w:szCs w:val="24"/>
        </w:rPr>
        <w:t xml:space="preserve">          </w:t>
      </w:r>
      <w:proofErr w:type="gramStart"/>
      <w:r w:rsidR="001236A7">
        <w:rPr>
          <w:rFonts w:ascii="Times New Roman" w:hAnsi="Times New Roman" w:cs="Times New Roman"/>
          <w:sz w:val="24"/>
          <w:szCs w:val="24"/>
        </w:rPr>
        <w:t xml:space="preserve">   </w:t>
      </w:r>
      <w:r w:rsidR="00D17A29" w:rsidRPr="001517CF">
        <w:rPr>
          <w:rFonts w:ascii="Times New Roman" w:hAnsi="Times New Roman" w:cs="Times New Roman"/>
          <w:sz w:val="24"/>
          <w:szCs w:val="24"/>
        </w:rPr>
        <w:t>«</w:t>
      </w:r>
      <w:proofErr w:type="gramEnd"/>
      <w:r w:rsidR="00E43067">
        <w:rPr>
          <w:rFonts w:ascii="Times New Roman" w:hAnsi="Times New Roman" w:cs="Times New Roman"/>
          <w:sz w:val="24"/>
          <w:szCs w:val="24"/>
        </w:rPr>
        <w:t>___</w:t>
      </w:r>
      <w:r w:rsidR="00343FCC" w:rsidRPr="001517CF">
        <w:rPr>
          <w:rFonts w:ascii="Times New Roman" w:hAnsi="Times New Roman" w:cs="Times New Roman"/>
          <w:sz w:val="24"/>
          <w:szCs w:val="24"/>
        </w:rPr>
        <w:t xml:space="preserve">» </w:t>
      </w:r>
      <w:r w:rsidR="00E43067">
        <w:rPr>
          <w:rFonts w:ascii="Times New Roman" w:hAnsi="Times New Roman" w:cs="Times New Roman"/>
          <w:sz w:val="24"/>
          <w:szCs w:val="24"/>
        </w:rPr>
        <w:t>__________</w:t>
      </w:r>
      <w:r w:rsidR="00D17A29" w:rsidRPr="001517CF">
        <w:rPr>
          <w:rFonts w:ascii="Times New Roman" w:hAnsi="Times New Roman" w:cs="Times New Roman"/>
          <w:sz w:val="24"/>
          <w:szCs w:val="24"/>
        </w:rPr>
        <w:t xml:space="preserve"> </w:t>
      </w:r>
      <w:r w:rsidRPr="001517CF">
        <w:rPr>
          <w:rFonts w:ascii="Times New Roman" w:hAnsi="Times New Roman" w:cs="Times New Roman"/>
          <w:sz w:val="24"/>
          <w:szCs w:val="24"/>
        </w:rPr>
        <w:t>20</w:t>
      </w:r>
      <w:r w:rsidR="00E43067">
        <w:rPr>
          <w:rFonts w:ascii="Times New Roman" w:hAnsi="Times New Roman" w:cs="Times New Roman"/>
          <w:sz w:val="24"/>
          <w:szCs w:val="24"/>
        </w:rPr>
        <w:t>21</w:t>
      </w:r>
      <w:r w:rsidRPr="001517CF">
        <w:rPr>
          <w:rFonts w:ascii="Times New Roman" w:hAnsi="Times New Roman" w:cs="Times New Roman"/>
          <w:sz w:val="24"/>
          <w:szCs w:val="24"/>
        </w:rPr>
        <w:t xml:space="preserve"> г.</w:t>
      </w:r>
    </w:p>
    <w:p w14:paraId="526C6D19" w14:textId="4D2CEB42" w:rsidR="0050104B" w:rsidRPr="001517CF" w:rsidRDefault="004F3CA8" w:rsidP="00E43067">
      <w:pPr>
        <w:spacing w:after="0" w:line="240" w:lineRule="auto"/>
        <w:ind w:firstLine="709"/>
        <w:jc w:val="both"/>
        <w:rPr>
          <w:rFonts w:ascii="Times New Roman" w:hAnsi="Times New Roman" w:cs="Times New Roman"/>
          <w:sz w:val="24"/>
          <w:szCs w:val="24"/>
        </w:rPr>
      </w:pPr>
      <w:r w:rsidRPr="00E43067">
        <w:rPr>
          <w:rFonts w:ascii="Times New Roman" w:hAnsi="Times New Roman" w:cs="Times New Roman"/>
          <w:b/>
          <w:sz w:val="24"/>
          <w:szCs w:val="24"/>
        </w:rPr>
        <w:t>Министерство финансов</w:t>
      </w:r>
      <w:r w:rsidR="00D17A29" w:rsidRPr="00E43067">
        <w:rPr>
          <w:rFonts w:ascii="Times New Roman" w:hAnsi="Times New Roman" w:cs="Times New Roman"/>
          <w:b/>
          <w:sz w:val="24"/>
          <w:szCs w:val="24"/>
        </w:rPr>
        <w:t xml:space="preserve"> Приднестровской Молдавской Республики</w:t>
      </w:r>
      <w:r w:rsidR="00AF40CF" w:rsidRPr="001517CF">
        <w:rPr>
          <w:rFonts w:ascii="Times New Roman" w:hAnsi="Times New Roman" w:cs="Times New Roman"/>
          <w:sz w:val="24"/>
          <w:szCs w:val="24"/>
        </w:rPr>
        <w:t xml:space="preserve">, </w:t>
      </w:r>
      <w:r w:rsidR="00E43067" w:rsidRPr="00E43067">
        <w:rPr>
          <w:rFonts w:ascii="Times New Roman" w:hAnsi="Times New Roman" w:cs="Times New Roman"/>
          <w:sz w:val="24"/>
          <w:szCs w:val="24"/>
        </w:rPr>
        <w:t>именуемое в дальнейшем «</w:t>
      </w:r>
      <w:r w:rsidR="009C5322">
        <w:rPr>
          <w:rFonts w:ascii="Times New Roman" w:hAnsi="Times New Roman" w:cs="Times New Roman"/>
          <w:b/>
          <w:sz w:val="24"/>
          <w:szCs w:val="24"/>
        </w:rPr>
        <w:t>Покупатель</w:t>
      </w:r>
      <w:r w:rsidR="00E43067" w:rsidRPr="00E43067">
        <w:rPr>
          <w:rFonts w:ascii="Times New Roman" w:hAnsi="Times New Roman" w:cs="Times New Roman"/>
          <w:b/>
          <w:sz w:val="24"/>
          <w:szCs w:val="24"/>
        </w:rPr>
        <w:t>»</w:t>
      </w:r>
      <w:r w:rsidR="00E43067">
        <w:rPr>
          <w:rFonts w:ascii="Times New Roman" w:hAnsi="Times New Roman" w:cs="Times New Roman"/>
          <w:b/>
          <w:sz w:val="24"/>
          <w:szCs w:val="24"/>
        </w:rPr>
        <w:t xml:space="preserve">, </w:t>
      </w:r>
      <w:r w:rsidR="00E43067" w:rsidRPr="00E43067">
        <w:rPr>
          <w:rFonts w:ascii="Times New Roman" w:hAnsi="Times New Roman" w:cs="Times New Roman"/>
          <w:sz w:val="24"/>
          <w:szCs w:val="24"/>
        </w:rPr>
        <w:t>в лице заместителя министра финансов Приднестровской Молдавской Республики Степанова К.А., действующего на основании Доверенности Министерства финансов Приднестровской Молдавской Республики от 12.01.2021 года № 01-39/1</w:t>
      </w:r>
      <w:r w:rsidRPr="001517CF">
        <w:rPr>
          <w:rFonts w:ascii="Times New Roman" w:hAnsi="Times New Roman" w:cs="Times New Roman"/>
          <w:sz w:val="24"/>
          <w:szCs w:val="24"/>
        </w:rPr>
        <w:t>,</w:t>
      </w:r>
      <w:r w:rsidR="00AF40CF" w:rsidRPr="001517CF">
        <w:rPr>
          <w:rFonts w:ascii="Times New Roman" w:hAnsi="Times New Roman" w:cs="Times New Roman"/>
          <w:sz w:val="24"/>
          <w:szCs w:val="24"/>
        </w:rPr>
        <w:t xml:space="preserve"> с одной стороны, и </w:t>
      </w:r>
      <w:r w:rsidR="00AD7567">
        <w:rPr>
          <w:rFonts w:ascii="Times New Roman" w:hAnsi="Times New Roman" w:cs="Times New Roman"/>
          <w:b/>
          <w:sz w:val="24"/>
          <w:szCs w:val="24"/>
        </w:rPr>
        <w:t>__________________</w:t>
      </w:r>
      <w:r w:rsidR="00AF40CF" w:rsidRPr="001517CF">
        <w:rPr>
          <w:rFonts w:ascii="Times New Roman" w:hAnsi="Times New Roman" w:cs="Times New Roman"/>
          <w:sz w:val="24"/>
          <w:szCs w:val="24"/>
        </w:rPr>
        <w:t xml:space="preserve">, </w:t>
      </w:r>
      <w:r w:rsidR="00E43067" w:rsidRPr="00E43067">
        <w:rPr>
          <w:rFonts w:ascii="Times New Roman" w:hAnsi="Times New Roman" w:cs="Times New Roman"/>
          <w:sz w:val="24"/>
          <w:szCs w:val="24"/>
        </w:rPr>
        <w:t>именуемого в дальнейшем «</w:t>
      </w:r>
      <w:r w:rsidR="00C0766B">
        <w:rPr>
          <w:rFonts w:ascii="Times New Roman" w:hAnsi="Times New Roman" w:cs="Times New Roman"/>
          <w:b/>
          <w:sz w:val="24"/>
          <w:szCs w:val="24"/>
        </w:rPr>
        <w:t>Поставщик</w:t>
      </w:r>
      <w:r w:rsidR="00E43067" w:rsidRPr="00E43067">
        <w:rPr>
          <w:rFonts w:ascii="Times New Roman" w:hAnsi="Times New Roman" w:cs="Times New Roman"/>
          <w:b/>
          <w:sz w:val="24"/>
          <w:szCs w:val="24"/>
        </w:rPr>
        <w:t>»</w:t>
      </w:r>
      <w:r w:rsidR="00E43067">
        <w:rPr>
          <w:rFonts w:ascii="Times New Roman" w:hAnsi="Times New Roman" w:cs="Times New Roman"/>
          <w:b/>
          <w:sz w:val="24"/>
          <w:szCs w:val="24"/>
        </w:rPr>
        <w:t xml:space="preserve">, </w:t>
      </w:r>
      <w:r w:rsidR="00AF40CF" w:rsidRPr="001517CF">
        <w:rPr>
          <w:rFonts w:ascii="Times New Roman" w:hAnsi="Times New Roman" w:cs="Times New Roman"/>
          <w:sz w:val="24"/>
          <w:szCs w:val="24"/>
        </w:rPr>
        <w:t xml:space="preserve">в лице </w:t>
      </w:r>
      <w:r w:rsidR="00AD7567">
        <w:rPr>
          <w:rFonts w:ascii="Times New Roman" w:hAnsi="Times New Roman" w:cs="Times New Roman"/>
          <w:sz w:val="24"/>
          <w:szCs w:val="24"/>
        </w:rPr>
        <w:t>______________</w:t>
      </w:r>
      <w:r w:rsidR="00AF40CF" w:rsidRPr="001517CF">
        <w:rPr>
          <w:rFonts w:ascii="Times New Roman" w:hAnsi="Times New Roman" w:cs="Times New Roman"/>
          <w:sz w:val="24"/>
          <w:szCs w:val="24"/>
        </w:rPr>
        <w:t>, действующего</w:t>
      </w:r>
      <w:r w:rsidR="000A4C2B" w:rsidRPr="001517CF">
        <w:rPr>
          <w:rFonts w:ascii="Times New Roman" w:hAnsi="Times New Roman" w:cs="Times New Roman"/>
          <w:sz w:val="24"/>
          <w:szCs w:val="24"/>
        </w:rPr>
        <w:t xml:space="preserve"> на основании </w:t>
      </w:r>
      <w:r w:rsidR="00AD7567">
        <w:rPr>
          <w:rFonts w:ascii="Times New Roman" w:hAnsi="Times New Roman" w:cs="Times New Roman"/>
          <w:sz w:val="24"/>
          <w:szCs w:val="24"/>
        </w:rPr>
        <w:t>_________</w:t>
      </w:r>
      <w:r w:rsidR="00AF40CF" w:rsidRPr="001517CF">
        <w:rPr>
          <w:rFonts w:ascii="Times New Roman" w:hAnsi="Times New Roman" w:cs="Times New Roman"/>
          <w:sz w:val="24"/>
          <w:szCs w:val="24"/>
        </w:rPr>
        <w:t>, с другой стороны, при совместном упоминании именуемые – «Стороны»,</w:t>
      </w:r>
      <w:r w:rsidR="00DB07C5" w:rsidRPr="001517CF">
        <w:rPr>
          <w:rFonts w:ascii="Times New Roman" w:hAnsi="Times New Roman" w:cs="Times New Roman"/>
          <w:sz w:val="24"/>
          <w:szCs w:val="24"/>
        </w:rPr>
        <w:t xml:space="preserve"> </w:t>
      </w:r>
      <w:r w:rsidR="00AF40CF" w:rsidRPr="001517CF">
        <w:rPr>
          <w:rFonts w:ascii="Times New Roman" w:hAnsi="Times New Roman" w:cs="Times New Roman"/>
          <w:sz w:val="24"/>
          <w:szCs w:val="24"/>
        </w:rPr>
        <w:t xml:space="preserve">заключили настоящий </w:t>
      </w:r>
      <w:r w:rsidR="00E43067">
        <w:rPr>
          <w:rFonts w:ascii="Times New Roman" w:hAnsi="Times New Roman" w:cs="Times New Roman"/>
          <w:sz w:val="24"/>
          <w:szCs w:val="24"/>
        </w:rPr>
        <w:t>контракт</w:t>
      </w:r>
      <w:r w:rsidR="00AF40CF" w:rsidRPr="001517CF">
        <w:rPr>
          <w:rFonts w:ascii="Times New Roman" w:hAnsi="Times New Roman" w:cs="Times New Roman"/>
          <w:sz w:val="24"/>
          <w:szCs w:val="24"/>
        </w:rPr>
        <w:t xml:space="preserve"> о нижеследующем: </w:t>
      </w:r>
    </w:p>
    <w:p w14:paraId="24A24029" w14:textId="77777777" w:rsidR="00C67BFE" w:rsidRPr="001517CF" w:rsidRDefault="00C67BFE" w:rsidP="001517CF">
      <w:pPr>
        <w:spacing w:after="0"/>
        <w:ind w:firstLine="709"/>
        <w:jc w:val="both"/>
        <w:rPr>
          <w:rFonts w:ascii="Times New Roman" w:hAnsi="Times New Roman" w:cs="Times New Roman"/>
          <w:sz w:val="24"/>
          <w:szCs w:val="24"/>
        </w:rPr>
      </w:pPr>
    </w:p>
    <w:p w14:paraId="1B58F02E" w14:textId="2C211B39" w:rsidR="00C0766B" w:rsidRPr="00FD11D1" w:rsidRDefault="00AF40CF" w:rsidP="00FD11D1">
      <w:pPr>
        <w:pStyle w:val="aa"/>
        <w:numPr>
          <w:ilvl w:val="0"/>
          <w:numId w:val="5"/>
        </w:numPr>
        <w:spacing w:after="0"/>
        <w:ind w:left="0" w:firstLine="709"/>
        <w:jc w:val="center"/>
        <w:rPr>
          <w:rFonts w:ascii="Times New Roman" w:hAnsi="Times New Roman" w:cs="Times New Roman"/>
          <w:b/>
          <w:sz w:val="24"/>
          <w:szCs w:val="24"/>
        </w:rPr>
      </w:pPr>
      <w:r w:rsidRPr="001517CF">
        <w:rPr>
          <w:rFonts w:ascii="Times New Roman" w:hAnsi="Times New Roman" w:cs="Times New Roman"/>
          <w:b/>
          <w:sz w:val="24"/>
          <w:szCs w:val="24"/>
        </w:rPr>
        <w:t xml:space="preserve">Предмет </w:t>
      </w:r>
      <w:r w:rsidR="008A3FCD">
        <w:rPr>
          <w:rFonts w:ascii="Times New Roman" w:hAnsi="Times New Roman" w:cs="Times New Roman"/>
          <w:b/>
          <w:sz w:val="24"/>
          <w:szCs w:val="24"/>
        </w:rPr>
        <w:t>контракта</w:t>
      </w:r>
    </w:p>
    <w:p w14:paraId="168C9E34" w14:textId="06EBE75F" w:rsidR="00C0766B" w:rsidRPr="00C0766B" w:rsidRDefault="00AC6038" w:rsidP="00AC6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66B" w:rsidRPr="00C0766B">
        <w:rPr>
          <w:rFonts w:ascii="Times New Roman" w:hAnsi="Times New Roman" w:cs="Times New Roman"/>
          <w:sz w:val="24"/>
          <w:szCs w:val="24"/>
        </w:rPr>
        <w:t xml:space="preserve">1.1. По настоящему контракту Поставщик обязуется </w:t>
      </w:r>
      <w:r w:rsidR="00F357DC">
        <w:rPr>
          <w:rFonts w:ascii="Times New Roman" w:hAnsi="Times New Roman" w:cs="Times New Roman"/>
          <w:sz w:val="24"/>
          <w:szCs w:val="24"/>
        </w:rPr>
        <w:t xml:space="preserve">на основании заявки Заказчика </w:t>
      </w:r>
      <w:r w:rsidR="00C0766B" w:rsidRPr="00C0766B">
        <w:rPr>
          <w:rFonts w:ascii="Times New Roman" w:hAnsi="Times New Roman" w:cs="Times New Roman"/>
          <w:sz w:val="24"/>
          <w:szCs w:val="24"/>
        </w:rPr>
        <w:t xml:space="preserve">передать в собственность Покупателя </w:t>
      </w:r>
      <w:r w:rsidR="003E70DC">
        <w:rPr>
          <w:rFonts w:ascii="Times New Roman" w:hAnsi="Times New Roman" w:cs="Times New Roman"/>
          <w:sz w:val="24"/>
          <w:szCs w:val="24"/>
        </w:rPr>
        <w:t>фурнитуру к форменному обмундированию</w:t>
      </w:r>
      <w:r w:rsidR="00E351CF">
        <w:rPr>
          <w:rFonts w:ascii="Times New Roman" w:hAnsi="Times New Roman" w:cs="Times New Roman"/>
          <w:sz w:val="24"/>
          <w:szCs w:val="24"/>
        </w:rPr>
        <w:t xml:space="preserve"> (далее – товар), </w:t>
      </w:r>
      <w:r w:rsidR="00C0766B" w:rsidRPr="00C0766B">
        <w:rPr>
          <w:rFonts w:ascii="Times New Roman" w:hAnsi="Times New Roman" w:cs="Times New Roman"/>
          <w:sz w:val="24"/>
          <w:szCs w:val="24"/>
        </w:rPr>
        <w:t>Покупатель обязуется принять и оплатить его стоимость в порядке, установленном настоящим Контрактом.</w:t>
      </w:r>
    </w:p>
    <w:p w14:paraId="2B9DF0BB" w14:textId="274F574D" w:rsidR="00C0766B" w:rsidRPr="00C0766B" w:rsidRDefault="00AC6038" w:rsidP="00AC6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66B" w:rsidRPr="00C0766B">
        <w:rPr>
          <w:rFonts w:ascii="Times New Roman" w:hAnsi="Times New Roman" w:cs="Times New Roman"/>
          <w:sz w:val="24"/>
          <w:szCs w:val="24"/>
        </w:rPr>
        <w:t>1.2. Ассортимент, цена и количество товара определяются согласно спецификации (Приложение), являющейся неотъемлемой частью настоящего контракта.</w:t>
      </w:r>
    </w:p>
    <w:p w14:paraId="6529067B" w14:textId="5B8D5812" w:rsidR="00C0766B" w:rsidRPr="00C0766B" w:rsidRDefault="00AC6038" w:rsidP="00AC6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66B" w:rsidRPr="00C0766B">
        <w:rPr>
          <w:rFonts w:ascii="Times New Roman" w:hAnsi="Times New Roman" w:cs="Times New Roman"/>
          <w:sz w:val="24"/>
          <w:szCs w:val="24"/>
        </w:rPr>
        <w:t>1.3. Спецификация (Приложение) оформляется письменно и имеет юридическую силу после удостоверения подписями представителей обеих сторон.</w:t>
      </w:r>
    </w:p>
    <w:p w14:paraId="71EA80A3" w14:textId="3F160EA3" w:rsidR="00C0766B" w:rsidRPr="00C0766B" w:rsidRDefault="00AC6038" w:rsidP="00AC60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66B" w:rsidRPr="00C0766B">
        <w:rPr>
          <w:rFonts w:ascii="Times New Roman" w:hAnsi="Times New Roman" w:cs="Times New Roman"/>
          <w:sz w:val="24"/>
          <w:szCs w:val="24"/>
        </w:rPr>
        <w:t xml:space="preserve">1.4. Качество товара должно соответствовать действующим стандартам на территории Приднестровской Молдавской Республики. </w:t>
      </w:r>
    </w:p>
    <w:p w14:paraId="4C55D2E4" w14:textId="29D4F705" w:rsidR="00C0766B" w:rsidRPr="00C0766B" w:rsidRDefault="00C0766B" w:rsidP="00AC6038">
      <w:pPr>
        <w:spacing w:after="0" w:line="240" w:lineRule="auto"/>
        <w:jc w:val="both"/>
        <w:rPr>
          <w:rFonts w:ascii="Times New Roman" w:hAnsi="Times New Roman" w:cs="Times New Roman"/>
          <w:sz w:val="24"/>
          <w:szCs w:val="24"/>
        </w:rPr>
      </w:pPr>
      <w:r w:rsidRPr="00C0766B">
        <w:rPr>
          <w:rFonts w:ascii="Times New Roman" w:hAnsi="Times New Roman" w:cs="Times New Roman"/>
          <w:bCs/>
          <w:sz w:val="24"/>
          <w:szCs w:val="24"/>
        </w:rPr>
        <w:t xml:space="preserve">       </w:t>
      </w:r>
      <w:r w:rsidR="00AC6038">
        <w:rPr>
          <w:rFonts w:ascii="Times New Roman" w:hAnsi="Times New Roman" w:cs="Times New Roman"/>
          <w:bCs/>
          <w:sz w:val="24"/>
          <w:szCs w:val="24"/>
        </w:rPr>
        <w:t xml:space="preserve">  </w:t>
      </w:r>
      <w:r w:rsidRPr="00C0766B">
        <w:rPr>
          <w:rFonts w:ascii="Times New Roman" w:hAnsi="Times New Roman" w:cs="Times New Roman"/>
          <w:bCs/>
          <w:sz w:val="24"/>
          <w:szCs w:val="24"/>
        </w:rPr>
        <w:t xml:space="preserve"> </w:t>
      </w:r>
      <w:r w:rsidR="00AC6038">
        <w:rPr>
          <w:rFonts w:ascii="Times New Roman" w:hAnsi="Times New Roman" w:cs="Times New Roman"/>
          <w:bCs/>
          <w:sz w:val="24"/>
          <w:szCs w:val="24"/>
        </w:rPr>
        <w:t xml:space="preserve"> </w:t>
      </w:r>
      <w:r w:rsidRPr="00C0766B">
        <w:rPr>
          <w:rFonts w:ascii="Times New Roman" w:hAnsi="Times New Roman" w:cs="Times New Roman"/>
          <w:bCs/>
          <w:sz w:val="24"/>
          <w:szCs w:val="24"/>
        </w:rPr>
        <w:t xml:space="preserve">1.5. </w:t>
      </w:r>
      <w:r w:rsidRPr="00C0766B">
        <w:rPr>
          <w:rFonts w:ascii="Times New Roman" w:hAnsi="Times New Roman" w:cs="Times New Roman"/>
          <w:sz w:val="24"/>
          <w:szCs w:val="24"/>
        </w:rPr>
        <w:t>Право собственности на Товар переходит Покупателю с момента подписания Покупателем документов, подтверждающих факт передачи Товара.</w:t>
      </w:r>
    </w:p>
    <w:p w14:paraId="098A37D5" w14:textId="77777777" w:rsidR="00C0766B" w:rsidRPr="00AC6038" w:rsidRDefault="00C0766B" w:rsidP="00AC6038">
      <w:pPr>
        <w:spacing w:after="0" w:line="240" w:lineRule="auto"/>
        <w:jc w:val="center"/>
        <w:rPr>
          <w:rFonts w:ascii="Times New Roman" w:hAnsi="Times New Roman" w:cs="Times New Roman"/>
          <w:b/>
          <w:sz w:val="24"/>
          <w:szCs w:val="24"/>
        </w:rPr>
      </w:pPr>
    </w:p>
    <w:p w14:paraId="7D199DEF" w14:textId="60B5B8C0" w:rsidR="00C0766B" w:rsidRPr="00FD11D1" w:rsidRDefault="00C0766B" w:rsidP="00FD11D1">
      <w:pPr>
        <w:pStyle w:val="aa"/>
        <w:numPr>
          <w:ilvl w:val="0"/>
          <w:numId w:val="5"/>
        </w:numPr>
        <w:spacing w:after="0" w:line="240" w:lineRule="auto"/>
        <w:jc w:val="center"/>
        <w:rPr>
          <w:rFonts w:ascii="Times New Roman" w:hAnsi="Times New Roman" w:cs="Times New Roman"/>
          <w:b/>
          <w:bCs/>
          <w:sz w:val="24"/>
          <w:szCs w:val="24"/>
        </w:rPr>
      </w:pPr>
      <w:r w:rsidRPr="00AC6038">
        <w:rPr>
          <w:rFonts w:ascii="Times New Roman" w:hAnsi="Times New Roman" w:cs="Times New Roman"/>
          <w:b/>
          <w:bCs/>
          <w:sz w:val="24"/>
          <w:szCs w:val="24"/>
        </w:rPr>
        <w:t>Цена контракта и порядок оплаты</w:t>
      </w:r>
    </w:p>
    <w:p w14:paraId="5ACCD66E" w14:textId="1A8294A0" w:rsidR="00C0766B" w:rsidRPr="00C0766B" w:rsidRDefault="00C0766B" w:rsidP="00AC6038">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2.1. Цена Контракта составляет </w:t>
      </w:r>
      <w:r w:rsidR="00E351CF">
        <w:rPr>
          <w:rFonts w:ascii="Times New Roman" w:hAnsi="Times New Roman" w:cs="Times New Roman"/>
          <w:bCs/>
          <w:sz w:val="24"/>
          <w:szCs w:val="24"/>
        </w:rPr>
        <w:t>___________</w:t>
      </w:r>
      <w:r w:rsidRPr="00C0766B">
        <w:rPr>
          <w:rFonts w:ascii="Times New Roman" w:hAnsi="Times New Roman" w:cs="Times New Roman"/>
          <w:bCs/>
          <w:sz w:val="24"/>
          <w:szCs w:val="24"/>
        </w:rPr>
        <w:t xml:space="preserve"> (</w:t>
      </w:r>
      <w:r w:rsidR="00E351CF">
        <w:rPr>
          <w:rFonts w:ascii="Times New Roman" w:hAnsi="Times New Roman" w:cs="Times New Roman"/>
          <w:bCs/>
          <w:sz w:val="24"/>
          <w:szCs w:val="24"/>
        </w:rPr>
        <w:t>сумма прописью</w:t>
      </w:r>
      <w:r w:rsidR="00F357DC">
        <w:rPr>
          <w:rFonts w:ascii="Times New Roman" w:hAnsi="Times New Roman" w:cs="Times New Roman"/>
          <w:bCs/>
          <w:sz w:val="24"/>
          <w:szCs w:val="24"/>
        </w:rPr>
        <w:t>) рубля</w:t>
      </w:r>
      <w:r w:rsidRPr="00C0766B">
        <w:rPr>
          <w:rFonts w:ascii="Times New Roman" w:hAnsi="Times New Roman" w:cs="Times New Roman"/>
          <w:bCs/>
          <w:sz w:val="24"/>
          <w:szCs w:val="24"/>
        </w:rPr>
        <w:t xml:space="preserve"> ПМР, что соответствует плану закупок товаров, работ, услуг для обеспечения государственных нужд Министерства финансов Приднестровской Молдавской Республики на 2021 год.</w:t>
      </w:r>
    </w:p>
    <w:p w14:paraId="7F4B167E" w14:textId="77777777" w:rsidR="00C0766B" w:rsidRPr="00C0766B" w:rsidRDefault="00C0766B" w:rsidP="00AC6038">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2.2. Цена Контракта, указанная в пункте 2.1. настоящего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 </w:t>
      </w:r>
    </w:p>
    <w:p w14:paraId="7EAAEC7C" w14:textId="77777777" w:rsidR="00C0766B" w:rsidRPr="00C0766B" w:rsidRDefault="00C0766B" w:rsidP="00AC6038">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2.3. Источником финансирования является республиканский бюджет.</w:t>
      </w:r>
    </w:p>
    <w:p w14:paraId="7E3F560B" w14:textId="03FD7FFB" w:rsidR="00C0766B" w:rsidRPr="00C0766B" w:rsidRDefault="00FD11D1" w:rsidP="00FD11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766B" w:rsidRPr="00C0766B">
        <w:rPr>
          <w:rFonts w:ascii="Times New Roman" w:hAnsi="Times New Roman" w:cs="Times New Roman"/>
          <w:bCs/>
          <w:sz w:val="24"/>
          <w:szCs w:val="24"/>
        </w:rPr>
        <w:t xml:space="preserve"> 2.4. Оплата по настоящему Контракту производится по безналичному расчету путем выделения бюджетного финансирования, после подписания документов, подтверждающих факт передачи Товара, перечислением денежных средств на расчетный счет Поставщика.</w:t>
      </w:r>
    </w:p>
    <w:p w14:paraId="5ED4CDB8" w14:textId="77777777" w:rsidR="00C0766B" w:rsidRPr="00C0766B" w:rsidRDefault="00C0766B" w:rsidP="00AC6038">
      <w:pPr>
        <w:spacing w:after="0" w:line="240" w:lineRule="auto"/>
        <w:ind w:firstLine="709"/>
        <w:jc w:val="both"/>
        <w:rPr>
          <w:rFonts w:ascii="Times New Roman" w:hAnsi="Times New Roman" w:cs="Times New Roman"/>
          <w:bCs/>
          <w:sz w:val="24"/>
          <w:szCs w:val="24"/>
        </w:rPr>
      </w:pPr>
    </w:p>
    <w:p w14:paraId="7E012896" w14:textId="367D7D82" w:rsidR="00C0766B" w:rsidRPr="00FD11D1" w:rsidRDefault="00C0766B" w:rsidP="00FD11D1">
      <w:pPr>
        <w:spacing w:after="0"/>
        <w:ind w:firstLine="709"/>
        <w:jc w:val="center"/>
        <w:rPr>
          <w:rFonts w:ascii="Times New Roman" w:hAnsi="Times New Roman" w:cs="Times New Roman"/>
          <w:b/>
          <w:bCs/>
          <w:sz w:val="24"/>
          <w:szCs w:val="24"/>
        </w:rPr>
      </w:pPr>
      <w:r w:rsidRPr="00AC6038">
        <w:rPr>
          <w:rFonts w:ascii="Times New Roman" w:hAnsi="Times New Roman" w:cs="Times New Roman"/>
          <w:b/>
          <w:bCs/>
          <w:sz w:val="24"/>
          <w:szCs w:val="24"/>
        </w:rPr>
        <w:t>3. Права и обязанности сторон</w:t>
      </w:r>
    </w:p>
    <w:p w14:paraId="0D7EF5A9"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      3.1. Поставщик обязан:</w:t>
      </w:r>
    </w:p>
    <w:p w14:paraId="5AA30EEA"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      3.1.1. Надлежащим образом исполнить принятые на себя обязательства по настоящему Контракту;</w:t>
      </w:r>
    </w:p>
    <w:p w14:paraId="3C7FFB87" w14:textId="72B72868"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      </w:t>
      </w:r>
      <w:r w:rsidRPr="00352948">
        <w:rPr>
          <w:rFonts w:ascii="Times New Roman" w:hAnsi="Times New Roman" w:cs="Times New Roman"/>
          <w:bCs/>
          <w:sz w:val="24"/>
          <w:szCs w:val="24"/>
        </w:rPr>
        <w:t xml:space="preserve">3.1.2. Поставить Товар в течение </w:t>
      </w:r>
      <w:r w:rsidR="00352948" w:rsidRPr="00352948">
        <w:rPr>
          <w:rFonts w:ascii="Times New Roman" w:hAnsi="Times New Roman" w:cs="Times New Roman"/>
          <w:bCs/>
          <w:sz w:val="24"/>
          <w:szCs w:val="24"/>
        </w:rPr>
        <w:t>3</w:t>
      </w:r>
      <w:r w:rsidR="00D54C70" w:rsidRPr="00352948">
        <w:rPr>
          <w:rFonts w:ascii="Times New Roman" w:hAnsi="Times New Roman" w:cs="Times New Roman"/>
          <w:bCs/>
          <w:sz w:val="24"/>
          <w:szCs w:val="24"/>
        </w:rPr>
        <w:t>0 (</w:t>
      </w:r>
      <w:r w:rsidR="00352948" w:rsidRPr="00352948">
        <w:rPr>
          <w:rFonts w:ascii="Times New Roman" w:hAnsi="Times New Roman" w:cs="Times New Roman"/>
          <w:bCs/>
          <w:sz w:val="24"/>
          <w:szCs w:val="24"/>
        </w:rPr>
        <w:t>тридцати</w:t>
      </w:r>
      <w:r w:rsidRPr="00352948">
        <w:rPr>
          <w:rFonts w:ascii="Times New Roman" w:hAnsi="Times New Roman" w:cs="Times New Roman"/>
          <w:bCs/>
          <w:sz w:val="24"/>
          <w:szCs w:val="24"/>
        </w:rPr>
        <w:t>) рабочих дней со дня подписания настоящего Контракта;</w:t>
      </w:r>
      <w:bookmarkStart w:id="0" w:name="_GoBack"/>
      <w:bookmarkEnd w:id="0"/>
    </w:p>
    <w:p w14:paraId="14E13FB0"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      3.1.3. Гарантировать качество поставляемого Товара и его соответствие установленным стандартам в Приднестровской Молдавской Республике;</w:t>
      </w:r>
    </w:p>
    <w:p w14:paraId="466B7E12" w14:textId="248E7970" w:rsidR="00F357DC" w:rsidRPr="00F357DC"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      3.1.4. Незамедлительно информировать Покупателя обо всех обстоятельствах, препятствующих исполнению Контракта;</w:t>
      </w:r>
    </w:p>
    <w:p w14:paraId="7A078970" w14:textId="08D59236" w:rsidR="00C0766B" w:rsidRPr="00C0766B" w:rsidRDefault="00F357DC" w:rsidP="00F357D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766B" w:rsidRPr="00C0766B">
        <w:rPr>
          <w:rFonts w:ascii="Times New Roman" w:hAnsi="Times New Roman" w:cs="Times New Roman"/>
          <w:bCs/>
          <w:sz w:val="24"/>
          <w:szCs w:val="24"/>
        </w:rPr>
        <w:t>3.1.5. Произвести за свой счет замену Товара ненадлежащего качества на соответствующий качеству Товар, либо устранить недостатки, обнаруженные в Товаре в срок, установленный пунктом 6.3. настоящего Контракта.</w:t>
      </w:r>
    </w:p>
    <w:p w14:paraId="0E3093AA"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3.2. Поставщик вправе:</w:t>
      </w:r>
    </w:p>
    <w:p w14:paraId="789D8B8A"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3.2.1. Требовать от Покупателя своевременной оплаты поставленного Товара в порядке и на условиях, предусмотренных настоящим Контрактом. </w:t>
      </w:r>
    </w:p>
    <w:p w14:paraId="4EFF2278"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3.3.  Покупатель обязан:</w:t>
      </w:r>
    </w:p>
    <w:p w14:paraId="2CDA40D1"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3.3.1. Принять и оплатить Товар в соответствии с условиями настоящего Контракта;</w:t>
      </w:r>
    </w:p>
    <w:p w14:paraId="4BF568FE" w14:textId="1578C3D8"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lastRenderedPageBreak/>
        <w:t>3.3.2. Осуществить проверку при приемке Товара по его количеству, ассортименту, на соответствие качественным и техническим характеристикам.</w:t>
      </w:r>
    </w:p>
    <w:p w14:paraId="20C9B4AA" w14:textId="2B8DE135" w:rsidR="00C0766B" w:rsidRPr="00C0766B" w:rsidRDefault="00D54C70" w:rsidP="00D54C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766B" w:rsidRPr="00C0766B">
        <w:rPr>
          <w:rFonts w:ascii="Times New Roman" w:hAnsi="Times New Roman" w:cs="Times New Roman"/>
          <w:bCs/>
          <w:sz w:val="24"/>
          <w:szCs w:val="24"/>
        </w:rPr>
        <w:t xml:space="preserve">  3.4. Покупатель вправе:</w:t>
      </w:r>
    </w:p>
    <w:p w14:paraId="75248FCF" w14:textId="583D12A6" w:rsidR="00C0766B" w:rsidRPr="00C0766B" w:rsidRDefault="00D54C70" w:rsidP="00D54C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766B" w:rsidRPr="00C0766B">
        <w:rPr>
          <w:rFonts w:ascii="Times New Roman" w:hAnsi="Times New Roman" w:cs="Times New Roman"/>
          <w:bCs/>
          <w:sz w:val="24"/>
          <w:szCs w:val="24"/>
        </w:rPr>
        <w:t xml:space="preserve"> 3.4.1. Требовать от Поставщика надлежащего исполнения обязательств, предусмотренных настоящим Контрактом;</w:t>
      </w:r>
    </w:p>
    <w:p w14:paraId="16ADDEEE"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3.4.2. Требовать от Поставщика своевременного устранения недостатков, выявленных как в ходе приемки Товара, так и в течение гарантийного срока;</w:t>
      </w:r>
    </w:p>
    <w:p w14:paraId="274E0523" w14:textId="77777777" w:rsidR="00C0766B" w:rsidRPr="00C0766B" w:rsidRDefault="00C0766B" w:rsidP="00F357DC">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3.4.3. Отказаться от приемки Товара, не соответствующего условиям Контракта, и потребовать безвозмездного устранения недостатков.</w:t>
      </w:r>
    </w:p>
    <w:p w14:paraId="7727DDC9" w14:textId="77777777" w:rsidR="00C0766B" w:rsidRPr="00D54C70" w:rsidRDefault="00C0766B" w:rsidP="00D54C70">
      <w:pPr>
        <w:spacing w:after="0"/>
        <w:ind w:firstLine="709"/>
        <w:jc w:val="center"/>
        <w:rPr>
          <w:rFonts w:ascii="Times New Roman" w:hAnsi="Times New Roman" w:cs="Times New Roman"/>
          <w:b/>
          <w:bCs/>
          <w:sz w:val="24"/>
          <w:szCs w:val="24"/>
        </w:rPr>
      </w:pPr>
    </w:p>
    <w:p w14:paraId="415BD29B" w14:textId="4E5F1C15"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Ответственность сторон</w:t>
      </w:r>
    </w:p>
    <w:p w14:paraId="7AAB6B68"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4.1.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14:paraId="1D447297"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4.2. За неисполнение и ненадлежащее исполнение условий по настоящему Контракту Стороны несут ответственность в порядке, установленном законодательством Приднестровской Молдавской Республики и настоящим Контрактом. Возмещению подлежат убытки в виде прямого ущерба.</w:t>
      </w:r>
    </w:p>
    <w:p w14:paraId="65ECBD6E"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4.3. В случае неисполнения или ненадлежащего исполнения Поставщиком своих обязательств по Контракту, он уплачивает Покупателю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 </w:t>
      </w:r>
    </w:p>
    <w:p w14:paraId="462C161A"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4.4. В случае нарушения Поставщиком сроков исполнения обязательств по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2458C7ED"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4.5. Риск случайной гибели Товара несет собственник в соответствии с гражданским законодательством Приднестровской Молдавской Республики.</w:t>
      </w:r>
    </w:p>
    <w:p w14:paraId="7CFA98D3"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p>
    <w:p w14:paraId="234972E5" w14:textId="21F5F499"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Приемка товара</w:t>
      </w:r>
    </w:p>
    <w:p w14:paraId="53C98C90"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5.1. Приемка Товара осуществляется представителем Покупателя по доверенности.</w:t>
      </w:r>
    </w:p>
    <w:p w14:paraId="76225430"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5.2. При приемке Товара Покупатель проверяет Товар на отсутствие недостатков в Товаре, внешних повреждений упаковки Товара. </w:t>
      </w:r>
    </w:p>
    <w:p w14:paraId="1E04BA83"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5.3. По факту передачи Товара Покупатель подписывает товарную накладную. </w:t>
      </w:r>
    </w:p>
    <w:p w14:paraId="3673FDD8" w14:textId="77777777" w:rsidR="00C0766B" w:rsidRPr="00D54C70" w:rsidRDefault="00C0766B" w:rsidP="00D54C70">
      <w:pPr>
        <w:spacing w:after="0"/>
        <w:ind w:firstLine="709"/>
        <w:jc w:val="center"/>
        <w:rPr>
          <w:rFonts w:ascii="Times New Roman" w:hAnsi="Times New Roman" w:cs="Times New Roman"/>
          <w:b/>
          <w:bCs/>
          <w:sz w:val="24"/>
          <w:szCs w:val="24"/>
        </w:rPr>
      </w:pPr>
    </w:p>
    <w:p w14:paraId="56B944FB" w14:textId="48D94BCC"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Последствия продажи товаров с недостатками</w:t>
      </w:r>
    </w:p>
    <w:p w14:paraId="1C984493"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6.1. Покупатель при обнаружении Товара с недостатками или фальсификации Товара, вправе по своему выбору потребовать:</w:t>
      </w:r>
    </w:p>
    <w:p w14:paraId="188B8AC1"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6.1.1. Безвозмездного устранения недостатков товара или возмещение своих расходов по их устранению;</w:t>
      </w:r>
    </w:p>
    <w:p w14:paraId="3C56CF4D"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6.1.2. Соразмерного уменьшения покупной цены;</w:t>
      </w:r>
    </w:p>
    <w:p w14:paraId="695B97DC"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6.1.3. Замены Товара аналогичной марки (модели, артикула);</w:t>
      </w:r>
    </w:p>
    <w:p w14:paraId="79DDB96C"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6.1.4. Расторжение Контракта и возмещения убытков.</w:t>
      </w:r>
    </w:p>
    <w:p w14:paraId="4A1F50A8"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6.2. Вместо предъявления требований, перечисленных в пункте 6.1. настоящего Контракта, Покупатель вправе возвратить Товар с недостатками и потребовать возврата уплаченной за него суммы.</w:t>
      </w:r>
    </w:p>
    <w:p w14:paraId="2E661094"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6.3. Замена Товара либо недостатки, обнаруженные в Товаре, должны быть устранены Поставщиком в течение 10 (десяти) рабочих дней с момента предъявления соответствующего требования Покупателем.</w:t>
      </w:r>
    </w:p>
    <w:p w14:paraId="1C96C58D"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6.4. В случае устранения недостатков в Товаре в течение гарантийного срока, гарантийный срок продлевается на время, в течение которого Товар не использовался. Указанное время исчисляется со дня обращения Покупателя с требованием об устранении недостатков.</w:t>
      </w:r>
    </w:p>
    <w:p w14:paraId="5F256625"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lastRenderedPageBreak/>
        <w:t>6.5. При устранении недостатков путем замены комплектующего изделия или составной части Товара, на которую установлены гарантийные сроки, гарантийный срок на новое комплектующее изделие и составную часть исчисляется со дня выдачи Товара Покупателю.</w:t>
      </w:r>
    </w:p>
    <w:p w14:paraId="38CC94ED" w14:textId="77777777" w:rsidR="00C0766B" w:rsidRPr="00C0766B" w:rsidRDefault="00C0766B" w:rsidP="00C0766B">
      <w:pPr>
        <w:spacing w:after="0"/>
        <w:ind w:firstLine="709"/>
        <w:jc w:val="both"/>
        <w:rPr>
          <w:rFonts w:ascii="Times New Roman" w:hAnsi="Times New Roman" w:cs="Times New Roman"/>
          <w:bCs/>
          <w:sz w:val="24"/>
          <w:szCs w:val="24"/>
        </w:rPr>
      </w:pPr>
    </w:p>
    <w:p w14:paraId="33AEF150" w14:textId="50025C24"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Качество Товара, гарантийные обязательства</w:t>
      </w:r>
    </w:p>
    <w:p w14:paraId="596C670C" w14:textId="66107E90"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  7.1. Качество </w:t>
      </w:r>
      <w:r w:rsidR="008C5FD1">
        <w:rPr>
          <w:rFonts w:ascii="Times New Roman" w:hAnsi="Times New Roman" w:cs="Times New Roman"/>
          <w:bCs/>
          <w:sz w:val="24"/>
          <w:szCs w:val="24"/>
        </w:rPr>
        <w:t>Товара должно</w:t>
      </w:r>
      <w:r w:rsidRPr="00C0766B">
        <w:rPr>
          <w:rFonts w:ascii="Times New Roman" w:hAnsi="Times New Roman" w:cs="Times New Roman"/>
          <w:bCs/>
          <w:sz w:val="24"/>
          <w:szCs w:val="24"/>
        </w:rPr>
        <w:t xml:space="preserve"> соответствовать требованиям законодательства Приднестровской Молдавской Республики для соответствующего вида Товара.</w:t>
      </w:r>
    </w:p>
    <w:p w14:paraId="3596E7A7" w14:textId="539D9BA0" w:rsidR="00C0766B" w:rsidRPr="00C0766B" w:rsidRDefault="008C5FD1" w:rsidP="00D54C7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7.2</w:t>
      </w:r>
      <w:r w:rsidR="00C0766B" w:rsidRPr="00C0766B">
        <w:rPr>
          <w:rFonts w:ascii="Times New Roman" w:hAnsi="Times New Roman" w:cs="Times New Roman"/>
          <w:bCs/>
          <w:sz w:val="24"/>
          <w:szCs w:val="24"/>
        </w:rPr>
        <w:t>. Если гарантийный срок не установлен, следует считать, что Товар имеет срок гарантии</w:t>
      </w:r>
      <w:r>
        <w:rPr>
          <w:rFonts w:ascii="Times New Roman" w:hAnsi="Times New Roman" w:cs="Times New Roman"/>
          <w:bCs/>
          <w:sz w:val="24"/>
          <w:szCs w:val="24"/>
        </w:rPr>
        <w:t xml:space="preserve"> 3 (три</w:t>
      </w:r>
      <w:r w:rsidR="00C0766B" w:rsidRPr="00C0766B">
        <w:rPr>
          <w:rFonts w:ascii="Times New Roman" w:hAnsi="Times New Roman" w:cs="Times New Roman"/>
          <w:bCs/>
          <w:sz w:val="24"/>
          <w:szCs w:val="24"/>
        </w:rPr>
        <w:t>)</w:t>
      </w:r>
      <w:r>
        <w:rPr>
          <w:rFonts w:ascii="Times New Roman" w:hAnsi="Times New Roman" w:cs="Times New Roman"/>
          <w:bCs/>
          <w:sz w:val="24"/>
          <w:szCs w:val="24"/>
        </w:rPr>
        <w:t xml:space="preserve"> месяца</w:t>
      </w:r>
      <w:r w:rsidR="00C0766B" w:rsidRPr="00C0766B">
        <w:rPr>
          <w:rFonts w:ascii="Times New Roman" w:hAnsi="Times New Roman" w:cs="Times New Roman"/>
          <w:bCs/>
          <w:sz w:val="24"/>
          <w:szCs w:val="24"/>
        </w:rPr>
        <w:t>, которые отсчитываются от даты фактической передачи Товара.</w:t>
      </w:r>
    </w:p>
    <w:p w14:paraId="7941CFA0" w14:textId="3241C8A9" w:rsidR="00C0766B" w:rsidRPr="00C0766B" w:rsidRDefault="008C5FD1" w:rsidP="00D54C7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7.3</w:t>
      </w:r>
      <w:r w:rsidR="00C0766B" w:rsidRPr="00C0766B">
        <w:rPr>
          <w:rFonts w:ascii="Times New Roman" w:hAnsi="Times New Roman" w:cs="Times New Roman"/>
          <w:bCs/>
          <w:sz w:val="24"/>
          <w:szCs w:val="24"/>
        </w:rPr>
        <w:t xml:space="preserve">. Требования Покупателя, установленные разделом 6 настоящего Контракта должны быть предъявлены Поставщику не позднее 10 (десяти) рабочих дней с </w:t>
      </w:r>
      <w:proofErr w:type="gramStart"/>
      <w:r w:rsidR="00C0766B" w:rsidRPr="00C0766B">
        <w:rPr>
          <w:rFonts w:ascii="Times New Roman" w:hAnsi="Times New Roman" w:cs="Times New Roman"/>
          <w:bCs/>
          <w:sz w:val="24"/>
          <w:szCs w:val="24"/>
        </w:rPr>
        <w:t>момента  выявления</w:t>
      </w:r>
      <w:proofErr w:type="gramEnd"/>
      <w:r w:rsidR="00C0766B" w:rsidRPr="00C0766B">
        <w:rPr>
          <w:rFonts w:ascii="Times New Roman" w:hAnsi="Times New Roman" w:cs="Times New Roman"/>
          <w:bCs/>
          <w:sz w:val="24"/>
          <w:szCs w:val="24"/>
        </w:rPr>
        <w:t xml:space="preserve"> недостатков поставленного Товара.</w:t>
      </w:r>
    </w:p>
    <w:p w14:paraId="6CC724C8" w14:textId="6068298E" w:rsidR="00C0766B" w:rsidRPr="00C0766B" w:rsidRDefault="008C5FD1" w:rsidP="00D54C7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7.4</w:t>
      </w:r>
      <w:r w:rsidR="00C0766B" w:rsidRPr="00C0766B">
        <w:rPr>
          <w:rFonts w:ascii="Times New Roman" w:hAnsi="Times New Roman" w:cs="Times New Roman"/>
          <w:bCs/>
          <w:sz w:val="24"/>
          <w:szCs w:val="24"/>
        </w:rPr>
        <w:t>. Поставщик гарантирует качество Товара в течение установленного гарантийного срока в рамках настоящего Контракта.</w:t>
      </w:r>
    </w:p>
    <w:p w14:paraId="2EDB1002"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p>
    <w:p w14:paraId="540450E3" w14:textId="7BD71852"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Порядок рассмотрения споров</w:t>
      </w:r>
    </w:p>
    <w:p w14:paraId="449FEE4E"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8.1. Все споры, которые могут возникнуть в ходе исполнения настоящего Контракта, Стороны решают путем двухсторонних переговоров.</w:t>
      </w:r>
    </w:p>
    <w:p w14:paraId="4685F802"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8.2. В случае недостижения Сторонами согласованного решения, спор разрешается в Арбитражном суде Приднестровской Молдавской Республики.</w:t>
      </w:r>
    </w:p>
    <w:p w14:paraId="1C883E1E" w14:textId="77777777" w:rsidR="00C0766B" w:rsidRPr="00D54C70" w:rsidRDefault="00C0766B" w:rsidP="00D54C70">
      <w:pPr>
        <w:spacing w:after="0" w:line="240" w:lineRule="auto"/>
        <w:ind w:firstLine="709"/>
        <w:jc w:val="center"/>
        <w:rPr>
          <w:rFonts w:ascii="Times New Roman" w:hAnsi="Times New Roman" w:cs="Times New Roman"/>
          <w:b/>
          <w:bCs/>
          <w:sz w:val="24"/>
          <w:szCs w:val="24"/>
        </w:rPr>
      </w:pPr>
    </w:p>
    <w:p w14:paraId="40873E61" w14:textId="60FB2355"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Форс-мажор</w:t>
      </w:r>
    </w:p>
    <w:p w14:paraId="1F70DB38"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14:paraId="4796ADDD"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9.2. Форс-мажорные обстоятельства не освобождают Стороны от исполнения своих обязательств, а лишь отодвигают время их исполнения.</w:t>
      </w:r>
    </w:p>
    <w:p w14:paraId="7A98CBCD" w14:textId="77777777" w:rsidR="00C0766B" w:rsidRPr="00C0766B" w:rsidRDefault="00C0766B" w:rsidP="00C0766B">
      <w:pPr>
        <w:spacing w:after="0"/>
        <w:ind w:firstLine="709"/>
        <w:jc w:val="both"/>
        <w:rPr>
          <w:rFonts w:ascii="Times New Roman" w:hAnsi="Times New Roman" w:cs="Times New Roman"/>
          <w:bCs/>
          <w:sz w:val="24"/>
          <w:szCs w:val="24"/>
        </w:rPr>
      </w:pPr>
    </w:p>
    <w:p w14:paraId="7B8E00D5" w14:textId="3D006832" w:rsidR="00C0766B" w:rsidRPr="00FD11D1" w:rsidRDefault="00C0766B" w:rsidP="00FD11D1">
      <w:pPr>
        <w:numPr>
          <w:ilvl w:val="0"/>
          <w:numId w:val="16"/>
        </w:numPr>
        <w:spacing w:after="0"/>
        <w:jc w:val="center"/>
        <w:rPr>
          <w:rFonts w:ascii="Times New Roman" w:hAnsi="Times New Roman" w:cs="Times New Roman"/>
          <w:b/>
          <w:bCs/>
          <w:sz w:val="24"/>
          <w:szCs w:val="24"/>
        </w:rPr>
      </w:pPr>
      <w:r w:rsidRPr="00D54C70">
        <w:rPr>
          <w:rFonts w:ascii="Times New Roman" w:hAnsi="Times New Roman" w:cs="Times New Roman"/>
          <w:b/>
          <w:bCs/>
          <w:sz w:val="24"/>
          <w:szCs w:val="24"/>
        </w:rPr>
        <w:t>Срок действия контракта</w:t>
      </w:r>
    </w:p>
    <w:p w14:paraId="11C2F2B4"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10.1. Настоящий Контракт вступает в силу с момента его подписания Сторонами и действует до 31.12.2021 года, а в части взятых на себя Сторонами обязательств, до их полного исполнения.</w:t>
      </w:r>
    </w:p>
    <w:p w14:paraId="7EE598A9"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 xml:space="preserve">10.2. Любая из Сторон вправе расторгнуть настоящий Контракт в одностороннем порядке путем направления другой Стороне письменного уведомления за 1 (один) месяц, за исключением </w:t>
      </w:r>
      <w:proofErr w:type="gramStart"/>
      <w:r w:rsidRPr="00C0766B">
        <w:rPr>
          <w:rFonts w:ascii="Times New Roman" w:hAnsi="Times New Roman" w:cs="Times New Roman"/>
          <w:bCs/>
          <w:sz w:val="24"/>
          <w:szCs w:val="24"/>
        </w:rPr>
        <w:t>пункта  6.1.4.</w:t>
      </w:r>
      <w:proofErr w:type="gramEnd"/>
      <w:r w:rsidRPr="00C0766B">
        <w:rPr>
          <w:rFonts w:ascii="Times New Roman" w:hAnsi="Times New Roman" w:cs="Times New Roman"/>
          <w:bCs/>
          <w:sz w:val="24"/>
          <w:szCs w:val="24"/>
        </w:rPr>
        <w:t xml:space="preserve"> настоящего  Контракта.</w:t>
      </w:r>
    </w:p>
    <w:p w14:paraId="491E9137" w14:textId="77777777" w:rsidR="00C0766B" w:rsidRPr="00C0766B" w:rsidRDefault="00C0766B" w:rsidP="00D54C70">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10.3. Все изменения и дополнения настоящего Контракта имеют юридическую силу, если они оформлены письменно и удостоверены подписями представителей обеих сторон.</w:t>
      </w:r>
    </w:p>
    <w:p w14:paraId="34B5D4B5" w14:textId="77777777" w:rsidR="00C0766B" w:rsidRPr="00C0766B" w:rsidRDefault="00C0766B" w:rsidP="00A27492">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10.4. Настоящий Контракт составлен в двух экземплярах, имеющих равную юридическую силу.</w:t>
      </w:r>
    </w:p>
    <w:p w14:paraId="3EADE28B" w14:textId="77777777" w:rsidR="00C0766B" w:rsidRPr="00C0766B" w:rsidRDefault="00C0766B" w:rsidP="00A27492">
      <w:pPr>
        <w:spacing w:after="0" w:line="240" w:lineRule="auto"/>
        <w:ind w:firstLine="709"/>
        <w:jc w:val="both"/>
        <w:rPr>
          <w:rFonts w:ascii="Times New Roman" w:hAnsi="Times New Roman" w:cs="Times New Roman"/>
          <w:bCs/>
          <w:sz w:val="24"/>
          <w:szCs w:val="24"/>
        </w:rPr>
      </w:pPr>
      <w:r w:rsidRPr="00C0766B">
        <w:rPr>
          <w:rFonts w:ascii="Times New Roman" w:hAnsi="Times New Roman" w:cs="Times New Roman"/>
          <w:bCs/>
          <w:sz w:val="24"/>
          <w:szCs w:val="24"/>
        </w:rPr>
        <w:t>10.5.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14:paraId="3CCD8ACC" w14:textId="77777777" w:rsidR="00C67BFE" w:rsidRPr="001517CF" w:rsidRDefault="00C67BFE" w:rsidP="001517CF">
      <w:pPr>
        <w:spacing w:after="0"/>
        <w:ind w:firstLine="709"/>
        <w:jc w:val="both"/>
        <w:rPr>
          <w:rFonts w:ascii="Times New Roman" w:hAnsi="Times New Roman" w:cs="Times New Roman"/>
          <w:sz w:val="24"/>
          <w:szCs w:val="24"/>
        </w:rPr>
      </w:pPr>
    </w:p>
    <w:p w14:paraId="345281A9" w14:textId="673A65B2" w:rsidR="00AF40CF" w:rsidRPr="00D54C70" w:rsidRDefault="00AF40CF" w:rsidP="00D54C70">
      <w:pPr>
        <w:pStyle w:val="aa"/>
        <w:numPr>
          <w:ilvl w:val="0"/>
          <w:numId w:val="16"/>
        </w:numPr>
        <w:jc w:val="center"/>
        <w:rPr>
          <w:rFonts w:ascii="Times New Roman" w:hAnsi="Times New Roman" w:cs="Times New Roman"/>
          <w:b/>
          <w:sz w:val="24"/>
          <w:szCs w:val="24"/>
        </w:rPr>
      </w:pPr>
      <w:r w:rsidRPr="00D54C70">
        <w:rPr>
          <w:rFonts w:ascii="Times New Roman" w:hAnsi="Times New Roman" w:cs="Times New Roman"/>
          <w:b/>
          <w:sz w:val="24"/>
          <w:szCs w:val="24"/>
        </w:rPr>
        <w:t>Юридические адреса, банковские реквизиты и подписи Сторон:</w:t>
      </w:r>
    </w:p>
    <w:tbl>
      <w:tblPr>
        <w:tblW w:w="0" w:type="auto"/>
        <w:tblLook w:val="04A0" w:firstRow="1" w:lastRow="0" w:firstColumn="1" w:lastColumn="0" w:noHBand="0" w:noVBand="1"/>
      </w:tblPr>
      <w:tblGrid>
        <w:gridCol w:w="5076"/>
        <w:gridCol w:w="4988"/>
      </w:tblGrid>
      <w:tr w:rsidR="00AF40CF" w:rsidRPr="001517CF" w14:paraId="44B1E1B7" w14:textId="77777777" w:rsidTr="00D94899">
        <w:tc>
          <w:tcPr>
            <w:tcW w:w="5418" w:type="dxa"/>
          </w:tcPr>
          <w:p w14:paraId="5C450A28" w14:textId="6EC4AF7B" w:rsidR="00AF40CF" w:rsidRPr="00D94899" w:rsidRDefault="00A4048C" w:rsidP="001517CF">
            <w:pPr>
              <w:spacing w:after="0" w:line="240" w:lineRule="auto"/>
              <w:ind w:firstLine="709"/>
              <w:jc w:val="both"/>
              <w:rPr>
                <w:rFonts w:ascii="Times New Roman" w:hAnsi="Times New Roman" w:cs="Times New Roman"/>
                <w:sz w:val="24"/>
                <w:szCs w:val="24"/>
              </w:rPr>
            </w:pPr>
            <w:r w:rsidRPr="00D94899">
              <w:rPr>
                <w:rFonts w:ascii="Times New Roman" w:hAnsi="Times New Roman" w:cs="Times New Roman"/>
                <w:b/>
                <w:sz w:val="24"/>
                <w:szCs w:val="24"/>
              </w:rPr>
              <w:t>«</w:t>
            </w:r>
            <w:r w:rsidR="009C5322">
              <w:rPr>
                <w:rFonts w:ascii="Times New Roman" w:hAnsi="Times New Roman" w:cs="Times New Roman"/>
                <w:b/>
                <w:sz w:val="24"/>
                <w:szCs w:val="24"/>
              </w:rPr>
              <w:t>Покупатель</w:t>
            </w:r>
            <w:r w:rsidR="00AF40CF" w:rsidRPr="00D94899">
              <w:rPr>
                <w:rFonts w:ascii="Times New Roman" w:hAnsi="Times New Roman" w:cs="Times New Roman"/>
                <w:b/>
                <w:sz w:val="24"/>
                <w:szCs w:val="24"/>
              </w:rPr>
              <w:t>»</w:t>
            </w:r>
            <w:r w:rsidR="00AF40CF" w:rsidRPr="00D94899">
              <w:rPr>
                <w:rFonts w:ascii="Times New Roman" w:hAnsi="Times New Roman" w:cs="Times New Roman"/>
                <w:sz w:val="24"/>
                <w:szCs w:val="24"/>
              </w:rPr>
              <w:t xml:space="preserve"> </w:t>
            </w:r>
          </w:p>
          <w:p w14:paraId="041443BD" w14:textId="77777777" w:rsidR="00011B97" w:rsidRPr="00D94899" w:rsidRDefault="00011B97" w:rsidP="001517CF">
            <w:pPr>
              <w:spacing w:after="0" w:line="240" w:lineRule="auto"/>
              <w:ind w:firstLine="709"/>
              <w:jc w:val="both"/>
              <w:rPr>
                <w:rFonts w:ascii="Times New Roman" w:hAnsi="Times New Roman" w:cs="Times New Roman"/>
                <w:sz w:val="24"/>
                <w:szCs w:val="24"/>
              </w:rPr>
            </w:pPr>
          </w:p>
          <w:p w14:paraId="18775E90" w14:textId="77777777" w:rsidR="00011B97" w:rsidRPr="00D94899" w:rsidRDefault="00011B97" w:rsidP="001517CF">
            <w:pPr>
              <w:spacing w:after="0" w:line="240" w:lineRule="auto"/>
              <w:ind w:firstLine="709"/>
              <w:jc w:val="both"/>
              <w:rPr>
                <w:rFonts w:ascii="Times New Roman" w:hAnsi="Times New Roman" w:cs="Times New Roman"/>
                <w:sz w:val="24"/>
                <w:szCs w:val="24"/>
              </w:rPr>
            </w:pPr>
          </w:p>
        </w:tc>
        <w:tc>
          <w:tcPr>
            <w:tcW w:w="5418" w:type="dxa"/>
          </w:tcPr>
          <w:p w14:paraId="367376EE" w14:textId="5A04E775" w:rsidR="00AF40CF" w:rsidRPr="001517CF" w:rsidRDefault="00D94899" w:rsidP="001517C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AF40CF" w:rsidRPr="001517CF">
              <w:rPr>
                <w:rFonts w:ascii="Times New Roman" w:hAnsi="Times New Roman" w:cs="Times New Roman"/>
                <w:b/>
                <w:sz w:val="24"/>
                <w:szCs w:val="24"/>
              </w:rPr>
              <w:t>«</w:t>
            </w:r>
            <w:r w:rsidR="009C5322">
              <w:rPr>
                <w:rFonts w:ascii="Times New Roman" w:hAnsi="Times New Roman" w:cs="Times New Roman"/>
                <w:b/>
                <w:sz w:val="24"/>
                <w:szCs w:val="24"/>
              </w:rPr>
              <w:t>Поставщик</w:t>
            </w:r>
            <w:r w:rsidR="00AF40CF" w:rsidRPr="001517CF">
              <w:rPr>
                <w:rFonts w:ascii="Times New Roman" w:hAnsi="Times New Roman" w:cs="Times New Roman"/>
                <w:b/>
                <w:sz w:val="24"/>
                <w:szCs w:val="24"/>
              </w:rPr>
              <w:t>»</w:t>
            </w:r>
            <w:r w:rsidR="00AF40CF" w:rsidRPr="001517CF">
              <w:rPr>
                <w:rFonts w:ascii="Times New Roman" w:hAnsi="Times New Roman" w:cs="Times New Roman"/>
                <w:sz w:val="24"/>
                <w:szCs w:val="24"/>
              </w:rPr>
              <w:t xml:space="preserve"> </w:t>
            </w:r>
          </w:p>
          <w:p w14:paraId="79301566" w14:textId="6811D897" w:rsidR="00827BC4" w:rsidRPr="00075733" w:rsidRDefault="00827BC4" w:rsidP="00827BC4">
            <w:pPr>
              <w:rPr>
                <w:rFonts w:ascii="Times New Roman" w:hAnsi="Times New Roman" w:cs="Times New Roman"/>
                <w:b/>
                <w:sz w:val="24"/>
                <w:szCs w:val="24"/>
              </w:rPr>
            </w:pPr>
          </w:p>
        </w:tc>
      </w:tr>
    </w:tbl>
    <w:p w14:paraId="772D0677" w14:textId="77777777" w:rsidR="00C67BFE" w:rsidRDefault="00C67BFE" w:rsidP="001517CF">
      <w:pPr>
        <w:spacing w:after="0"/>
        <w:ind w:firstLine="709"/>
        <w:jc w:val="right"/>
        <w:rPr>
          <w:rFonts w:ascii="FreeSetLightC" w:hAnsi="FreeSetLightC"/>
          <w:sz w:val="24"/>
          <w:szCs w:val="24"/>
        </w:rPr>
      </w:pPr>
    </w:p>
    <w:p w14:paraId="0A882C2A" w14:textId="77777777" w:rsidR="005F0D65" w:rsidRDefault="005F0D65" w:rsidP="001517CF">
      <w:pPr>
        <w:spacing w:after="0"/>
        <w:ind w:firstLine="709"/>
        <w:jc w:val="right"/>
        <w:rPr>
          <w:rFonts w:ascii="FreeSetLightC" w:hAnsi="FreeSetLightC"/>
          <w:sz w:val="24"/>
          <w:szCs w:val="24"/>
        </w:rPr>
      </w:pPr>
    </w:p>
    <w:p w14:paraId="2512EC46" w14:textId="77777777" w:rsidR="005F0D65" w:rsidRDefault="005F0D65" w:rsidP="001517CF">
      <w:pPr>
        <w:spacing w:after="0"/>
        <w:ind w:firstLine="709"/>
        <w:jc w:val="right"/>
        <w:rPr>
          <w:rFonts w:ascii="FreeSetLightC" w:hAnsi="FreeSetLightC"/>
          <w:sz w:val="24"/>
          <w:szCs w:val="24"/>
        </w:rPr>
      </w:pPr>
    </w:p>
    <w:p w14:paraId="61FF08ED" w14:textId="77777777" w:rsidR="005F0D65" w:rsidRDefault="005F0D65" w:rsidP="001517CF">
      <w:pPr>
        <w:spacing w:after="0"/>
        <w:ind w:firstLine="709"/>
        <w:jc w:val="right"/>
        <w:rPr>
          <w:rFonts w:ascii="FreeSetLightC" w:hAnsi="FreeSetLightC"/>
          <w:sz w:val="24"/>
          <w:szCs w:val="24"/>
        </w:rPr>
      </w:pPr>
    </w:p>
    <w:p w14:paraId="10066197" w14:textId="77777777" w:rsidR="005F0D65" w:rsidRDefault="005F0D65" w:rsidP="001517CF">
      <w:pPr>
        <w:spacing w:after="0"/>
        <w:ind w:firstLine="709"/>
        <w:jc w:val="right"/>
        <w:rPr>
          <w:rFonts w:ascii="FreeSetLightC" w:hAnsi="FreeSetLightC"/>
          <w:sz w:val="24"/>
          <w:szCs w:val="24"/>
        </w:rPr>
      </w:pPr>
    </w:p>
    <w:p w14:paraId="5FDA8A23" w14:textId="77777777" w:rsidR="005F0D65" w:rsidRDefault="005F0D65" w:rsidP="001517CF">
      <w:pPr>
        <w:spacing w:after="0"/>
        <w:ind w:firstLine="709"/>
        <w:jc w:val="right"/>
        <w:rPr>
          <w:rFonts w:ascii="FreeSetLightC" w:hAnsi="FreeSetLightC"/>
          <w:sz w:val="24"/>
          <w:szCs w:val="24"/>
        </w:rPr>
      </w:pPr>
    </w:p>
    <w:p w14:paraId="5DF247F7" w14:textId="77777777" w:rsidR="005F0D65" w:rsidRDefault="005F0D65" w:rsidP="001517CF">
      <w:pPr>
        <w:spacing w:after="0"/>
        <w:ind w:firstLine="709"/>
        <w:jc w:val="right"/>
        <w:rPr>
          <w:rFonts w:ascii="FreeSetLightC" w:hAnsi="FreeSetLightC"/>
          <w:sz w:val="24"/>
          <w:szCs w:val="24"/>
        </w:rPr>
      </w:pPr>
    </w:p>
    <w:p w14:paraId="32BFB41C" w14:textId="77777777" w:rsidR="005F0D65" w:rsidRDefault="005F0D65" w:rsidP="001517CF">
      <w:pPr>
        <w:spacing w:after="0"/>
        <w:ind w:firstLine="709"/>
        <w:jc w:val="right"/>
        <w:rPr>
          <w:rFonts w:ascii="FreeSetLightC" w:hAnsi="FreeSetLightC"/>
          <w:sz w:val="24"/>
          <w:szCs w:val="24"/>
        </w:rPr>
      </w:pPr>
    </w:p>
    <w:p w14:paraId="7F6D66CB" w14:textId="77777777" w:rsidR="005F0D65" w:rsidRDefault="005F0D65" w:rsidP="001517CF">
      <w:pPr>
        <w:spacing w:after="0"/>
        <w:ind w:firstLine="709"/>
        <w:jc w:val="right"/>
        <w:rPr>
          <w:rFonts w:ascii="FreeSetLightC" w:hAnsi="FreeSetLightC"/>
          <w:sz w:val="24"/>
          <w:szCs w:val="24"/>
        </w:rPr>
      </w:pPr>
    </w:p>
    <w:p w14:paraId="230D64AC" w14:textId="77777777" w:rsidR="005F0D65" w:rsidRPr="001517CF" w:rsidRDefault="005F0D65" w:rsidP="001517CF">
      <w:pPr>
        <w:spacing w:after="0"/>
        <w:ind w:firstLine="709"/>
        <w:jc w:val="right"/>
        <w:rPr>
          <w:rFonts w:ascii="FreeSetLightC" w:hAnsi="FreeSetLightC"/>
          <w:sz w:val="24"/>
          <w:szCs w:val="24"/>
        </w:rPr>
      </w:pPr>
    </w:p>
    <w:p w14:paraId="155DED08" w14:textId="6D8B4A17" w:rsidR="003E6310" w:rsidRPr="001517CF" w:rsidRDefault="009C373E" w:rsidP="009C373E">
      <w:pPr>
        <w:tabs>
          <w:tab w:val="left" w:pos="8445"/>
        </w:tabs>
        <w:spacing w:after="0"/>
        <w:ind w:firstLine="709"/>
        <w:rPr>
          <w:rFonts w:ascii="FreeSetLightC" w:hAnsi="FreeSetLightC"/>
          <w:b/>
          <w:sz w:val="24"/>
          <w:szCs w:val="24"/>
        </w:rPr>
      </w:pPr>
      <w:r>
        <w:rPr>
          <w:rFonts w:ascii="FreeSetLightC" w:hAnsi="FreeSetLightC"/>
          <w:b/>
          <w:sz w:val="24"/>
          <w:szCs w:val="24"/>
        </w:rPr>
        <w:tab/>
      </w:r>
    </w:p>
    <w:p w14:paraId="4F5B11AA" w14:textId="77777777" w:rsidR="006557EB" w:rsidRPr="001517CF" w:rsidRDefault="006557EB" w:rsidP="001517CF">
      <w:pPr>
        <w:spacing w:after="0"/>
        <w:ind w:firstLine="709"/>
        <w:rPr>
          <w:rFonts w:ascii="FreeSetLightC" w:hAnsi="FreeSetLightC"/>
          <w:b/>
          <w:sz w:val="24"/>
          <w:szCs w:val="24"/>
        </w:rPr>
      </w:pPr>
    </w:p>
    <w:p w14:paraId="73C184B7" w14:textId="77777777" w:rsidR="006557EB" w:rsidRPr="00062715" w:rsidRDefault="006557EB" w:rsidP="001517CF">
      <w:pPr>
        <w:spacing w:after="0"/>
        <w:ind w:firstLine="709"/>
        <w:rPr>
          <w:rFonts w:ascii="FreeSetLightC" w:hAnsi="FreeSetLightC"/>
          <w:b/>
          <w:sz w:val="24"/>
          <w:szCs w:val="24"/>
        </w:rPr>
      </w:pPr>
    </w:p>
    <w:p w14:paraId="0E8089CC" w14:textId="77777777" w:rsidR="00146D49" w:rsidRPr="00062715" w:rsidRDefault="00146D49" w:rsidP="001517CF">
      <w:pPr>
        <w:spacing w:after="0"/>
        <w:ind w:firstLine="709"/>
        <w:rPr>
          <w:rFonts w:ascii="FreeSetLightC" w:hAnsi="FreeSetLightC"/>
          <w:b/>
          <w:sz w:val="24"/>
          <w:szCs w:val="24"/>
        </w:rPr>
      </w:pPr>
    </w:p>
    <w:sectPr w:rsidR="00146D49" w:rsidRPr="00062715" w:rsidSect="001517CF">
      <w:pgSz w:w="11906" w:h="16838"/>
      <w:pgMar w:top="993" w:right="566" w:bottom="53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212A" w14:textId="77777777" w:rsidR="00524088" w:rsidRDefault="00524088">
      <w:pPr>
        <w:spacing w:after="0" w:line="240" w:lineRule="auto"/>
      </w:pPr>
      <w:r>
        <w:separator/>
      </w:r>
    </w:p>
  </w:endnote>
  <w:endnote w:type="continuationSeparator" w:id="0">
    <w:p w14:paraId="2E012F35" w14:textId="77777777" w:rsidR="00524088" w:rsidRDefault="0052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eeSetLightC">
    <w:altName w:val="Arial"/>
    <w:charset w:val="CC"/>
    <w:family w:val="swiss"/>
    <w:pitch w:val="variable"/>
    <w:sig w:usb0="00000001" w:usb1="1000004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83E3" w14:textId="77777777" w:rsidR="00524088" w:rsidRDefault="00524088">
      <w:pPr>
        <w:spacing w:after="0" w:line="240" w:lineRule="auto"/>
      </w:pPr>
      <w:r>
        <w:separator/>
      </w:r>
    </w:p>
  </w:footnote>
  <w:footnote w:type="continuationSeparator" w:id="0">
    <w:p w14:paraId="2D1FA8F1" w14:textId="77777777" w:rsidR="00524088" w:rsidRDefault="00524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6F2"/>
    <w:multiLevelType w:val="hybridMultilevel"/>
    <w:tmpl w:val="68D4F41C"/>
    <w:lvl w:ilvl="0" w:tplc="EC38C98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9193DDC"/>
    <w:multiLevelType w:val="hybridMultilevel"/>
    <w:tmpl w:val="0762B6D8"/>
    <w:lvl w:ilvl="0" w:tplc="085C30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EAC6C0A"/>
    <w:multiLevelType w:val="hybridMultilevel"/>
    <w:tmpl w:val="8A24258E"/>
    <w:lvl w:ilvl="0" w:tplc="48AC4078">
      <w:start w:val="9"/>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CBB3B76"/>
    <w:multiLevelType w:val="multilevel"/>
    <w:tmpl w:val="99D85950"/>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2F3E0954"/>
    <w:multiLevelType w:val="hybridMultilevel"/>
    <w:tmpl w:val="121E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238D3"/>
    <w:multiLevelType w:val="hybridMultilevel"/>
    <w:tmpl w:val="95D8E77A"/>
    <w:lvl w:ilvl="0" w:tplc="761EF76C">
      <w:start w:val="9"/>
      <w:numFmt w:val="decimal"/>
      <w:lvlText w:val="%1."/>
      <w:lvlJc w:val="left"/>
      <w:pPr>
        <w:ind w:left="2352" w:hanging="360"/>
      </w:pPr>
      <w:rPr>
        <w:rFonts w:hint="default"/>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6" w15:restartNumberingAfterBreak="0">
    <w:nsid w:val="488016E4"/>
    <w:multiLevelType w:val="multilevel"/>
    <w:tmpl w:val="2E24989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4CB46BAE"/>
    <w:multiLevelType w:val="multilevel"/>
    <w:tmpl w:val="A4BAE5E2"/>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5B841BF7"/>
    <w:multiLevelType w:val="hybridMultilevel"/>
    <w:tmpl w:val="6B400292"/>
    <w:lvl w:ilvl="0" w:tplc="5CFC9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0172A67"/>
    <w:multiLevelType w:val="multilevel"/>
    <w:tmpl w:val="F4C23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01401F"/>
    <w:multiLevelType w:val="hybridMultilevel"/>
    <w:tmpl w:val="E154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296460"/>
    <w:multiLevelType w:val="hybridMultilevel"/>
    <w:tmpl w:val="F6C44E96"/>
    <w:lvl w:ilvl="0" w:tplc="F0DE3544">
      <w:start w:val="10"/>
      <w:numFmt w:val="decimal"/>
      <w:lvlText w:val="%1."/>
      <w:lvlJc w:val="left"/>
      <w:pPr>
        <w:ind w:left="2352" w:hanging="360"/>
      </w:pPr>
      <w:rPr>
        <w:rFonts w:hint="default"/>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12" w15:restartNumberingAfterBreak="0">
    <w:nsid w:val="72E17048"/>
    <w:multiLevelType w:val="hybridMultilevel"/>
    <w:tmpl w:val="E50692B4"/>
    <w:lvl w:ilvl="0" w:tplc="A17C7E34">
      <w:start w:val="1"/>
      <w:numFmt w:val="upperRoman"/>
      <w:lvlText w:val="%1."/>
      <w:lvlJc w:val="left"/>
      <w:pPr>
        <w:tabs>
          <w:tab w:val="num" w:pos="1080"/>
        </w:tabs>
        <w:ind w:left="1080" w:hanging="720"/>
      </w:pPr>
      <w:rPr>
        <w:rFonts w:hint="default"/>
      </w:rPr>
    </w:lvl>
    <w:lvl w:ilvl="1" w:tplc="20FE10B2">
      <w:numFmt w:val="none"/>
      <w:lvlText w:val=""/>
      <w:lvlJc w:val="left"/>
      <w:pPr>
        <w:tabs>
          <w:tab w:val="num" w:pos="360"/>
        </w:tabs>
      </w:pPr>
    </w:lvl>
    <w:lvl w:ilvl="2" w:tplc="D4E26534">
      <w:numFmt w:val="none"/>
      <w:lvlText w:val=""/>
      <w:lvlJc w:val="left"/>
      <w:pPr>
        <w:tabs>
          <w:tab w:val="num" w:pos="360"/>
        </w:tabs>
      </w:pPr>
    </w:lvl>
    <w:lvl w:ilvl="3" w:tplc="D536FE2A">
      <w:numFmt w:val="none"/>
      <w:lvlText w:val=""/>
      <w:lvlJc w:val="left"/>
      <w:pPr>
        <w:tabs>
          <w:tab w:val="num" w:pos="360"/>
        </w:tabs>
      </w:pPr>
    </w:lvl>
    <w:lvl w:ilvl="4" w:tplc="5094D41C">
      <w:numFmt w:val="none"/>
      <w:lvlText w:val=""/>
      <w:lvlJc w:val="left"/>
      <w:pPr>
        <w:tabs>
          <w:tab w:val="num" w:pos="360"/>
        </w:tabs>
      </w:pPr>
    </w:lvl>
    <w:lvl w:ilvl="5" w:tplc="E46EEF6E">
      <w:numFmt w:val="none"/>
      <w:lvlText w:val=""/>
      <w:lvlJc w:val="left"/>
      <w:pPr>
        <w:tabs>
          <w:tab w:val="num" w:pos="360"/>
        </w:tabs>
      </w:pPr>
    </w:lvl>
    <w:lvl w:ilvl="6" w:tplc="D6587388">
      <w:numFmt w:val="none"/>
      <w:lvlText w:val=""/>
      <w:lvlJc w:val="left"/>
      <w:pPr>
        <w:tabs>
          <w:tab w:val="num" w:pos="360"/>
        </w:tabs>
      </w:pPr>
    </w:lvl>
    <w:lvl w:ilvl="7" w:tplc="9D7048EE">
      <w:numFmt w:val="none"/>
      <w:lvlText w:val=""/>
      <w:lvlJc w:val="left"/>
      <w:pPr>
        <w:tabs>
          <w:tab w:val="num" w:pos="360"/>
        </w:tabs>
      </w:pPr>
    </w:lvl>
    <w:lvl w:ilvl="8" w:tplc="2F52A75E">
      <w:numFmt w:val="none"/>
      <w:lvlText w:val=""/>
      <w:lvlJc w:val="left"/>
      <w:pPr>
        <w:tabs>
          <w:tab w:val="num" w:pos="360"/>
        </w:tabs>
      </w:pPr>
    </w:lvl>
  </w:abstractNum>
  <w:abstractNum w:abstractNumId="13" w15:restartNumberingAfterBreak="0">
    <w:nsid w:val="737F1ECB"/>
    <w:multiLevelType w:val="multilevel"/>
    <w:tmpl w:val="3374749A"/>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7967CDC"/>
    <w:multiLevelType w:val="multilevel"/>
    <w:tmpl w:val="2F6455E4"/>
    <w:lvl w:ilvl="0">
      <w:start w:val="1"/>
      <w:numFmt w:val="decimal"/>
      <w:lvlText w:val="%1."/>
      <w:lvlJc w:val="left"/>
      <w:pPr>
        <w:ind w:left="360" w:hanging="360"/>
      </w:pPr>
      <w:rPr>
        <w:rFonts w:hint="default"/>
        <w:b/>
      </w:rPr>
    </w:lvl>
    <w:lvl w:ilvl="1">
      <w:start w:val="1"/>
      <w:numFmt w:val="decimal"/>
      <w:lvlText w:val="%1.%2."/>
      <w:lvlJc w:val="left"/>
      <w:pPr>
        <w:ind w:left="1770" w:hanging="360"/>
      </w:pPr>
      <w:rPr>
        <w:rFonts w:hint="default"/>
        <w:b w:val="0"/>
      </w:rPr>
    </w:lvl>
    <w:lvl w:ilvl="2">
      <w:start w:val="1"/>
      <w:numFmt w:val="decimal"/>
      <w:lvlText w:val="%1.%2.%3."/>
      <w:lvlJc w:val="left"/>
      <w:pPr>
        <w:ind w:left="469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15" w15:restartNumberingAfterBreak="0">
    <w:nsid w:val="7E486665"/>
    <w:multiLevelType w:val="multilevel"/>
    <w:tmpl w:val="176CECC6"/>
    <w:lvl w:ilvl="0">
      <w:start w:val="5"/>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2"/>
  </w:num>
  <w:num w:numId="2">
    <w:abstractNumId w:val="14"/>
  </w:num>
  <w:num w:numId="3">
    <w:abstractNumId w:val="2"/>
  </w:num>
  <w:num w:numId="4">
    <w:abstractNumId w:val="8"/>
  </w:num>
  <w:num w:numId="5">
    <w:abstractNumId w:val="6"/>
  </w:num>
  <w:num w:numId="6">
    <w:abstractNumId w:val="4"/>
  </w:num>
  <w:num w:numId="7">
    <w:abstractNumId w:val="5"/>
  </w:num>
  <w:num w:numId="8">
    <w:abstractNumId w:val="10"/>
  </w:num>
  <w:num w:numId="9">
    <w:abstractNumId w:val="11"/>
  </w:num>
  <w:num w:numId="10">
    <w:abstractNumId w:val="9"/>
  </w:num>
  <w:num w:numId="11">
    <w:abstractNumId w:val="3"/>
  </w:num>
  <w:num w:numId="12">
    <w:abstractNumId w:val="15"/>
  </w:num>
  <w:num w:numId="13">
    <w:abstractNumId w:val="7"/>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67"/>
    <w:rsid w:val="00011B97"/>
    <w:rsid w:val="000137D5"/>
    <w:rsid w:val="00020616"/>
    <w:rsid w:val="0002180A"/>
    <w:rsid w:val="00025E60"/>
    <w:rsid w:val="000274BC"/>
    <w:rsid w:val="00031D01"/>
    <w:rsid w:val="00044EC7"/>
    <w:rsid w:val="000516D8"/>
    <w:rsid w:val="00062715"/>
    <w:rsid w:val="00064F5F"/>
    <w:rsid w:val="000674D2"/>
    <w:rsid w:val="000755A4"/>
    <w:rsid w:val="00075733"/>
    <w:rsid w:val="00077E58"/>
    <w:rsid w:val="0008018A"/>
    <w:rsid w:val="00080801"/>
    <w:rsid w:val="000808E8"/>
    <w:rsid w:val="00082DF8"/>
    <w:rsid w:val="00092254"/>
    <w:rsid w:val="000951CB"/>
    <w:rsid w:val="000A238E"/>
    <w:rsid w:val="000A4C2B"/>
    <w:rsid w:val="000B031F"/>
    <w:rsid w:val="000B66A5"/>
    <w:rsid w:val="000C1112"/>
    <w:rsid w:val="000C4824"/>
    <w:rsid w:val="000D1A04"/>
    <w:rsid w:val="000D2734"/>
    <w:rsid w:val="000D6320"/>
    <w:rsid w:val="000D7722"/>
    <w:rsid w:val="000E17C3"/>
    <w:rsid w:val="000F0D2A"/>
    <w:rsid w:val="00101A2E"/>
    <w:rsid w:val="00103B12"/>
    <w:rsid w:val="00117008"/>
    <w:rsid w:val="00121B23"/>
    <w:rsid w:val="001236A7"/>
    <w:rsid w:val="00123944"/>
    <w:rsid w:val="001417C1"/>
    <w:rsid w:val="00146D49"/>
    <w:rsid w:val="001517CF"/>
    <w:rsid w:val="00157F9E"/>
    <w:rsid w:val="001654CF"/>
    <w:rsid w:val="001664BE"/>
    <w:rsid w:val="00166846"/>
    <w:rsid w:val="00167A8B"/>
    <w:rsid w:val="00187330"/>
    <w:rsid w:val="00194AA1"/>
    <w:rsid w:val="00195664"/>
    <w:rsid w:val="001A139C"/>
    <w:rsid w:val="001B40D3"/>
    <w:rsid w:val="001B78A2"/>
    <w:rsid w:val="001C0385"/>
    <w:rsid w:val="001C5DB0"/>
    <w:rsid w:val="001E21E3"/>
    <w:rsid w:val="00210457"/>
    <w:rsid w:val="002143F0"/>
    <w:rsid w:val="00214625"/>
    <w:rsid w:val="0021740D"/>
    <w:rsid w:val="0022454C"/>
    <w:rsid w:val="00227996"/>
    <w:rsid w:val="00232111"/>
    <w:rsid w:val="0023593A"/>
    <w:rsid w:val="002369A2"/>
    <w:rsid w:val="00250050"/>
    <w:rsid w:val="00262011"/>
    <w:rsid w:val="00263404"/>
    <w:rsid w:val="00283483"/>
    <w:rsid w:val="00287076"/>
    <w:rsid w:val="002A3C08"/>
    <w:rsid w:val="002A7BD7"/>
    <w:rsid w:val="002C44F0"/>
    <w:rsid w:val="002F7B9C"/>
    <w:rsid w:val="00301A8B"/>
    <w:rsid w:val="00307070"/>
    <w:rsid w:val="00313C0D"/>
    <w:rsid w:val="003239E3"/>
    <w:rsid w:val="00330461"/>
    <w:rsid w:val="003312CC"/>
    <w:rsid w:val="00332D4F"/>
    <w:rsid w:val="00336D26"/>
    <w:rsid w:val="00343C3B"/>
    <w:rsid w:val="00343FCC"/>
    <w:rsid w:val="00352948"/>
    <w:rsid w:val="00352BAB"/>
    <w:rsid w:val="00357225"/>
    <w:rsid w:val="003731DF"/>
    <w:rsid w:val="00374A9F"/>
    <w:rsid w:val="003C1EC3"/>
    <w:rsid w:val="003C5683"/>
    <w:rsid w:val="003D1E63"/>
    <w:rsid w:val="003E6310"/>
    <w:rsid w:val="003E70DC"/>
    <w:rsid w:val="003E7295"/>
    <w:rsid w:val="003F0CE4"/>
    <w:rsid w:val="003F19FA"/>
    <w:rsid w:val="003F1F5B"/>
    <w:rsid w:val="003F4BA1"/>
    <w:rsid w:val="0040582A"/>
    <w:rsid w:val="00421EDC"/>
    <w:rsid w:val="0042414F"/>
    <w:rsid w:val="004245E5"/>
    <w:rsid w:val="004356FF"/>
    <w:rsid w:val="0045179B"/>
    <w:rsid w:val="004639DF"/>
    <w:rsid w:val="004651E6"/>
    <w:rsid w:val="00466A95"/>
    <w:rsid w:val="00474A49"/>
    <w:rsid w:val="00474D53"/>
    <w:rsid w:val="00487C60"/>
    <w:rsid w:val="00490D61"/>
    <w:rsid w:val="004A26ED"/>
    <w:rsid w:val="004A53BB"/>
    <w:rsid w:val="004B2E92"/>
    <w:rsid w:val="004B3D8C"/>
    <w:rsid w:val="004B5C4C"/>
    <w:rsid w:val="004C6BBB"/>
    <w:rsid w:val="004C742F"/>
    <w:rsid w:val="004D5416"/>
    <w:rsid w:val="004D5A2C"/>
    <w:rsid w:val="004E4617"/>
    <w:rsid w:val="004F3CA8"/>
    <w:rsid w:val="004F41EB"/>
    <w:rsid w:val="004F7514"/>
    <w:rsid w:val="0050104B"/>
    <w:rsid w:val="00510FB0"/>
    <w:rsid w:val="005132FF"/>
    <w:rsid w:val="00524088"/>
    <w:rsid w:val="00524E63"/>
    <w:rsid w:val="0053096F"/>
    <w:rsid w:val="00533B45"/>
    <w:rsid w:val="0053555B"/>
    <w:rsid w:val="005366B3"/>
    <w:rsid w:val="0054026F"/>
    <w:rsid w:val="00542697"/>
    <w:rsid w:val="00543A50"/>
    <w:rsid w:val="005457EA"/>
    <w:rsid w:val="0055339C"/>
    <w:rsid w:val="0056247D"/>
    <w:rsid w:val="00572365"/>
    <w:rsid w:val="005732AD"/>
    <w:rsid w:val="00573F8F"/>
    <w:rsid w:val="005812AA"/>
    <w:rsid w:val="005835C0"/>
    <w:rsid w:val="00586792"/>
    <w:rsid w:val="00586962"/>
    <w:rsid w:val="005A1E67"/>
    <w:rsid w:val="005A2B5E"/>
    <w:rsid w:val="005A35AB"/>
    <w:rsid w:val="005B5567"/>
    <w:rsid w:val="005B5919"/>
    <w:rsid w:val="005B5C5C"/>
    <w:rsid w:val="005C253F"/>
    <w:rsid w:val="005C4685"/>
    <w:rsid w:val="005C484B"/>
    <w:rsid w:val="005C6BFB"/>
    <w:rsid w:val="005D248D"/>
    <w:rsid w:val="005D3E91"/>
    <w:rsid w:val="005D748E"/>
    <w:rsid w:val="005D7535"/>
    <w:rsid w:val="005E074A"/>
    <w:rsid w:val="005E5049"/>
    <w:rsid w:val="005E70B6"/>
    <w:rsid w:val="005F0D65"/>
    <w:rsid w:val="005F23CE"/>
    <w:rsid w:val="005F4414"/>
    <w:rsid w:val="005F4ACA"/>
    <w:rsid w:val="00602F25"/>
    <w:rsid w:val="00603603"/>
    <w:rsid w:val="00603C3F"/>
    <w:rsid w:val="00614149"/>
    <w:rsid w:val="006225F5"/>
    <w:rsid w:val="00634D89"/>
    <w:rsid w:val="006478A7"/>
    <w:rsid w:val="00651D73"/>
    <w:rsid w:val="006557EB"/>
    <w:rsid w:val="00663059"/>
    <w:rsid w:val="00676130"/>
    <w:rsid w:val="0068547C"/>
    <w:rsid w:val="006A5650"/>
    <w:rsid w:val="006B5A9F"/>
    <w:rsid w:val="0070057A"/>
    <w:rsid w:val="007054C4"/>
    <w:rsid w:val="00705733"/>
    <w:rsid w:val="0070692D"/>
    <w:rsid w:val="00713859"/>
    <w:rsid w:val="00715D55"/>
    <w:rsid w:val="00724A45"/>
    <w:rsid w:val="007628C8"/>
    <w:rsid w:val="00773B16"/>
    <w:rsid w:val="00781996"/>
    <w:rsid w:val="00792B1E"/>
    <w:rsid w:val="00797B47"/>
    <w:rsid w:val="007B6CD5"/>
    <w:rsid w:val="007B6F5F"/>
    <w:rsid w:val="007B7EC1"/>
    <w:rsid w:val="007D15BA"/>
    <w:rsid w:val="007D454C"/>
    <w:rsid w:val="007D569C"/>
    <w:rsid w:val="007D5754"/>
    <w:rsid w:val="007D6EE9"/>
    <w:rsid w:val="007E144A"/>
    <w:rsid w:val="007F361A"/>
    <w:rsid w:val="007F67FF"/>
    <w:rsid w:val="007F7A2E"/>
    <w:rsid w:val="00802D89"/>
    <w:rsid w:val="00803FCD"/>
    <w:rsid w:val="00804821"/>
    <w:rsid w:val="00812EDC"/>
    <w:rsid w:val="00814289"/>
    <w:rsid w:val="00822264"/>
    <w:rsid w:val="00827BC4"/>
    <w:rsid w:val="008458EC"/>
    <w:rsid w:val="00877666"/>
    <w:rsid w:val="00890ABD"/>
    <w:rsid w:val="00896951"/>
    <w:rsid w:val="008A06A9"/>
    <w:rsid w:val="008A3FCD"/>
    <w:rsid w:val="008A4778"/>
    <w:rsid w:val="008B467B"/>
    <w:rsid w:val="008C2A86"/>
    <w:rsid w:val="008C5FD1"/>
    <w:rsid w:val="008C7021"/>
    <w:rsid w:val="008D261B"/>
    <w:rsid w:val="008D404A"/>
    <w:rsid w:val="008D7F2A"/>
    <w:rsid w:val="008E313C"/>
    <w:rsid w:val="00916A7F"/>
    <w:rsid w:val="0092313B"/>
    <w:rsid w:val="00924D84"/>
    <w:rsid w:val="00931DB7"/>
    <w:rsid w:val="00954DE7"/>
    <w:rsid w:val="00962F10"/>
    <w:rsid w:val="009645E7"/>
    <w:rsid w:val="00971337"/>
    <w:rsid w:val="009721AC"/>
    <w:rsid w:val="009849EE"/>
    <w:rsid w:val="00991B17"/>
    <w:rsid w:val="009A0D52"/>
    <w:rsid w:val="009A3658"/>
    <w:rsid w:val="009C373E"/>
    <w:rsid w:val="009C5322"/>
    <w:rsid w:val="009D1C8D"/>
    <w:rsid w:val="009D282A"/>
    <w:rsid w:val="009D28A7"/>
    <w:rsid w:val="009D6978"/>
    <w:rsid w:val="009E112A"/>
    <w:rsid w:val="009E3D16"/>
    <w:rsid w:val="009E4571"/>
    <w:rsid w:val="00A0113C"/>
    <w:rsid w:val="00A05611"/>
    <w:rsid w:val="00A05AE8"/>
    <w:rsid w:val="00A221B9"/>
    <w:rsid w:val="00A22B75"/>
    <w:rsid w:val="00A236C9"/>
    <w:rsid w:val="00A25F30"/>
    <w:rsid w:val="00A26C0D"/>
    <w:rsid w:val="00A27492"/>
    <w:rsid w:val="00A4048C"/>
    <w:rsid w:val="00A43D56"/>
    <w:rsid w:val="00A4538C"/>
    <w:rsid w:val="00A511E8"/>
    <w:rsid w:val="00A51C6E"/>
    <w:rsid w:val="00A773CC"/>
    <w:rsid w:val="00A82413"/>
    <w:rsid w:val="00AA6A3E"/>
    <w:rsid w:val="00AB2690"/>
    <w:rsid w:val="00AB3E7B"/>
    <w:rsid w:val="00AB5665"/>
    <w:rsid w:val="00AB7B8A"/>
    <w:rsid w:val="00AC1E30"/>
    <w:rsid w:val="00AC40E1"/>
    <w:rsid w:val="00AC6038"/>
    <w:rsid w:val="00AD7567"/>
    <w:rsid w:val="00AE72CA"/>
    <w:rsid w:val="00AF16A9"/>
    <w:rsid w:val="00AF2E3E"/>
    <w:rsid w:val="00AF40CF"/>
    <w:rsid w:val="00B0401C"/>
    <w:rsid w:val="00B064D9"/>
    <w:rsid w:val="00B06DC7"/>
    <w:rsid w:val="00B16ED6"/>
    <w:rsid w:val="00B205A4"/>
    <w:rsid w:val="00B27A55"/>
    <w:rsid w:val="00B55AF5"/>
    <w:rsid w:val="00B717F2"/>
    <w:rsid w:val="00B74CE0"/>
    <w:rsid w:val="00B77807"/>
    <w:rsid w:val="00B807AC"/>
    <w:rsid w:val="00B82325"/>
    <w:rsid w:val="00B86571"/>
    <w:rsid w:val="00B873C9"/>
    <w:rsid w:val="00B91393"/>
    <w:rsid w:val="00B9626B"/>
    <w:rsid w:val="00BA28BB"/>
    <w:rsid w:val="00BB0B22"/>
    <w:rsid w:val="00C0766B"/>
    <w:rsid w:val="00C10F20"/>
    <w:rsid w:val="00C14F6B"/>
    <w:rsid w:val="00C225D8"/>
    <w:rsid w:val="00C3725C"/>
    <w:rsid w:val="00C44053"/>
    <w:rsid w:val="00C51A91"/>
    <w:rsid w:val="00C52097"/>
    <w:rsid w:val="00C6710D"/>
    <w:rsid w:val="00C67BFE"/>
    <w:rsid w:val="00C709D5"/>
    <w:rsid w:val="00C7256F"/>
    <w:rsid w:val="00C73A36"/>
    <w:rsid w:val="00C73F58"/>
    <w:rsid w:val="00C77D31"/>
    <w:rsid w:val="00C8347C"/>
    <w:rsid w:val="00C97B97"/>
    <w:rsid w:val="00CA140D"/>
    <w:rsid w:val="00CE090D"/>
    <w:rsid w:val="00D058C4"/>
    <w:rsid w:val="00D11542"/>
    <w:rsid w:val="00D1572C"/>
    <w:rsid w:val="00D17A29"/>
    <w:rsid w:val="00D221D0"/>
    <w:rsid w:val="00D26D7D"/>
    <w:rsid w:val="00D47058"/>
    <w:rsid w:val="00D51C9E"/>
    <w:rsid w:val="00D52E83"/>
    <w:rsid w:val="00D54C70"/>
    <w:rsid w:val="00D761F9"/>
    <w:rsid w:val="00D762CA"/>
    <w:rsid w:val="00D87515"/>
    <w:rsid w:val="00D878CA"/>
    <w:rsid w:val="00D94899"/>
    <w:rsid w:val="00DA2E51"/>
    <w:rsid w:val="00DA47AE"/>
    <w:rsid w:val="00DA5BB4"/>
    <w:rsid w:val="00DB07C5"/>
    <w:rsid w:val="00DB32C7"/>
    <w:rsid w:val="00DB334B"/>
    <w:rsid w:val="00DC1EF0"/>
    <w:rsid w:val="00DC3469"/>
    <w:rsid w:val="00DC3E55"/>
    <w:rsid w:val="00DD003F"/>
    <w:rsid w:val="00DD56CB"/>
    <w:rsid w:val="00E03630"/>
    <w:rsid w:val="00E10F8B"/>
    <w:rsid w:val="00E115B3"/>
    <w:rsid w:val="00E11A28"/>
    <w:rsid w:val="00E134E7"/>
    <w:rsid w:val="00E224AA"/>
    <w:rsid w:val="00E235B8"/>
    <w:rsid w:val="00E23CF7"/>
    <w:rsid w:val="00E322F5"/>
    <w:rsid w:val="00E351CF"/>
    <w:rsid w:val="00E43067"/>
    <w:rsid w:val="00E54ECD"/>
    <w:rsid w:val="00E657D7"/>
    <w:rsid w:val="00E7411C"/>
    <w:rsid w:val="00E80533"/>
    <w:rsid w:val="00E91BEF"/>
    <w:rsid w:val="00EC7CF5"/>
    <w:rsid w:val="00ED0F4D"/>
    <w:rsid w:val="00ED1F0D"/>
    <w:rsid w:val="00ED7ACF"/>
    <w:rsid w:val="00EE03E3"/>
    <w:rsid w:val="00EF1CF1"/>
    <w:rsid w:val="00F10B97"/>
    <w:rsid w:val="00F145F3"/>
    <w:rsid w:val="00F24BE7"/>
    <w:rsid w:val="00F27F9A"/>
    <w:rsid w:val="00F33961"/>
    <w:rsid w:val="00F357DC"/>
    <w:rsid w:val="00F446E1"/>
    <w:rsid w:val="00F507BF"/>
    <w:rsid w:val="00F65D2C"/>
    <w:rsid w:val="00F74FA6"/>
    <w:rsid w:val="00F808A6"/>
    <w:rsid w:val="00F833EA"/>
    <w:rsid w:val="00FA4702"/>
    <w:rsid w:val="00FB254A"/>
    <w:rsid w:val="00FD11D1"/>
    <w:rsid w:val="00FD6916"/>
    <w:rsid w:val="00FF0C30"/>
    <w:rsid w:val="00FF30B9"/>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2B31"/>
  <w15:docId w15:val="{11757D26-A250-46AF-8BAA-353977AD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F40CF"/>
    <w:rPr>
      <w:sz w:val="16"/>
      <w:szCs w:val="16"/>
    </w:rPr>
  </w:style>
  <w:style w:type="paragraph" w:styleId="a4">
    <w:name w:val="annotation text"/>
    <w:basedOn w:val="a"/>
    <w:link w:val="a5"/>
    <w:rsid w:val="00AF40CF"/>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AF40CF"/>
    <w:rPr>
      <w:rFonts w:ascii="Times New Roman" w:eastAsia="Times New Roman" w:hAnsi="Times New Roman" w:cs="Times New Roman"/>
      <w:sz w:val="20"/>
      <w:szCs w:val="20"/>
      <w:lang w:eastAsia="ru-RU"/>
    </w:rPr>
  </w:style>
  <w:style w:type="paragraph" w:styleId="a6">
    <w:name w:val="footer"/>
    <w:basedOn w:val="a"/>
    <w:link w:val="a7"/>
    <w:uiPriority w:val="99"/>
    <w:rsid w:val="00AF40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F40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F40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40CF"/>
    <w:rPr>
      <w:rFonts w:ascii="Segoe UI" w:hAnsi="Segoe UI" w:cs="Segoe UI"/>
      <w:sz w:val="18"/>
      <w:szCs w:val="18"/>
    </w:rPr>
  </w:style>
  <w:style w:type="paragraph" w:styleId="aa">
    <w:name w:val="List Paragraph"/>
    <w:basedOn w:val="a"/>
    <w:uiPriority w:val="34"/>
    <w:qFormat/>
    <w:rsid w:val="00705733"/>
    <w:pPr>
      <w:ind w:left="720"/>
      <w:contextualSpacing/>
    </w:pPr>
  </w:style>
  <w:style w:type="table" w:styleId="ab">
    <w:name w:val="Table Grid"/>
    <w:basedOn w:val="a1"/>
    <w:uiPriority w:val="39"/>
    <w:rsid w:val="0050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4"/>
    <w:next w:val="a4"/>
    <w:link w:val="ad"/>
    <w:uiPriority w:val="99"/>
    <w:semiHidden/>
    <w:unhideWhenUsed/>
    <w:rsid w:val="002369A2"/>
    <w:pPr>
      <w:spacing w:after="160"/>
    </w:pPr>
    <w:rPr>
      <w:rFonts w:asciiTheme="minorHAnsi" w:eastAsiaTheme="minorHAnsi" w:hAnsiTheme="minorHAnsi" w:cstheme="minorBidi"/>
      <w:b/>
      <w:bCs/>
      <w:lang w:eastAsia="en-US"/>
    </w:rPr>
  </w:style>
  <w:style w:type="character" w:customStyle="1" w:styleId="ad">
    <w:name w:val="Тема примечания Знак"/>
    <w:basedOn w:val="a5"/>
    <w:link w:val="ac"/>
    <w:uiPriority w:val="99"/>
    <w:semiHidden/>
    <w:rsid w:val="002369A2"/>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67613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76130"/>
  </w:style>
  <w:style w:type="paragraph" w:styleId="af0">
    <w:name w:val="Title"/>
    <w:basedOn w:val="a"/>
    <w:next w:val="a"/>
    <w:link w:val="af1"/>
    <w:qFormat/>
    <w:rsid w:val="00011B9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Заголовок Знак"/>
    <w:basedOn w:val="a0"/>
    <w:link w:val="af0"/>
    <w:rsid w:val="00011B97"/>
    <w:rPr>
      <w:rFonts w:ascii="Cambria" w:eastAsia="Times New Roman" w:hAnsi="Cambria" w:cs="Times New Roman"/>
      <w:b/>
      <w:bCs/>
      <w:kern w:val="28"/>
      <w:sz w:val="32"/>
      <w:szCs w:val="32"/>
    </w:rPr>
  </w:style>
  <w:style w:type="paragraph" w:styleId="af2">
    <w:name w:val="Body Text"/>
    <w:basedOn w:val="a"/>
    <w:link w:val="af3"/>
    <w:uiPriority w:val="99"/>
    <w:semiHidden/>
    <w:unhideWhenUsed/>
    <w:rsid w:val="00D761F9"/>
    <w:pPr>
      <w:spacing w:after="120"/>
    </w:pPr>
  </w:style>
  <w:style w:type="character" w:customStyle="1" w:styleId="af3">
    <w:name w:val="Основной текст Знак"/>
    <w:basedOn w:val="a0"/>
    <w:link w:val="af2"/>
    <w:uiPriority w:val="99"/>
    <w:semiHidden/>
    <w:rsid w:val="00D761F9"/>
  </w:style>
  <w:style w:type="paragraph" w:styleId="HTML">
    <w:name w:val="HTML Preformatted"/>
    <w:basedOn w:val="a"/>
    <w:link w:val="HTML0"/>
    <w:uiPriority w:val="99"/>
    <w:semiHidden/>
    <w:unhideWhenUsed/>
    <w:rsid w:val="0019566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9566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Сидорчук Рада Анатольевна</dc:creator>
  <cp:keywords/>
  <dc:description/>
  <cp:lastModifiedBy>Ольга Л. Пашун</cp:lastModifiedBy>
  <cp:revision>3</cp:revision>
  <cp:lastPrinted>2021-07-02T08:07:00Z</cp:lastPrinted>
  <dcterms:created xsi:type="dcterms:W3CDTF">2021-07-07T11:38:00Z</dcterms:created>
  <dcterms:modified xsi:type="dcterms:W3CDTF">2021-07-08T10:53:00Z</dcterms:modified>
</cp:coreProperties>
</file>