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0B" w:rsidRPr="00FE2C0B" w:rsidRDefault="00FE2C0B" w:rsidP="00FE2C0B">
      <w:pPr>
        <w:pStyle w:val="Default"/>
        <w:tabs>
          <w:tab w:val="left" w:pos="142"/>
        </w:tabs>
        <w:ind w:firstLine="567"/>
        <w:jc w:val="center"/>
        <w:rPr>
          <w:b/>
          <w:bCs/>
          <w:color w:val="auto"/>
          <w:sz w:val="28"/>
          <w:szCs w:val="28"/>
        </w:rPr>
      </w:pPr>
      <w:r w:rsidRPr="00FE2C0B">
        <w:rPr>
          <w:b/>
          <w:bCs/>
          <w:color w:val="auto"/>
          <w:sz w:val="28"/>
          <w:szCs w:val="28"/>
        </w:rPr>
        <w:t>Порядок подачи заявок</w:t>
      </w:r>
    </w:p>
    <w:p w:rsidR="00FE2C0B" w:rsidRDefault="00FE2C0B" w:rsidP="00FE2C0B">
      <w:pPr>
        <w:pStyle w:val="Default"/>
        <w:tabs>
          <w:tab w:val="left" w:pos="142"/>
        </w:tabs>
        <w:ind w:firstLine="567"/>
        <w:jc w:val="center"/>
        <w:rPr>
          <w:b/>
          <w:bCs/>
          <w:color w:val="auto"/>
        </w:rPr>
      </w:pPr>
    </w:p>
    <w:p w:rsidR="00FE2C0B" w:rsidRDefault="00FE2C0B" w:rsidP="00FE2C0B">
      <w:pPr>
        <w:pStyle w:val="Default"/>
        <w:tabs>
          <w:tab w:val="left" w:pos="142"/>
        </w:tabs>
        <w:ind w:firstLine="567"/>
        <w:jc w:val="center"/>
        <w:rPr>
          <w:b/>
          <w:bCs/>
          <w:color w:val="auto"/>
        </w:rPr>
      </w:pPr>
    </w:p>
    <w:p w:rsidR="00FE2C0B" w:rsidRPr="00FE2C0B" w:rsidRDefault="00FE2C0B" w:rsidP="00FE2C0B">
      <w:pPr>
        <w:pStyle w:val="Default"/>
        <w:tabs>
          <w:tab w:val="left" w:pos="142"/>
        </w:tabs>
        <w:ind w:firstLine="567"/>
        <w:jc w:val="both"/>
        <w:rPr>
          <w:color w:val="auto"/>
          <w:sz w:val="28"/>
          <w:szCs w:val="28"/>
        </w:rPr>
      </w:pPr>
      <w:r w:rsidRPr="00B66145">
        <w:rPr>
          <w:b/>
          <w:bCs/>
          <w:color w:val="auto"/>
        </w:rPr>
        <w:t xml:space="preserve"> </w:t>
      </w:r>
      <w:r w:rsidRPr="00FE2C0B">
        <w:rPr>
          <w:color w:val="auto"/>
          <w:sz w:val="28"/>
          <w:szCs w:val="28"/>
        </w:rPr>
        <w:t>Заявки на участие в запросе предложений принимаются в рабочие дни с 8-30 ч. до 17-30 ч., а 11 сентября</w:t>
      </w:r>
      <w:r w:rsidRPr="00FE2C0B">
        <w:rPr>
          <w:b/>
          <w:bCs/>
          <w:color w:val="auto"/>
          <w:sz w:val="28"/>
          <w:szCs w:val="28"/>
        </w:rPr>
        <w:t xml:space="preserve"> </w:t>
      </w:r>
      <w:r w:rsidRPr="00FE2C0B">
        <w:rPr>
          <w:color w:val="auto"/>
          <w:sz w:val="28"/>
          <w:szCs w:val="28"/>
        </w:rPr>
        <w:t xml:space="preserve">2024 года до 11:00 по адресу: </w:t>
      </w:r>
      <w:bookmarkStart w:id="0" w:name="_Hlk130285605"/>
      <w:r w:rsidRPr="00FE2C0B">
        <w:rPr>
          <w:color w:val="auto"/>
          <w:sz w:val="28"/>
          <w:szCs w:val="28"/>
        </w:rPr>
        <w:t>г. Тирасполь, ул. 25 Октября, 100</w:t>
      </w:r>
      <w:bookmarkEnd w:id="0"/>
      <w:r w:rsidRPr="00FE2C0B">
        <w:rPr>
          <w:color w:val="auto"/>
          <w:sz w:val="28"/>
          <w:szCs w:val="28"/>
        </w:rPr>
        <w:t xml:space="preserve">, 112 </w:t>
      </w:r>
      <w:proofErr w:type="spellStart"/>
      <w:r w:rsidRPr="00FE2C0B">
        <w:rPr>
          <w:color w:val="auto"/>
          <w:sz w:val="28"/>
          <w:szCs w:val="28"/>
        </w:rPr>
        <w:t>каб</w:t>
      </w:r>
      <w:proofErr w:type="spellEnd"/>
      <w:r w:rsidRPr="00FE2C0B">
        <w:rPr>
          <w:color w:val="auto"/>
          <w:sz w:val="28"/>
          <w:szCs w:val="28"/>
        </w:rPr>
        <w:t>. (канцелярия).</w:t>
      </w:r>
    </w:p>
    <w:p w:rsidR="00FE2C0B" w:rsidRPr="00FE2C0B" w:rsidRDefault="00FE2C0B" w:rsidP="00FE2C0B">
      <w:pPr>
        <w:pStyle w:val="Default"/>
        <w:tabs>
          <w:tab w:val="left" w:pos="142"/>
        </w:tabs>
        <w:ind w:firstLine="567"/>
        <w:jc w:val="both"/>
        <w:rPr>
          <w:rFonts w:eastAsiaTheme="minorEastAsia"/>
          <w:bCs/>
          <w:color w:val="auto"/>
          <w:sz w:val="28"/>
          <w:szCs w:val="28"/>
          <w:lang w:eastAsia="ru-RU"/>
        </w:rPr>
      </w:pPr>
      <w:r w:rsidRPr="00FE2C0B">
        <w:rPr>
          <w:rFonts w:eastAsiaTheme="minorEastAsia"/>
          <w:bCs/>
          <w:color w:val="auto"/>
          <w:sz w:val="28"/>
          <w:szCs w:val="28"/>
          <w:lang w:eastAsia="ru-RU"/>
        </w:rPr>
        <w:t xml:space="preserve">Заявка на участие в запросе предложений подается в письменной форме, в запечатанном конверте, не позволяющем просматривать содержание заявки до момента её вскрытия или в форме электронного документа на почтовый адрес </w:t>
      </w:r>
      <w:r w:rsidRPr="00FE2C0B">
        <w:rPr>
          <w:rFonts w:eastAsia="Times New Roman"/>
          <w:b/>
          <w:color w:val="auto"/>
          <w:sz w:val="28"/>
          <w:szCs w:val="28"/>
          <w:lang w:eastAsia="ru-RU"/>
        </w:rPr>
        <w:t>minekon_pmr@mail.ru</w:t>
      </w:r>
      <w:r w:rsidRPr="00FE2C0B">
        <w:rPr>
          <w:color w:val="auto"/>
          <w:sz w:val="28"/>
          <w:szCs w:val="28"/>
        </w:rPr>
        <w:t xml:space="preserve"> </w:t>
      </w:r>
      <w:r w:rsidRPr="00FE2C0B">
        <w:rPr>
          <w:rFonts w:eastAsiaTheme="minorEastAsia"/>
          <w:bCs/>
          <w:color w:val="auto"/>
          <w:sz w:val="28"/>
          <w:szCs w:val="28"/>
          <w:lang w:eastAsia="ru-RU"/>
        </w:rPr>
        <w:t>с использованием пароля, обеспечивающего ограничение доступа к информации вплоть до проведения заседания комиссии по закупкам.</w:t>
      </w:r>
      <w:bookmarkStart w:id="1" w:name="_GoBack"/>
      <w:bookmarkEnd w:id="1"/>
    </w:p>
    <w:p w:rsidR="00FE2C0B" w:rsidRPr="00FE2C0B" w:rsidRDefault="00FE2C0B" w:rsidP="00FE2C0B">
      <w:pPr>
        <w:pStyle w:val="Default"/>
        <w:ind w:firstLine="567"/>
        <w:jc w:val="both"/>
        <w:rPr>
          <w:rFonts w:eastAsiaTheme="minorEastAsia"/>
          <w:bCs/>
          <w:color w:val="auto"/>
          <w:sz w:val="28"/>
          <w:szCs w:val="28"/>
          <w:lang w:eastAsia="ru-RU"/>
        </w:rPr>
      </w:pPr>
      <w:r w:rsidRPr="00FE2C0B">
        <w:rPr>
          <w:rFonts w:eastAsiaTheme="minorEastAsia"/>
          <w:bCs/>
          <w:color w:val="auto"/>
          <w:sz w:val="28"/>
          <w:szCs w:val="28"/>
          <w:lang w:eastAsia="ru-RU"/>
        </w:rPr>
        <w:t xml:space="preserve">Пароль необходимо предоставить </w:t>
      </w:r>
      <w:r w:rsidRPr="00FE2C0B">
        <w:rPr>
          <w:rFonts w:eastAsiaTheme="minorEastAsia"/>
          <w:b/>
          <w:color w:val="auto"/>
          <w:sz w:val="28"/>
          <w:szCs w:val="28"/>
          <w:lang w:eastAsia="ru-RU"/>
        </w:rPr>
        <w:t>к 11:00 ч. 11 сентября 2024 года</w:t>
      </w:r>
      <w:r w:rsidRPr="00FE2C0B">
        <w:rPr>
          <w:rFonts w:eastAsiaTheme="minorEastAsia"/>
          <w:bCs/>
          <w:color w:val="auto"/>
          <w:sz w:val="28"/>
          <w:szCs w:val="28"/>
          <w:lang w:eastAsia="ru-RU"/>
        </w:rPr>
        <w:t>.</w:t>
      </w:r>
    </w:p>
    <w:p w:rsidR="00FE2C0B" w:rsidRPr="00FE2C0B" w:rsidRDefault="00FE2C0B" w:rsidP="00FE2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C0B">
        <w:rPr>
          <w:rFonts w:ascii="Times New Roman" w:hAnsi="Times New Roman" w:cs="Times New Roman"/>
          <w:bCs/>
          <w:sz w:val="28"/>
          <w:szCs w:val="28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FE2C0B" w:rsidRPr="00FE2C0B" w:rsidRDefault="00FE2C0B" w:rsidP="00FE2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C0B">
        <w:rPr>
          <w:rFonts w:ascii="Times New Roman" w:hAnsi="Times New Roman" w:cs="Times New Roman"/>
          <w:bCs/>
          <w:sz w:val="28"/>
          <w:szCs w:val="28"/>
        </w:rPr>
        <w:t>Дата заседания комиссии по осуществлению закупок</w:t>
      </w:r>
      <w:r w:rsidRPr="00FE2C0B">
        <w:rPr>
          <w:rFonts w:ascii="Times New Roman" w:hAnsi="Times New Roman" w:cs="Times New Roman"/>
          <w:sz w:val="28"/>
          <w:szCs w:val="28"/>
        </w:rPr>
        <w:t>, на котором будут вскрываться конверты с заявками на участие в запросе предложений и открываться доступ к поданным в форме электронных документов заявкам, состоится</w:t>
      </w:r>
      <w:r w:rsidRPr="00FE2C0B">
        <w:rPr>
          <w:rFonts w:ascii="Times New Roman" w:hAnsi="Times New Roman" w:cs="Times New Roman"/>
          <w:b/>
          <w:sz w:val="28"/>
          <w:szCs w:val="28"/>
        </w:rPr>
        <w:t xml:space="preserve"> 11 сентября 2024 года в 11-00</w:t>
      </w:r>
      <w:r w:rsidRPr="00FE2C0B">
        <w:rPr>
          <w:rFonts w:ascii="Times New Roman" w:hAnsi="Times New Roman" w:cs="Times New Roman"/>
          <w:bCs/>
          <w:sz w:val="28"/>
          <w:szCs w:val="28"/>
        </w:rPr>
        <w:t>, по адресу: г. Тирасполь, ул. 25 Октября, 100 (конференц-зал, 4-й этаж).</w:t>
      </w:r>
    </w:p>
    <w:p w:rsidR="009C1F7F" w:rsidRDefault="009C1F7F"/>
    <w:sectPr w:rsidR="009C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70"/>
    <w:rsid w:val="00131A60"/>
    <w:rsid w:val="00285B70"/>
    <w:rsid w:val="009C1F7F"/>
    <w:rsid w:val="00F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DDF0"/>
  <w15:chartTrackingRefBased/>
  <w15:docId w15:val="{10F171BB-ACA3-4210-8E6C-824D1FCD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C0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Бахчеван Екатерина Игоревна</dc:creator>
  <cp:keywords/>
  <dc:description/>
  <cp:lastModifiedBy>Бахчеван Екатерина Игоревна</cp:lastModifiedBy>
  <cp:revision>2</cp:revision>
  <dcterms:created xsi:type="dcterms:W3CDTF">2024-09-03T07:32:00Z</dcterms:created>
  <dcterms:modified xsi:type="dcterms:W3CDTF">2024-09-03T07:33:00Z</dcterms:modified>
</cp:coreProperties>
</file>