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B6" w:rsidRDefault="008D6AB6" w:rsidP="00E318C5">
      <w:pPr>
        <w:pStyle w:val="20"/>
        <w:shd w:val="clear" w:color="auto" w:fill="auto"/>
        <w:spacing w:after="0" w:line="240" w:lineRule="auto"/>
        <w:ind w:left="160"/>
      </w:pPr>
      <w:r>
        <w:t xml:space="preserve">Выписка из протокола заседания Комиссии по закупкам                                       от </w:t>
      </w:r>
      <w:r w:rsidR="00E318C5">
        <w:t>22</w:t>
      </w:r>
      <w:r>
        <w:t xml:space="preserve"> </w:t>
      </w:r>
      <w:r w:rsidR="00E318C5">
        <w:t>августа</w:t>
      </w:r>
      <w:r>
        <w:t xml:space="preserve"> 202</w:t>
      </w:r>
      <w:r w:rsidR="00603EFA">
        <w:t>4</w:t>
      </w:r>
      <w:r>
        <w:t xml:space="preserve"> года</w:t>
      </w:r>
    </w:p>
    <w:p w:rsidR="00E318C5" w:rsidRDefault="008D6AB6" w:rsidP="00E318C5">
      <w:pPr>
        <w:pStyle w:val="20"/>
        <w:spacing w:after="0" w:line="240" w:lineRule="auto"/>
        <w:ind w:left="160"/>
      </w:pPr>
      <w:r>
        <w:t>(</w:t>
      </w:r>
      <w:r w:rsidR="00E318C5">
        <w:t xml:space="preserve">извещение № 1 (2024/25) от 22 августа 2024 год, </w:t>
      </w:r>
    </w:p>
    <w:p w:rsidR="008D6AB6" w:rsidRDefault="00E318C5" w:rsidP="00E318C5">
      <w:pPr>
        <w:pStyle w:val="20"/>
        <w:spacing w:after="0" w:line="240" w:lineRule="auto"/>
        <w:ind w:left="160"/>
      </w:pPr>
      <w:r>
        <w:t xml:space="preserve">закупка: антиген бруцеллезный, положительная </w:t>
      </w:r>
      <w:proofErr w:type="spellStart"/>
      <w:r>
        <w:t>лиофилизированная</w:t>
      </w:r>
      <w:proofErr w:type="spellEnd"/>
      <w:r>
        <w:t xml:space="preserve"> бруцеллезная сыворотка, отрицательная </w:t>
      </w:r>
      <w:proofErr w:type="spellStart"/>
      <w:r>
        <w:t>лиофилизированная</w:t>
      </w:r>
      <w:proofErr w:type="spellEnd"/>
      <w:r>
        <w:t xml:space="preserve"> бруцеллезная сыворотка</w:t>
      </w:r>
      <w:r w:rsidR="008D6AB6">
        <w:t>)</w:t>
      </w:r>
    </w:p>
    <w:p w:rsidR="008D6AB6" w:rsidRDefault="008D6AB6" w:rsidP="00E318C5">
      <w:pPr>
        <w:pStyle w:val="20"/>
        <w:spacing w:after="0" w:line="240" w:lineRule="auto"/>
        <w:ind w:left="160"/>
      </w:pPr>
    </w:p>
    <w:p w:rsidR="008D6AB6" w:rsidRDefault="008D6AB6" w:rsidP="00E318C5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Наименование заказчика: Министерство сельского хозяйства и природных ресурсов Приднестровской Молдавской Республики.</w:t>
      </w:r>
    </w:p>
    <w:p w:rsidR="008D6AB6" w:rsidRDefault="008D6AB6" w:rsidP="00E318C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Default="008D6AB6" w:rsidP="00E318C5">
      <w:pPr>
        <w:pStyle w:val="20"/>
        <w:shd w:val="clear" w:color="auto" w:fill="auto"/>
        <w:spacing w:after="0" w:line="240" w:lineRule="auto"/>
        <w:ind w:firstLine="709"/>
        <w:jc w:val="both"/>
      </w:pPr>
      <w:r w:rsidRPr="00823E54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>
        <w:t xml:space="preserve">: </w:t>
      </w:r>
    </w:p>
    <w:p w:rsidR="004A3AB8" w:rsidRDefault="004A3AB8" w:rsidP="00E318C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E318C5">
        <w:rPr>
          <w:u w:val="single"/>
        </w:rPr>
        <w:t xml:space="preserve">Лот № 1 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>а) предмет (объект) закупки – антиген бруцеллезный (диагностическое средство для определения антител к возбудителю бруцеллеза в сыворотке крови) «</w:t>
      </w:r>
      <w:proofErr w:type="spellStart"/>
      <w:r w:rsidRPr="00E318C5">
        <w:t>Rose</w:t>
      </w:r>
      <w:proofErr w:type="spellEnd"/>
      <w:r w:rsidRPr="00E318C5">
        <w:t xml:space="preserve"> </w:t>
      </w:r>
      <w:proofErr w:type="spellStart"/>
      <w:r w:rsidRPr="00E318C5">
        <w:t>Bengal</w:t>
      </w:r>
      <w:proofErr w:type="spellEnd"/>
      <w:r w:rsidRPr="00E318C5">
        <w:t>» «или аналог»;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>б) форма выпуска – флакон 10,00 (десять) мл;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 xml:space="preserve">в) количество реакций во флаконе – 330,00 (триста тридцать) (30 </w:t>
      </w:r>
      <w:proofErr w:type="spellStart"/>
      <w:r w:rsidRPr="00E318C5">
        <w:t>мкл</w:t>
      </w:r>
      <w:proofErr w:type="spellEnd"/>
      <w:r w:rsidRPr="00E318C5">
        <w:t xml:space="preserve"> на тест);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>г) количество – 39,00 (тридцать девять) флаконов;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 xml:space="preserve">д) место доставки товара – г. Тирасполь, ул. Гвардейская, 31 «а». 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E318C5">
        <w:rPr>
          <w:u w:val="single"/>
        </w:rPr>
        <w:t xml:space="preserve">Лот № 2 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 xml:space="preserve">а) предмет (объект) закупки – положительная </w:t>
      </w:r>
      <w:proofErr w:type="spellStart"/>
      <w:r w:rsidRPr="00E318C5">
        <w:t>лиофилизированная</w:t>
      </w:r>
      <w:proofErr w:type="spellEnd"/>
      <w:r w:rsidRPr="00E318C5">
        <w:t xml:space="preserve"> бруцеллезная сыворотка;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>б) форма выпуска – флакон 1,00 (один) мл;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>в) количество – 5,00 (пять) флаконов;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>г) место доставки товара – г. Тирасполь, ул. Гвардейская, 31 «а».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E318C5">
        <w:rPr>
          <w:u w:val="single"/>
        </w:rPr>
        <w:t xml:space="preserve">Лот № 3 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 xml:space="preserve">а) предмет (объект) закупки – отрицательная </w:t>
      </w:r>
      <w:proofErr w:type="spellStart"/>
      <w:r w:rsidRPr="00E318C5">
        <w:t>лиофилизированная</w:t>
      </w:r>
      <w:proofErr w:type="spellEnd"/>
      <w:r w:rsidRPr="00E318C5">
        <w:t xml:space="preserve"> бруцеллезная сыворотка;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>б) форма выпуска – флакон 1,00 (один) мл;</w:t>
      </w:r>
    </w:p>
    <w:p w:rsidR="00E318C5" w:rsidRPr="00E318C5" w:rsidRDefault="00E318C5" w:rsidP="00E318C5">
      <w:pPr>
        <w:pStyle w:val="20"/>
        <w:spacing w:after="0" w:line="240" w:lineRule="auto"/>
        <w:ind w:firstLine="709"/>
        <w:jc w:val="both"/>
      </w:pPr>
      <w:r w:rsidRPr="00E318C5">
        <w:t>в) количество – 5,00 (пять) флаконов;</w:t>
      </w:r>
    </w:p>
    <w:p w:rsidR="00603EFA" w:rsidRPr="00E318C5" w:rsidRDefault="00E318C5" w:rsidP="00E318C5">
      <w:pPr>
        <w:pStyle w:val="20"/>
        <w:shd w:val="clear" w:color="auto" w:fill="auto"/>
        <w:spacing w:after="0" w:line="240" w:lineRule="auto"/>
        <w:ind w:firstLine="709"/>
        <w:jc w:val="both"/>
      </w:pPr>
      <w:r w:rsidRPr="00E318C5">
        <w:t>г) место доставки товара – г. Тирасполь, ул. Гвардейская, 31 «а»</w:t>
      </w:r>
      <w:r w:rsidR="00603EFA" w:rsidRPr="00E318C5">
        <w:t xml:space="preserve">, </w:t>
      </w:r>
    </w:p>
    <w:p w:rsidR="008D6AB6" w:rsidRDefault="00603EFA" w:rsidP="00E318C5">
      <w:pPr>
        <w:pStyle w:val="20"/>
        <w:spacing w:after="0" w:line="240" w:lineRule="auto"/>
        <w:ind w:firstLine="709"/>
        <w:jc w:val="both"/>
      </w:pPr>
      <w:r>
        <w:t xml:space="preserve"> </w:t>
      </w:r>
      <w:r w:rsidR="008D6AB6">
        <w:t xml:space="preserve">(далее - </w:t>
      </w:r>
      <w:r w:rsidR="00F54934">
        <w:t>Товар</w:t>
      </w:r>
      <w:r w:rsidR="008D6AB6">
        <w:t xml:space="preserve">), </w:t>
      </w:r>
      <w:r w:rsidR="008D6AB6" w:rsidRPr="00CD0F7C">
        <w:t>проводи</w:t>
      </w:r>
      <w:r w:rsidR="008D6AB6">
        <w:t>ла</w:t>
      </w:r>
      <w:r w:rsidR="008D6AB6" w:rsidRPr="00CD0F7C">
        <w:t xml:space="preserve"> комиссия по адресу:</w:t>
      </w:r>
      <w:r w:rsidR="008D6AB6">
        <w:t xml:space="preserve"> г</w:t>
      </w:r>
      <w:r w:rsidR="008D6AB6" w:rsidRPr="00CD0F7C">
        <w:t xml:space="preserve">. </w:t>
      </w:r>
      <w:proofErr w:type="gramStart"/>
      <w:r w:rsidR="008D6AB6" w:rsidRPr="00CD0F7C">
        <w:t xml:space="preserve">Тирасполь, </w:t>
      </w:r>
      <w:r w:rsidR="008D6AB6">
        <w:t xml:space="preserve">  </w:t>
      </w:r>
      <w:proofErr w:type="gramEnd"/>
      <w:r w:rsidR="008D6AB6">
        <w:t xml:space="preserve">                               </w:t>
      </w:r>
      <w:r w:rsidR="008D6AB6" w:rsidRPr="00CD0F7C">
        <w:t>ул. Юности 58/3</w:t>
      </w:r>
      <w:r w:rsidR="008D6AB6">
        <w:t xml:space="preserve"> </w:t>
      </w:r>
      <w:r w:rsidR="008D6AB6" w:rsidRPr="00CD0F7C">
        <w:t xml:space="preserve">в </w:t>
      </w:r>
      <w:r w:rsidR="00E318C5">
        <w:t>11</w:t>
      </w:r>
      <w:r w:rsidR="008D6AB6">
        <w:t xml:space="preserve"> часов </w:t>
      </w:r>
      <w:r w:rsidR="008D6AB6" w:rsidRPr="00CD0F7C">
        <w:t>00</w:t>
      </w:r>
      <w:r w:rsidR="008D6AB6">
        <w:t xml:space="preserve"> минут </w:t>
      </w:r>
      <w:r w:rsidR="00E318C5">
        <w:t>29</w:t>
      </w:r>
      <w:r w:rsidR="008D6AB6">
        <w:t xml:space="preserve"> </w:t>
      </w:r>
      <w:r w:rsidR="00E318C5">
        <w:t>августа</w:t>
      </w:r>
      <w:r w:rsidR="002972E5">
        <w:t xml:space="preserve"> 2</w:t>
      </w:r>
      <w:r w:rsidR="008D6AB6" w:rsidRPr="005E33D9">
        <w:t>02</w:t>
      </w:r>
      <w:r>
        <w:t>4</w:t>
      </w:r>
      <w:r w:rsidR="008D6AB6" w:rsidRPr="005E33D9">
        <w:t xml:space="preserve"> года</w:t>
      </w:r>
      <w:r w:rsidR="008D6AB6">
        <w:t>.</w:t>
      </w:r>
      <w:r w:rsidR="002972E5">
        <w:t xml:space="preserve"> </w:t>
      </w:r>
    </w:p>
    <w:p w:rsidR="008D6AB6" w:rsidRDefault="008D6AB6" w:rsidP="00E318C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Default="008D6AB6" w:rsidP="00E318C5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D97597" w:rsidRDefault="008D6AB6" w:rsidP="00D9759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Извещением 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603E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от </w:t>
      </w:r>
      <w:r w:rsid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5164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03E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Pr="00151BE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установленные сроки поступила 1 (одна) заявка </w:t>
      </w:r>
      <w:r w:rsidR="0043751D" w:rsidRP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в бумажном виде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по определению </w:t>
      </w:r>
      <w:r w:rsidR="007232A0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ставщика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способного осуществить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поставк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, являющ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егося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м закупк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6AB6" w:rsidRDefault="00E318C5" w:rsidP="00E6677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8D6AB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6AB6" w:rsidRPr="00415AF0" w:rsidRDefault="008D6AB6" w:rsidP="00E6677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принято решение о допуске заявки к участию в запросе предложений по определению 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поставщика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основании критериев, указанных в документации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8D6AB6" w:rsidRPr="00415AF0" w:rsidRDefault="008D6AB6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пункта 19 Закона, если запрос предложений признается несостоявшимся в случае, определенном подпунктом в) части второй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9 статьи 44 Закона,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</w:t>
      </w:r>
      <w:r w:rsidR="00AD18C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>ставщика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Закона со следующими условиями исполнения контракта:</w:t>
      </w:r>
    </w:p>
    <w:p w:rsidR="008D6AB6" w:rsidRDefault="008D6AB6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Лот № 1 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антиген бруцеллезный (диагностическое средство для определения антител к возбудителю бруцеллеза в сыворотке крови) «</w:t>
      </w:r>
      <w:proofErr w:type="spellStart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Rose</w:t>
      </w:r>
      <w:proofErr w:type="spellEnd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Bengal</w:t>
      </w:r>
      <w:proofErr w:type="spellEnd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» «или аналог»;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 10,00 (десять) мл;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количество реакций во флаконе – 330,00 (триста тридцать) (30 </w:t>
      </w:r>
      <w:proofErr w:type="spellStart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мкл</w:t>
      </w:r>
      <w:proofErr w:type="spellEnd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тест);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– 39,00 (тридцать девять) флаконов;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д) место доставки товара – г. Тирасполь, ул. Гвардейская, 31 «а»;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е) цена контракта – 85 800,00 (восемьдесят пять тысяч восемьсот) руб. ПМР 00 копеек.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2 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положительная </w:t>
      </w:r>
      <w:proofErr w:type="spellStart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лиофилизированная</w:t>
      </w:r>
      <w:proofErr w:type="spellEnd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бруцеллезная сыворотка;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 1,00 (один) мл;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– 5,00 (пять) флаконов;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г) место доставки товара – г. Тирасполь, ул. Гвардейская, 31 «а»;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д) цена контракта – 37 500,00 (тридцать семь тысяч пятьсот) руб. ПМР 00 копеек.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3 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отрицательная </w:t>
      </w:r>
      <w:proofErr w:type="spellStart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лиофилизированная</w:t>
      </w:r>
      <w:proofErr w:type="spellEnd"/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бруцеллезная сыворотка;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 1,00 (один) мл;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– 5,00 (пять) флаконов;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г) место доставки товара – г. Тирасполь, ул. Гвардейская, 31 «а»;</w:t>
      </w:r>
    </w:p>
    <w:p w:rsidR="00E318C5" w:rsidRPr="00E318C5" w:rsidRDefault="00E318C5" w:rsidP="00E318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д) цена контракта – 24 000,00 (двадцать четыре тысячи) руб. ПМР 00 копеек.</w:t>
      </w:r>
    </w:p>
    <w:p w:rsidR="00E318C5" w:rsidRPr="00E318C5" w:rsidRDefault="00E318C5" w:rsidP="00AE4D8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 оглашения </w:t>
      </w:r>
      <w:proofErr w:type="gramStart"/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условий исполнения контракта</w:t>
      </w:r>
      <w:proofErr w:type="gramEnd"/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содержащихся в заявке единственного </w:t>
      </w:r>
      <w:r w:rsidR="005D1E4B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во исполнение пункта 13 статья 44 Закона предложено направить окончательное предложение о </w:t>
      </w:r>
      <w:r w:rsidR="0052136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поставке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указанн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</w:t>
      </w:r>
      <w:r w:rsidR="00521368">
        <w:rPr>
          <w:rFonts w:ascii="Times New Roman" w:eastAsia="Times New Roman" w:hAnsi="Times New Roman" w:cs="Times New Roman"/>
          <w:color w:val="auto"/>
          <w:sz w:val="28"/>
          <w:szCs w:val="28"/>
        </w:rPr>
        <w:t>Товар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95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срок до 1</w:t>
      </w:r>
      <w:r w:rsidR="00AE4D8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16B9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16B9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E4D8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D1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года по адресу: г. Тирасполь, ул. Юности 58/3.</w:t>
      </w: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  <w:r w:rsidRPr="005F5EEA">
        <w:rPr>
          <w:rFonts w:eastAsia="Tahoma"/>
        </w:rPr>
        <w:t>В устном порядке представителем участника запроса предложений высказан отказ направлять окончательн</w:t>
      </w:r>
      <w:r w:rsidR="00E9591A">
        <w:rPr>
          <w:rFonts w:eastAsia="Tahoma"/>
        </w:rPr>
        <w:t>ы</w:t>
      </w:r>
      <w:r w:rsidRPr="005F5EEA">
        <w:rPr>
          <w:rFonts w:eastAsia="Tahoma"/>
        </w:rPr>
        <w:t>е предложени</w:t>
      </w:r>
      <w:r w:rsidR="00E9591A">
        <w:rPr>
          <w:rFonts w:eastAsia="Tahoma"/>
        </w:rPr>
        <w:t>я</w:t>
      </w:r>
      <w:r>
        <w:rPr>
          <w:rFonts w:eastAsia="Tahoma"/>
        </w:rPr>
        <w:t>.</w:t>
      </w: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A4D0A" w:rsidRDefault="008D6AB6" w:rsidP="005C125D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r w:rsidRPr="00D62D0A">
        <w:t xml:space="preserve"> </w:t>
      </w:r>
      <w:bookmarkStart w:id="0" w:name="_GoBack"/>
      <w:bookmarkEnd w:id="0"/>
    </w:p>
    <w:sectPr w:rsidR="000A4D0A" w:rsidSect="008D4BBB">
      <w:pgSz w:w="11900" w:h="16840"/>
      <w:pgMar w:top="851" w:right="567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9A"/>
    <w:rsid w:val="00092DF9"/>
    <w:rsid w:val="001E343C"/>
    <w:rsid w:val="002972E5"/>
    <w:rsid w:val="002A429A"/>
    <w:rsid w:val="002B7C55"/>
    <w:rsid w:val="002F2B6C"/>
    <w:rsid w:val="003A0405"/>
    <w:rsid w:val="0043751D"/>
    <w:rsid w:val="004A3AB8"/>
    <w:rsid w:val="004C16B9"/>
    <w:rsid w:val="00500DA5"/>
    <w:rsid w:val="0051645F"/>
    <w:rsid w:val="00521368"/>
    <w:rsid w:val="005C125D"/>
    <w:rsid w:val="005C323C"/>
    <w:rsid w:val="005C33C5"/>
    <w:rsid w:val="005D1E4B"/>
    <w:rsid w:val="005E23BA"/>
    <w:rsid w:val="00603EFA"/>
    <w:rsid w:val="007232A0"/>
    <w:rsid w:val="0077334F"/>
    <w:rsid w:val="008A58AC"/>
    <w:rsid w:val="008D6AB6"/>
    <w:rsid w:val="00991463"/>
    <w:rsid w:val="009A26B2"/>
    <w:rsid w:val="00AD18CD"/>
    <w:rsid w:val="00AE4D86"/>
    <w:rsid w:val="00BB498E"/>
    <w:rsid w:val="00C72F5A"/>
    <w:rsid w:val="00CD1B14"/>
    <w:rsid w:val="00D446E7"/>
    <w:rsid w:val="00D97597"/>
    <w:rsid w:val="00E06CCD"/>
    <w:rsid w:val="00E318C5"/>
    <w:rsid w:val="00E41FF0"/>
    <w:rsid w:val="00E56E1D"/>
    <w:rsid w:val="00E6677B"/>
    <w:rsid w:val="00E87F39"/>
    <w:rsid w:val="00E9591A"/>
    <w:rsid w:val="00F54934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AC94-72AC-4C41-A338-5896EB2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6A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6A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AB6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17</cp:revision>
  <dcterms:created xsi:type="dcterms:W3CDTF">2023-03-10T11:32:00Z</dcterms:created>
  <dcterms:modified xsi:type="dcterms:W3CDTF">2024-08-30T12:37:00Z</dcterms:modified>
</cp:coreProperties>
</file>