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F408D" w14:textId="77777777" w:rsidR="00917871" w:rsidRPr="00024B5C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Утверждаю: </w:t>
      </w:r>
    </w:p>
    <w:p w14:paraId="26DC7C89" w14:textId="77777777" w:rsidR="00E1669E" w:rsidRPr="00024B5C" w:rsidRDefault="00E1669E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Ректор ГОУ «ПГУ им. Т.Г. Шевченко»</w:t>
      </w:r>
    </w:p>
    <w:p w14:paraId="596A5C93" w14:textId="27036236" w:rsidR="00917871" w:rsidRPr="00024B5C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</w:t>
      </w:r>
      <w:r w:rsidR="00E1669E" w:rsidRPr="00024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Соколов В.В.</w:t>
      </w:r>
    </w:p>
    <w:p w14:paraId="1BED3665" w14:textId="77777777" w:rsidR="00917871" w:rsidRPr="008C75F3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«___»____________2024 г.</w:t>
      </w:r>
    </w:p>
    <w:p w14:paraId="6DA42C34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8A30D0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C59043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DC263A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F9FBC3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FCAE75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7AC157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17432B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AE657D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9FC883" w14:textId="377474A0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ДОКУМЕНТАЦИЯ </w:t>
      </w:r>
    </w:p>
    <w:p w14:paraId="208EFCBD" w14:textId="77777777" w:rsidR="00917871" w:rsidRDefault="00917871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открытого аукциона на приобретение компьютерной техники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50D3764" w14:textId="77777777" w:rsidR="00E1669E" w:rsidRDefault="00E1669E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438F3B" w14:textId="77777777" w:rsidR="00E1669E" w:rsidRDefault="00E1669E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1A19EF" w14:textId="77777777" w:rsidR="00E1669E" w:rsidRDefault="00E1669E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A0E26F" w14:textId="77777777" w:rsidR="00204C08" w:rsidRDefault="00204C08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164AFE" w14:textId="03425290" w:rsidR="00E1669E" w:rsidRPr="00917871" w:rsidRDefault="00E1669E" w:rsidP="00917871">
      <w:pPr>
        <w:shd w:val="clear" w:color="auto" w:fill="FFFFFF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 Государственное образовательное учреждение «Приднестровский государственный университет им. Т.Г. Шевченко»</w:t>
      </w:r>
    </w:p>
    <w:p w14:paraId="109E872C" w14:textId="5EE233DC" w:rsidR="00E1669E" w:rsidRPr="005F55CE" w:rsidRDefault="00917871" w:rsidP="00E1669E">
      <w:pPr>
        <w:shd w:val="clear" w:color="auto" w:fill="FFFFFF"/>
        <w:tabs>
          <w:tab w:val="left" w:pos="851"/>
        </w:tabs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DD92EED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49570309"/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Государственное образовательное учреждение «Приднестровский государственный университет имени Т.Г. Шевченко»</w:t>
      </w:r>
      <w:bookmarkEnd w:id="0"/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объявляет о проведении открытого аукциона на </w:t>
      </w:r>
      <w:bookmarkStart w:id="1" w:name="_Hlk68876072"/>
      <w:r w:rsidRPr="00E166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компьютерной техники</w:t>
      </w:r>
      <w:bookmarkEnd w:id="1"/>
      <w:r w:rsidRPr="00E166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1FEA09C0" w14:textId="58795D89" w:rsidR="009C14FF" w:rsidRPr="00391F4A" w:rsidRDefault="009C14FF" w:rsidP="00391F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подачи заявок на участие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открытом аукционе </w:t>
      </w:r>
      <w:r w:rsidR="00056F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2</w:t>
      </w:r>
      <w:r w:rsidR="003442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6FF5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.08.2024г.</w:t>
      </w:r>
    </w:p>
    <w:p w14:paraId="7084C172" w14:textId="44668EBA" w:rsidR="009C14FF" w:rsidRPr="00391F4A" w:rsidRDefault="009C14FF" w:rsidP="00391F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окончания подачи заявок на участие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открытом аукционе </w:t>
      </w:r>
      <w:r w:rsidR="00056F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04.09.2024г.</w:t>
      </w:r>
    </w:p>
    <w:p w14:paraId="2FFE232F" w14:textId="029DFE40" w:rsidR="009C14FF" w:rsidRPr="00024B5C" w:rsidRDefault="009C14FF" w:rsidP="00391F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открытом аукционе принимаются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рабочие дни с 08-00 ч. до 16-00 ч.</w:t>
      </w:r>
      <w:r w:rsidR="0018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0808" w:rsidRPr="00024B5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56FF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04.09.2024г. до </w:t>
      </w:r>
      <w:r w:rsidR="0038597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09</w:t>
      </w:r>
      <w:r w:rsidR="00056FF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:00</w:t>
      </w:r>
      <w:r w:rsidR="00180808" w:rsidRPr="00BF2AC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Pr="0002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Тирасполь, ул.25 Октября, 107, кабинет № </w:t>
      </w:r>
      <w:r w:rsidRPr="00024B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131</w:t>
      </w:r>
      <w:r w:rsidRPr="00024B5C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(общий отдел), тел. (533) 79 449.</w:t>
      </w:r>
    </w:p>
    <w:p w14:paraId="439883C9" w14:textId="7BF7263E" w:rsidR="009C14FF" w:rsidRPr="00391F4A" w:rsidRDefault="009C14FF" w:rsidP="00391F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заседания комиссии по осуществлению закупок </w:t>
      </w:r>
      <w:r w:rsidR="00056FF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04.09.2024г. </w:t>
      </w:r>
      <w:r w:rsidR="0038597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09</w:t>
      </w:r>
      <w:r w:rsidR="00056FF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:00</w:t>
      </w:r>
      <w:r w:rsidR="00056F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город Тирасполь, улица 25 Октября, 107 (конференц-зал, 2-й этаж).</w:t>
      </w:r>
    </w:p>
    <w:p w14:paraId="4D049B52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C788CF" w14:textId="77777777" w:rsidR="009C14FF" w:rsidRPr="00391F4A" w:rsidRDefault="009C14FF" w:rsidP="00391F4A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объекта закупки</w:t>
      </w: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715"/>
        <w:gridCol w:w="7363"/>
        <w:gridCol w:w="567"/>
        <w:gridCol w:w="850"/>
      </w:tblGrid>
      <w:tr w:rsidR="00391F4A" w:rsidRPr="00B12D45" w14:paraId="541EE293" w14:textId="77777777" w:rsidTr="00846C0A">
        <w:tc>
          <w:tcPr>
            <w:tcW w:w="562" w:type="dxa"/>
            <w:shd w:val="clear" w:color="auto" w:fill="auto"/>
            <w:vAlign w:val="center"/>
          </w:tcPr>
          <w:p w14:paraId="1F12A8E3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9E5C064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  <w:p w14:paraId="6E129172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3" w:type="dxa"/>
          </w:tcPr>
          <w:p w14:paraId="5FB2B71C" w14:textId="59130512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Качественные и технические характеристики объекта закупки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62A970" w14:textId="3ADA31BB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14:paraId="390B2499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87E588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277D9E73" w14:textId="77777777" w:rsidR="002872E7" w:rsidRPr="00B12D45" w:rsidRDefault="002872E7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52F" w:rsidRPr="00B12D45" w14:paraId="2780FC03" w14:textId="77777777" w:rsidTr="006E06FB">
        <w:tc>
          <w:tcPr>
            <w:tcW w:w="562" w:type="dxa"/>
            <w:shd w:val="clear" w:color="auto" w:fill="auto"/>
          </w:tcPr>
          <w:p w14:paraId="3FE70090" w14:textId="77777777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14:paraId="1C0D6204" w14:textId="7E41D456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Моноблок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363" w:type="dxa"/>
            <w:vAlign w:val="bottom"/>
          </w:tcPr>
          <w:p w14:paraId="1B809EF2" w14:textId="0D3EBC89" w:rsidR="005E552F" w:rsidRPr="00B84B6C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Дисплей</w:t>
            </w:r>
            <w:r w:rsidR="008F4E7A"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 не менее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23.8", 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1920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1080</w:t>
            </w:r>
          </w:p>
          <w:p w14:paraId="305E7452" w14:textId="77777777" w:rsidR="005E552F" w:rsidRPr="00B84B6C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Процессор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Pentium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8505,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3,3-4,4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ГГц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14:paraId="32A12F6D" w14:textId="77777777" w:rsidR="005E552F" w:rsidRPr="00B84B6C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Память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DDR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4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8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6CA546EE" w14:textId="77777777" w:rsidR="005E552F" w:rsidRPr="00B84B6C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SATA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>-5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12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1B9F0C9A" w14:textId="77777777" w:rsidR="005E552F" w:rsidRPr="00B12D45" w:rsidRDefault="005E552F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Поддержка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Wi-Fi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802.11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a/b/g/n/ac/ax, Bluetooth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5.0</w:t>
            </w:r>
          </w:p>
          <w:p w14:paraId="3FB33867" w14:textId="77777777" w:rsidR="005E552F" w:rsidRPr="00B12D45" w:rsidRDefault="005E552F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Аудио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- 2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динамика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3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</w:p>
          <w:p w14:paraId="598793B2" w14:textId="77777777" w:rsidR="005E552F" w:rsidRPr="00B12D45" w:rsidRDefault="005E552F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Порты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Gigabit Ethernet,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2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порта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USB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3.2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Gen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2, 2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порта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USB</w:t>
            </w:r>
          </w:p>
          <w:p w14:paraId="4139EA0E" w14:textId="77777777" w:rsidR="005E552F" w:rsidRPr="00B12D45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2.0, Выход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Комбинированный разъем для микрофона и наушников</w:t>
            </w:r>
          </w:p>
          <w:p w14:paraId="65D5057B" w14:textId="77777777" w:rsidR="005E552F" w:rsidRPr="00B12D45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Графический адаптер - Интегрированный</w:t>
            </w:r>
          </w:p>
          <w:p w14:paraId="38403D30" w14:textId="77777777" w:rsidR="005E552F" w:rsidRPr="00B12D45" w:rsidRDefault="005E552F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Веб камера - 5 Мп, инфракрасная</w:t>
            </w:r>
          </w:p>
          <w:p w14:paraId="1A5B7740" w14:textId="13783DCC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75F4CA" w14:textId="6627A7C1" w:rsidR="005E552F" w:rsidRPr="00B12D45" w:rsidRDefault="005E552F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3CD234" w14:textId="77777777" w:rsidR="005E552F" w:rsidRPr="00B12D45" w:rsidRDefault="005E552F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552F" w:rsidRPr="00B12D45" w14:paraId="0C8DCD0B" w14:textId="77777777" w:rsidTr="00846C0A">
        <w:tc>
          <w:tcPr>
            <w:tcW w:w="562" w:type="dxa"/>
            <w:shd w:val="clear" w:color="auto" w:fill="auto"/>
          </w:tcPr>
          <w:p w14:paraId="1A50B4D1" w14:textId="77777777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14:paraId="25357278" w14:textId="1097323C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363" w:type="dxa"/>
          </w:tcPr>
          <w:p w14:paraId="4C4B4EE8" w14:textId="7693555D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Дисплей не менее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15,6”,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, 1920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1080</w:t>
            </w:r>
          </w:p>
          <w:p w14:paraId="001EF1CD" w14:textId="77777777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Процессор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Core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3-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N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305,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1,8-3,8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ГГц</w:t>
            </w:r>
          </w:p>
          <w:p w14:paraId="3E2EFEF1" w14:textId="77777777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Память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DDR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5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8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4800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МГц</w:t>
            </w:r>
          </w:p>
          <w:p w14:paraId="2BF7499B" w14:textId="77777777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Видеокарта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®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UHD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Graphics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интегрированная</w:t>
            </w:r>
          </w:p>
          <w:p w14:paraId="48CF904E" w14:textId="77777777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Накопитель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>51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5DDFE7BC" w14:textId="77777777" w:rsidR="008F4E7A" w:rsidRPr="00B84B6C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Поддержка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Wi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Fi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 xml:space="preserve">802.11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b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n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ac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ax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Bluetooth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84B6C">
              <w:rPr>
                <w:color w:val="000000"/>
                <w:sz w:val="24"/>
                <w:szCs w:val="24"/>
                <w:lang w:eastAsia="ru-RU" w:bidi="ru-RU"/>
              </w:rPr>
              <w:t>5.2</w:t>
            </w:r>
          </w:p>
          <w:p w14:paraId="71CA0A9C" w14:textId="77777777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Батарея - встроеная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47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Wh</w:t>
            </w:r>
          </w:p>
          <w:p w14:paraId="6F05F16A" w14:textId="77777777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Доп. Возможности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Card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reader</w:t>
            </w:r>
          </w:p>
          <w:p w14:paraId="520B5B54" w14:textId="77777777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Внешние разъемы - 1 разъем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Audio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(комбо), 1 разъем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HDMI</w:t>
            </w:r>
          </w:p>
          <w:p w14:paraId="6EFF4C9F" w14:textId="623E91AF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1.4, 1 разъем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USB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3.2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Genl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ТуреС, 2 разъема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USB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3.2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Genl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 ТуреА</w:t>
            </w:r>
          </w:p>
          <w:p w14:paraId="532B725C" w14:textId="77777777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Раскладка клавиатуры - Русская и Английская</w:t>
            </w:r>
          </w:p>
          <w:p w14:paraId="432B1F45" w14:textId="44CF2457" w:rsidR="005E552F" w:rsidRPr="00B12D45" w:rsidRDefault="008F4E7A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Операционная система - Без ОС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753672" w14:textId="41FA8773" w:rsidR="005E552F" w:rsidRPr="00B12D45" w:rsidRDefault="005E552F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B66684" w14:textId="77777777" w:rsidR="005E552F" w:rsidRPr="00B12D45" w:rsidRDefault="005E552F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E552F" w:rsidRPr="00B12D45" w14:paraId="0A224036" w14:textId="77777777" w:rsidTr="00846C0A">
        <w:tc>
          <w:tcPr>
            <w:tcW w:w="562" w:type="dxa"/>
            <w:shd w:val="clear" w:color="auto" w:fill="auto"/>
          </w:tcPr>
          <w:p w14:paraId="36FFD5FF" w14:textId="77777777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14:paraId="0FC1578E" w14:textId="17964A61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  <w:p w14:paraId="344087B8" w14:textId="4D433B56" w:rsidR="005E552F" w:rsidRPr="00B12D45" w:rsidRDefault="005E552F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3" w:type="dxa"/>
          </w:tcPr>
          <w:p w14:paraId="0342710A" w14:textId="5A47D446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Блок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7400/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-1</w:t>
            </w:r>
            <w:r w:rsidR="00D11095">
              <w:rPr>
                <w:color w:val="000000"/>
                <w:sz w:val="24"/>
                <w:szCs w:val="24"/>
                <w:lang w:bidi="en-US"/>
              </w:rPr>
              <w:t>7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00/8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256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HDD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TB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GLAN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/400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W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в составе:</w:t>
            </w:r>
          </w:p>
          <w:p w14:paraId="26F73792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CPU Intel Pentium G7400 LGA1700, 3.7GHz, 6Mb, BOX, 2*CORE, UHD 710, PDP 46W 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751B9296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COOLER Soket-All, TDP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до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95 W, 19.2...26.2dBa, 120x120x25mm, 4-pin, PWM- 1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3DD37E53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M/B S-1700: H610M-R D4-SI (2*DDR4 max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3200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МГц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1 *PCIExl6+l*PCIExl, HDMI/D-SUB, M.2, GLan)- 1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75A21D7A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SSD: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256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Г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6,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SATA 3/2,5”/TWB 120Tb, R/W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3000/1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ЗООМБ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/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6751BDAA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HDD SATA3 2Tb, 256Mb, 7200rpm 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45E615C6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DDR4 DDRAM 8Gb 3200MHz PC4-25600 CL22 - 1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26DE1FCD" w14:textId="4F6699A0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ATX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, 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xUSB</w:t>
            </w:r>
            <w:r w:rsidR="004F384B" w:rsidRPr="004F384B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2.0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(разъемы для наушников, микрофона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 на лицевой поверхности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), 1*5,25", </w:t>
            </w:r>
            <w:r w:rsidR="00352FB7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r w:rsidR="00352FB7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*3,5", 1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>-2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*2,5”, </w:t>
            </w:r>
            <w:r w:rsidR="007F009C">
              <w:rPr>
                <w:color w:val="000000"/>
                <w:sz w:val="24"/>
                <w:szCs w:val="24"/>
                <w:lang w:eastAsia="ru-RU" w:bidi="ru-RU"/>
              </w:rPr>
              <w:t xml:space="preserve"> не менее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365 х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175 х405, черный, без б/п - 1 шт.</w:t>
            </w:r>
          </w:p>
          <w:p w14:paraId="14B45CE6" w14:textId="3276D144" w:rsidR="005E552F" w:rsidRPr="00B12D45" w:rsidRDefault="008F4E7A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Блок питания 400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ATX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12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ver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2.31,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PFC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Fan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120мм - 1шт.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A36B06" w14:textId="685B6165" w:rsidR="005E552F" w:rsidRPr="00B12D45" w:rsidRDefault="005E552F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4D7C1A" w14:textId="5BB4DA06" w:rsidR="005E552F" w:rsidRPr="00B12D45" w:rsidRDefault="000730D9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F4E7A" w:rsidRPr="00B12D45" w14:paraId="2F8C0B82" w14:textId="77777777" w:rsidTr="00DF3362">
        <w:tc>
          <w:tcPr>
            <w:tcW w:w="562" w:type="dxa"/>
            <w:shd w:val="clear" w:color="auto" w:fill="auto"/>
          </w:tcPr>
          <w:p w14:paraId="5F061AD4" w14:textId="77777777" w:rsidR="008F4E7A" w:rsidRPr="00B12D45" w:rsidRDefault="008F4E7A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shd w:val="clear" w:color="auto" w:fill="auto"/>
          </w:tcPr>
          <w:p w14:paraId="08400E3C" w14:textId="09193FDA" w:rsidR="008F4E7A" w:rsidRPr="00B12D45" w:rsidRDefault="008F4E7A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  <w:p w14:paraId="09C08011" w14:textId="171506F9" w:rsidR="008F4E7A" w:rsidRPr="00B12D45" w:rsidRDefault="008F4E7A" w:rsidP="008F4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3" w:type="dxa"/>
            <w:vAlign w:val="bottom"/>
          </w:tcPr>
          <w:p w14:paraId="431E42BD" w14:textId="1BC141F5" w:rsidR="008F4E7A" w:rsidRPr="00275C00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Блок</w:t>
            </w:r>
            <w:r w:rsidRPr="00275C00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="00275C00">
              <w:rPr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5-13400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-1700//2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xl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6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 xml:space="preserve"> 500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="000730D9" w:rsidRPr="00275C00">
              <w:rPr>
                <w:color w:val="000000"/>
                <w:sz w:val="24"/>
                <w:szCs w:val="24"/>
                <w:lang w:val="en-US" w:bidi="en-US"/>
              </w:rPr>
              <w:t>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HDD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TB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 xml:space="preserve"> /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GLAN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 xml:space="preserve">/ </w:t>
            </w:r>
            <w:r w:rsidR="000730D9" w:rsidRPr="00275C00">
              <w:rPr>
                <w:color w:val="000000"/>
                <w:sz w:val="24"/>
                <w:szCs w:val="24"/>
                <w:lang w:val="en-US" w:bidi="en-US"/>
              </w:rPr>
              <w:t>5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>00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W</w:t>
            </w:r>
            <w:r w:rsidRPr="00275C00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Pr="00275C00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составе</w:t>
            </w:r>
            <w:r w:rsidRPr="00275C00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</w:p>
          <w:p w14:paraId="7AF31291" w14:textId="17AFF5FB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>CPU INTEL I5-13400F LGA1700, 2.5(max 4.6)</w:t>
            </w:r>
            <w:r w:rsidR="000730D9" w:rsidRPr="00B12D45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GHz, 20Mb, BOX, 10*CORE, TDP 65W-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1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5A1C3092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COOLER LGA-1700, 92mm, PWM 4pin, 17.6-26.4dB, 44.25CFM, 800-2500rpm, TDP 110W- 1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06804076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M/B LGA1700: H610M-R D4-SI (2*DDR4 max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3200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МГц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l*PCIExl6+l*PCIExl, HDMI/D-SUB, M.2, GLan) 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0135A62B" w14:textId="3FFF55F2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SSD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512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Гб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M.2 2280/PCI-E 3.0x4x</w:t>
            </w:r>
            <w:r w:rsidR="000730D9" w:rsidRPr="00B12D45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NVMe, TLC 3D</w:t>
            </w:r>
            <w:r w:rsidR="000730D9" w:rsidRPr="00B12D45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NAND, R/W 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3000/1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ЗООМБ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/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- 1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0234750D" w14:textId="77777777" w:rsidR="008F4E7A" w:rsidRPr="00B12D45" w:rsidRDefault="008F4E7A" w:rsidP="008F4E7A">
            <w:pPr>
              <w:pStyle w:val="ae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 xml:space="preserve">HDD 3,5” HDD SATA3 2Tb, 256Mb, 7200rpm -1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B12D45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317B1465" w14:textId="77777777" w:rsidR="008F4E7A" w:rsidRPr="00B12D45" w:rsidRDefault="008F4E7A" w:rsidP="008F4E7A">
            <w:pPr>
              <w:pStyle w:val="ae"/>
              <w:spacing w:after="60"/>
              <w:rPr>
                <w:sz w:val="24"/>
                <w:szCs w:val="24"/>
                <w:lang w:val="en-US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>DDR4 DDRAM 32Gb (2x16Gb) 3200MHZ PC4-25600 CL16- 1</w:t>
            </w:r>
          </w:p>
          <w:p w14:paraId="59CA2D28" w14:textId="77777777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ШТ.</w:t>
            </w:r>
          </w:p>
          <w:p w14:paraId="3C334D82" w14:textId="79017D04" w:rsidR="008F4E7A" w:rsidRPr="00B12D45" w:rsidRDefault="008F4E7A" w:rsidP="008F4E7A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ATX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, 2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xUSB</w:t>
            </w:r>
            <w:r w:rsidR="004F384B" w:rsidRPr="004F384B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2.0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(разъемы для наушников, микрофона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 на лицевой поверхности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), 1*5,25", </w:t>
            </w:r>
            <w:r w:rsidR="00352FB7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r w:rsidR="00352FB7">
              <w:rPr>
                <w:color w:val="000000"/>
                <w:sz w:val="24"/>
                <w:szCs w:val="24"/>
                <w:lang w:eastAsia="ru-RU" w:bidi="ru-RU"/>
              </w:rPr>
              <w:t>3*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3,5", 1</w:t>
            </w:r>
            <w:r w:rsidR="00B12D45" w:rsidRPr="00B12D45">
              <w:rPr>
                <w:color w:val="000000"/>
                <w:sz w:val="24"/>
                <w:szCs w:val="24"/>
                <w:lang w:eastAsia="ru-RU" w:bidi="ru-RU"/>
              </w:rPr>
              <w:t>-2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*2,5”, </w:t>
            </w:r>
            <w:r w:rsidR="007F009C">
              <w:rPr>
                <w:color w:val="000000"/>
                <w:sz w:val="24"/>
                <w:szCs w:val="24"/>
                <w:lang w:eastAsia="ru-RU" w:bidi="ru-RU"/>
              </w:rPr>
              <w:t xml:space="preserve">не менее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365 х 175 х 405, черный, без б/п - 1 шт.</w:t>
            </w:r>
          </w:p>
          <w:p w14:paraId="0C1A5D0D" w14:textId="17313AA9" w:rsidR="008F4E7A" w:rsidRPr="00B12D45" w:rsidRDefault="008F4E7A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Блок питания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500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ATX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12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ver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2.31,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PFC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Fan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120мм - I 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FDBB4E" w14:textId="665CAB09" w:rsidR="008F4E7A" w:rsidRPr="00B12D45" w:rsidRDefault="008F4E7A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0782D6" w14:textId="31FBA0D0" w:rsidR="008F4E7A" w:rsidRPr="00B12D45" w:rsidRDefault="000730D9" w:rsidP="008F4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30D9" w:rsidRPr="00B12D45" w14:paraId="6C3E2889" w14:textId="77777777" w:rsidTr="00706DBA">
        <w:tc>
          <w:tcPr>
            <w:tcW w:w="562" w:type="dxa"/>
            <w:shd w:val="clear" w:color="auto" w:fill="auto"/>
          </w:tcPr>
          <w:p w14:paraId="2AA247EE" w14:textId="77777777" w:rsidR="000730D9" w:rsidRPr="00B12D45" w:rsidRDefault="000730D9" w:rsidP="00073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shd w:val="clear" w:color="auto" w:fill="auto"/>
          </w:tcPr>
          <w:p w14:paraId="2EAE36CD" w14:textId="61216603" w:rsidR="000730D9" w:rsidRPr="00B12D45" w:rsidRDefault="000730D9" w:rsidP="000730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 </w:t>
            </w:r>
          </w:p>
        </w:tc>
        <w:tc>
          <w:tcPr>
            <w:tcW w:w="7363" w:type="dxa"/>
            <w:vAlign w:val="bottom"/>
          </w:tcPr>
          <w:p w14:paraId="782A14E4" w14:textId="17B90A9C" w:rsidR="000730D9" w:rsidRPr="00B12D45" w:rsidRDefault="000730D9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USB, black, HUB 2port,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104+12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Slim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7918EF" w14:textId="6A707AF6" w:rsidR="000730D9" w:rsidRPr="00B12D45" w:rsidRDefault="000730D9" w:rsidP="0007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BE6715" w14:textId="77777777" w:rsidR="000730D9" w:rsidRPr="00B12D45" w:rsidRDefault="000730D9" w:rsidP="0007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0730D9" w:rsidRPr="00B12D45" w14:paraId="0AA16596" w14:textId="77777777" w:rsidTr="00706DBA">
        <w:tc>
          <w:tcPr>
            <w:tcW w:w="562" w:type="dxa"/>
            <w:shd w:val="clear" w:color="auto" w:fill="auto"/>
          </w:tcPr>
          <w:p w14:paraId="27A5EE8E" w14:textId="77777777" w:rsidR="000730D9" w:rsidRPr="00B12D45" w:rsidRDefault="000730D9" w:rsidP="00073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  <w:shd w:val="clear" w:color="auto" w:fill="auto"/>
          </w:tcPr>
          <w:p w14:paraId="23BD8EE3" w14:textId="094E0A44" w:rsidR="000730D9" w:rsidRPr="00B12D45" w:rsidRDefault="000730D9" w:rsidP="00073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Манипулятор типа «мышь» </w:t>
            </w:r>
          </w:p>
        </w:tc>
        <w:tc>
          <w:tcPr>
            <w:tcW w:w="7363" w:type="dxa"/>
            <w:vAlign w:val="bottom"/>
          </w:tcPr>
          <w:p w14:paraId="52156F94" w14:textId="05187E3F" w:rsidR="000730D9" w:rsidRPr="00B12D45" w:rsidRDefault="000730D9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оптическая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USB, 2+1 </w:t>
            </w:r>
            <w:r w:rsidRPr="00B12D45">
              <w:rPr>
                <w:rFonts w:ascii="Times New Roman" w:hAnsi="Times New Roman" w:cs="Times New Roman"/>
                <w:smallCaps/>
                <w:color w:val="000000"/>
                <w:sz w:val="24"/>
                <w:szCs w:val="24"/>
                <w:lang w:val="en-US" w:bidi="en-US"/>
              </w:rPr>
              <w:t>kh.,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black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1F5103" w14:textId="017073C1" w:rsidR="000730D9" w:rsidRPr="00B12D45" w:rsidRDefault="000730D9" w:rsidP="0007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73C2EB" w14:textId="77777777" w:rsidR="000730D9" w:rsidRPr="00B12D45" w:rsidRDefault="000730D9" w:rsidP="0007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B12D45" w:rsidRPr="00B12D45" w14:paraId="683ADEED" w14:textId="77777777" w:rsidTr="00DD7351">
        <w:tc>
          <w:tcPr>
            <w:tcW w:w="562" w:type="dxa"/>
            <w:shd w:val="clear" w:color="auto" w:fill="auto"/>
          </w:tcPr>
          <w:p w14:paraId="6CC2D048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5" w:type="dxa"/>
            <w:shd w:val="clear" w:color="auto" w:fill="auto"/>
          </w:tcPr>
          <w:p w14:paraId="08BD3B1E" w14:textId="01762B62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</w:p>
        </w:tc>
        <w:tc>
          <w:tcPr>
            <w:tcW w:w="7363" w:type="dxa"/>
            <w:vAlign w:val="bottom"/>
          </w:tcPr>
          <w:p w14:paraId="182AC805" w14:textId="618AD91C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bidi="en-US"/>
              </w:rPr>
              <w:t>Дисплей не менее 27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”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, 1920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1080 (16:9), 100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Гц,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4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мс,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250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кд/м2 Особенности дисплея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AMD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FreeSync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Есо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Saving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Plus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Eye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Saver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Mode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Flicker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Free</w:t>
            </w:r>
          </w:p>
          <w:p w14:paraId="5F750E72" w14:textId="77777777" w:rsidR="00B12D45" w:rsidRPr="00B12D45" w:rsidRDefault="00B12D45" w:rsidP="00B12D45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Интерфейсы подключения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DisplayPort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1.2,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1.4 </w:t>
            </w:r>
          </w:p>
          <w:p w14:paraId="3C482841" w14:textId="5948F893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Комплектация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Кабель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HDMI</w:t>
            </w:r>
          </w:p>
          <w:p w14:paraId="373D278C" w14:textId="77777777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Крепление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VESA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75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75</w:t>
            </w:r>
          </w:p>
          <w:p w14:paraId="4022E8D8" w14:textId="77777777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Подставка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настольная</w:t>
            </w:r>
          </w:p>
          <w:p w14:paraId="440A42C7" w14:textId="164B8F25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1A32C" w14:textId="1B667103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2DAE72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12D45" w:rsidRPr="00B12D45" w14:paraId="08F0E5D8" w14:textId="77777777" w:rsidTr="00DD7351">
        <w:tc>
          <w:tcPr>
            <w:tcW w:w="562" w:type="dxa"/>
            <w:shd w:val="clear" w:color="auto" w:fill="auto"/>
          </w:tcPr>
          <w:p w14:paraId="358720A3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shd w:val="clear" w:color="auto" w:fill="auto"/>
          </w:tcPr>
          <w:p w14:paraId="1BFBCE54" w14:textId="6E1FB1B6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</w:p>
        </w:tc>
        <w:tc>
          <w:tcPr>
            <w:tcW w:w="7363" w:type="dxa"/>
            <w:vAlign w:val="bottom"/>
          </w:tcPr>
          <w:p w14:paraId="623C77EF" w14:textId="77777777" w:rsidR="00B12D45" w:rsidRPr="00B12D45" w:rsidRDefault="00B12D45" w:rsidP="00B12D45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Дисплей не менее 23,8”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,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75 Гц,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1920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1080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(16:9), 5мс,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Mega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250кд/м2, Особенности дисплея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Eye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Saver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Mode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Flicker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Free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14:paraId="107F926F" w14:textId="09216C18" w:rsidR="00B12D45" w:rsidRPr="00B12D45" w:rsidRDefault="00B12D45" w:rsidP="00B12D45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Интерфейсы подключения 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1.4,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VGA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(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-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Sub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) </w:t>
            </w:r>
          </w:p>
          <w:p w14:paraId="253D8441" w14:textId="7E6C016C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Крепление 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VESA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 xml:space="preserve"> 100</w:t>
            </w:r>
            <w:r w:rsidRPr="00B12D45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B12D45">
              <w:rPr>
                <w:color w:val="000000"/>
                <w:sz w:val="24"/>
                <w:szCs w:val="24"/>
                <w:lang w:bidi="en-US"/>
              </w:rPr>
              <w:t>100</w:t>
            </w:r>
          </w:p>
          <w:p w14:paraId="44077D5E" w14:textId="77777777" w:rsidR="00B12D45" w:rsidRPr="00B12D45" w:rsidRDefault="00B12D45" w:rsidP="00B12D45">
            <w:pPr>
              <w:pStyle w:val="ae"/>
              <w:rPr>
                <w:sz w:val="24"/>
                <w:szCs w:val="24"/>
              </w:rPr>
            </w:pPr>
            <w:r w:rsidRPr="00B12D45">
              <w:rPr>
                <w:color w:val="000000"/>
                <w:sz w:val="24"/>
                <w:szCs w:val="24"/>
                <w:lang w:eastAsia="ru-RU" w:bidi="ru-RU"/>
              </w:rPr>
              <w:t xml:space="preserve">Подставка </w:t>
            </w:r>
            <w:r w:rsidRPr="00B84B6C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B12D45">
              <w:rPr>
                <w:color w:val="000000"/>
                <w:sz w:val="24"/>
                <w:szCs w:val="24"/>
                <w:lang w:eastAsia="ru-RU" w:bidi="ru-RU"/>
              </w:rPr>
              <w:t>настольная</w:t>
            </w:r>
          </w:p>
          <w:p w14:paraId="09EE0E88" w14:textId="6E614B20" w:rsidR="00B12D45" w:rsidRPr="00B84B6C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274070" w14:textId="58B09918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DFCCF2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12D45" w:rsidRPr="00B12D45" w14:paraId="40B48FEF" w14:textId="77777777" w:rsidTr="00DD7351">
        <w:tc>
          <w:tcPr>
            <w:tcW w:w="562" w:type="dxa"/>
            <w:shd w:val="clear" w:color="auto" w:fill="auto"/>
          </w:tcPr>
          <w:p w14:paraId="1CAE45A5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5" w:type="dxa"/>
            <w:shd w:val="clear" w:color="auto" w:fill="auto"/>
          </w:tcPr>
          <w:p w14:paraId="64B2994E" w14:textId="1ED09F9C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WEB-камера </w:t>
            </w:r>
          </w:p>
        </w:tc>
        <w:tc>
          <w:tcPr>
            <w:tcW w:w="7363" w:type="dxa"/>
            <w:vAlign w:val="bottom"/>
          </w:tcPr>
          <w:p w14:paraId="5B9286FB" w14:textId="28B80C99" w:rsidR="00B12D45" w:rsidRPr="00B12D45" w:rsidRDefault="00B12D45" w:rsidP="006D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.3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Mpixel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HD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встроенный микрофон,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03624" w14:textId="0CB01E99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19DB58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12D45" w:rsidRPr="00B12D45" w14:paraId="5A496AD6" w14:textId="77777777" w:rsidTr="006D62C7">
        <w:tc>
          <w:tcPr>
            <w:tcW w:w="562" w:type="dxa"/>
            <w:shd w:val="clear" w:color="auto" w:fill="auto"/>
          </w:tcPr>
          <w:p w14:paraId="6A028CCD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shd w:val="clear" w:color="auto" w:fill="auto"/>
          </w:tcPr>
          <w:p w14:paraId="7EE09186" w14:textId="6E33CEE6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-камера бизнес камера </w:t>
            </w:r>
          </w:p>
        </w:tc>
        <w:tc>
          <w:tcPr>
            <w:tcW w:w="7363" w:type="dxa"/>
          </w:tcPr>
          <w:p w14:paraId="0A8140C4" w14:textId="62C686E0" w:rsidR="00B12D45" w:rsidRPr="00B12D45" w:rsidRDefault="00B12D45" w:rsidP="006D62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business webcam C920e, FullHD, 2Mp,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микрофон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3BC7F4" w14:textId="1F513C41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72A24B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D45" w:rsidRPr="00B12D45" w14:paraId="515C454F" w14:textId="77777777" w:rsidTr="00DD7351">
        <w:tc>
          <w:tcPr>
            <w:tcW w:w="562" w:type="dxa"/>
            <w:shd w:val="clear" w:color="auto" w:fill="auto"/>
          </w:tcPr>
          <w:p w14:paraId="4D946A6F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5" w:type="dxa"/>
            <w:shd w:val="clear" w:color="auto" w:fill="auto"/>
          </w:tcPr>
          <w:p w14:paraId="51C4043B" w14:textId="342C1D5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Микрофон </w:t>
            </w:r>
          </w:p>
        </w:tc>
        <w:tc>
          <w:tcPr>
            <w:tcW w:w="7363" w:type="dxa"/>
            <w:vAlign w:val="bottom"/>
          </w:tcPr>
          <w:p w14:paraId="220AC394" w14:textId="77B543BE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Проводной с мини трипод-подставкой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MIC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-03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E33874" w14:textId="1B9E46B1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F99EFF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D45" w:rsidRPr="00B12D45" w14:paraId="58FC59B0" w14:textId="77777777" w:rsidTr="00846C0A">
        <w:tc>
          <w:tcPr>
            <w:tcW w:w="562" w:type="dxa"/>
            <w:shd w:val="clear" w:color="auto" w:fill="auto"/>
          </w:tcPr>
          <w:p w14:paraId="5BDBC6DB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5" w:type="dxa"/>
            <w:shd w:val="clear" w:color="auto" w:fill="auto"/>
          </w:tcPr>
          <w:p w14:paraId="1968B3A0" w14:textId="37170E4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Удлинитель аудио </w:t>
            </w:r>
          </w:p>
        </w:tc>
        <w:tc>
          <w:tcPr>
            <w:tcW w:w="7363" w:type="dxa"/>
          </w:tcPr>
          <w:p w14:paraId="4E94A88E" w14:textId="0EC0F10F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3</w:t>
            </w:r>
            <w:r w:rsidR="00EC696A" w:rsidRPr="00A813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,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5</w:t>
            </w:r>
            <w:r w:rsidR="006D62C7" w:rsidRPr="00A813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="006D62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мм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PLUG-3.5MM SOCKET,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5,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ОМ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CCA-421S-5M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позол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FC276" w14:textId="11FDBEFD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411B1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D45" w:rsidRPr="00B12D45" w14:paraId="457FBF4E" w14:textId="77777777" w:rsidTr="002539D1">
        <w:tc>
          <w:tcPr>
            <w:tcW w:w="562" w:type="dxa"/>
            <w:shd w:val="clear" w:color="auto" w:fill="auto"/>
          </w:tcPr>
          <w:p w14:paraId="64099944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5" w:type="dxa"/>
            <w:shd w:val="clear" w:color="auto" w:fill="auto"/>
          </w:tcPr>
          <w:p w14:paraId="5F49A7DC" w14:textId="2639AFDF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363" w:type="dxa"/>
            <w:vAlign w:val="bottom"/>
          </w:tcPr>
          <w:p w14:paraId="5400770F" w14:textId="0B8ECC08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2.1 (2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хЗ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,5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+8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)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MDF black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B97AD1" w14:textId="381335B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A959E1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12D45" w:rsidRPr="00B12D45" w14:paraId="7373C281" w14:textId="77777777" w:rsidTr="002539D1">
        <w:tc>
          <w:tcPr>
            <w:tcW w:w="562" w:type="dxa"/>
            <w:shd w:val="clear" w:color="auto" w:fill="auto"/>
          </w:tcPr>
          <w:p w14:paraId="50DADDF7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5" w:type="dxa"/>
            <w:shd w:val="clear" w:color="auto" w:fill="auto"/>
          </w:tcPr>
          <w:p w14:paraId="77822345" w14:textId="074FBF0F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363" w:type="dxa"/>
            <w:vAlign w:val="bottom"/>
          </w:tcPr>
          <w:p w14:paraId="44A493FC" w14:textId="3145CF73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Тип 2.0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питание)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ABS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-пластик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900666" w14:textId="30E4628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526C77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12D45" w:rsidRPr="00B12D45" w14:paraId="608DC85A" w14:textId="77777777" w:rsidTr="002539D1">
        <w:tc>
          <w:tcPr>
            <w:tcW w:w="562" w:type="dxa"/>
            <w:shd w:val="clear" w:color="auto" w:fill="auto"/>
          </w:tcPr>
          <w:p w14:paraId="3AF9C819" w14:textId="77777777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15" w:type="dxa"/>
            <w:shd w:val="clear" w:color="auto" w:fill="auto"/>
          </w:tcPr>
          <w:p w14:paraId="1B7E3D07" w14:textId="39E4B814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Наушники 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микрофоном </w:t>
            </w:r>
          </w:p>
        </w:tc>
        <w:tc>
          <w:tcPr>
            <w:tcW w:w="7363" w:type="dxa"/>
            <w:vAlign w:val="bottom"/>
          </w:tcPr>
          <w:p w14:paraId="101E3793" w14:textId="155D0646" w:rsidR="00B12D45" w:rsidRPr="00B12D45" w:rsidRDefault="00B12D45" w:rsidP="00B12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Закрытые, тип 7.1,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2м,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, 20-20000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Hz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B12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жесткая гарнитура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F7F621" w14:textId="78CDF433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AA3FDB" w14:textId="77777777" w:rsidR="00B12D45" w:rsidRPr="00B12D45" w:rsidRDefault="00B12D45" w:rsidP="00B1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3ECAE3CC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1B5F9" w14:textId="3FD281EF" w:rsidR="008D1B42" w:rsidRPr="00391F4A" w:rsidRDefault="008D1B42" w:rsidP="00391F4A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Обоснование начальной (максимальной) цены контракта: </w:t>
      </w:r>
    </w:p>
    <w:p w14:paraId="2D20A651" w14:textId="06D8FEAC" w:rsidR="008D1B42" w:rsidRPr="00391F4A" w:rsidRDefault="008D1B42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контракта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составляет </w:t>
      </w:r>
      <w:r w:rsidR="00BF2AC5" w:rsidRPr="00D418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512 069 (пятьсот двенадцать тысяч шестьдесят девять)</w:t>
      </w:r>
      <w:r w:rsidR="00BF2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</w:t>
      </w:r>
      <w:r w:rsidR="00BF2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(ей) </w:t>
      </w:r>
      <w:r w:rsidR="009512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00 копеек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Приднестровской Молдавской Республики.</w:t>
      </w:r>
    </w:p>
    <w:p w14:paraId="476AC02F" w14:textId="57ABDB4D" w:rsidR="008D1B42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контракта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сформирована посредством метода сопоставимых рыночных цен (анализ рынка) в соответствии с требованиями пункта 4 статьи 16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Закона Приднестровской Молдавской Республики от 26 ноября 2018 года № 318-З-VI «О закупках в Приднестровской Молдавской Республике», и подпункта г) пункта 16, пунктов 26, 29 Приказа Министерства экономического развития Приднестровской Молдавской Республики от 24 декабря 2019 года № 1127 «Об утверждении Методических рекомендации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14:paraId="5B3C8529" w14:textId="14939ACF" w:rsidR="00364DAF" w:rsidRDefault="008D1B42" w:rsidP="00846C0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Обоснование начальной (максимальной) цены представлено в Приложении № 1 к настоящей Документации. </w:t>
      </w:r>
    </w:p>
    <w:p w14:paraId="7DC93091" w14:textId="77777777" w:rsidR="00846C0A" w:rsidRPr="00846C0A" w:rsidRDefault="00846C0A" w:rsidP="00846C0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DE386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Условия контракта</w:t>
      </w:r>
    </w:p>
    <w:p w14:paraId="021E7C00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необходимых условий и гарантий, подлежащих включению в контракт, определяется в статье 24 Закона </w:t>
      </w:r>
      <w:bookmarkStart w:id="2" w:name="_Hlk144474586"/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 «О закупках в Приднестровской Молдавской Республике»</w:t>
      </w:r>
      <w:bookmarkEnd w:id="2"/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Постановлении Правительства Приднестровской Молдавской Республики от 26 декабря 2019 года № 448 «Об утверждении Положения об условиях и гарантиях контракта, заключаемого при закупках товаров, работ, услуг для обеспечения государственных (муниципальных) нужд и нужд государственных (муниципальных) унитарных предприятий» (САЗ 20-1).</w:t>
      </w:r>
    </w:p>
    <w:p w14:paraId="6687CA43" w14:textId="343A8AF2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 заключается на условиях, предусмотренных извещением об осуществлении закупки, документацией о</w:t>
      </w:r>
      <w:r w:rsidR="002261EC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б открытом аукционе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261EC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заявкой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 которым заключается контракт.</w:t>
      </w:r>
    </w:p>
    <w:p w14:paraId="02676A60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контракта указывается, что цена контракта является твердой и определена на весь срок исполнения контракта. При заключении и исполнении контракта изменение его условий не допускается, за исключением случаев, предусмотренных Законом Приднестровской Молдавской Республики от 26 ноября 2018 года № 318-З-VI «О закупках в Приднестровской Молдавской Республике».</w:t>
      </w:r>
    </w:p>
    <w:p w14:paraId="4C58DE7B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5BEFE0" w14:textId="77777777" w:rsidR="009C14FF" w:rsidRPr="00391F4A" w:rsidRDefault="009C14FF" w:rsidP="00391F4A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содержанию заявки на участие в открытом аукционе</w:t>
      </w:r>
    </w:p>
    <w:p w14:paraId="552F521E" w14:textId="77777777" w:rsidR="00BE3402" w:rsidRPr="00391F4A" w:rsidRDefault="009C14FF" w:rsidP="00391F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участника должна быть оформлена в соответствии с требованиями, предусмотренными </w:t>
      </w:r>
      <w:r w:rsidR="002261EC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38 Закона Приднестровской Молдавской Республики от 26 ноября 2018 года № 318-З-VI «О закупках в Приднестровской Молдавской Республике» и 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Правительства Приднестровской Молдавской Республики от 25 марта 2020 года № 198р «Об утверждении формы заявок участников закупки»</w:t>
      </w:r>
      <w:r w:rsidR="00BE3402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требованиями, указанными в извещении и документации о проведении открытого аукциона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1F4A">
        <w:rPr>
          <w:rFonts w:ascii="Times New Roman" w:hAnsi="Times New Roman" w:cs="Times New Roman"/>
          <w:sz w:val="24"/>
          <w:szCs w:val="24"/>
        </w:rPr>
        <w:t xml:space="preserve"> Заявки на участие в открытом аукционе подаются</w:t>
      </w:r>
      <w:r w:rsidR="00BE3402" w:rsidRPr="00391F4A">
        <w:rPr>
          <w:rFonts w:ascii="Times New Roman" w:hAnsi="Times New Roman" w:cs="Times New Roman"/>
          <w:sz w:val="24"/>
          <w:szCs w:val="24"/>
        </w:rPr>
        <w:t xml:space="preserve"> в месте и до истечения срока, указанного в извещении о проведении открытого аукциона. </w:t>
      </w:r>
    </w:p>
    <w:p w14:paraId="4A0E1A06" w14:textId="77004F55" w:rsidR="009C14FF" w:rsidRPr="00391F4A" w:rsidRDefault="00BE3402" w:rsidP="00391F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 xml:space="preserve">Заявки подаются </w:t>
      </w:r>
      <w:r w:rsidR="009C14FF" w:rsidRPr="00391F4A">
        <w:rPr>
          <w:rFonts w:ascii="Times New Roman" w:hAnsi="Times New Roman" w:cs="Times New Roman"/>
          <w:sz w:val="24"/>
          <w:szCs w:val="24"/>
        </w:rPr>
        <w:t>в письменной форме</w:t>
      </w:r>
      <w:r w:rsidRPr="00391F4A">
        <w:rPr>
          <w:rFonts w:ascii="Times New Roman" w:hAnsi="Times New Roman" w:cs="Times New Roman"/>
          <w:sz w:val="24"/>
          <w:szCs w:val="24"/>
        </w:rPr>
        <w:t xml:space="preserve"> (все листы поданной в письменной форме заявки должны быть прошиты и пронумерованы), в запечатанном конверте, не позволяющем просматривать его содержимое до вскрытия, с указанием предмета закупки, даты и времени вскрытия.</w:t>
      </w:r>
    </w:p>
    <w:p w14:paraId="605B66A3" w14:textId="0C94F554" w:rsidR="00BE3402" w:rsidRPr="00391F4A" w:rsidRDefault="00BE3402" w:rsidP="00391F4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 xml:space="preserve">На внешней стороне конверта указывается следующая информация: </w:t>
      </w:r>
    </w:p>
    <w:p w14:paraId="5B1BCC47" w14:textId="66BE8A74" w:rsidR="00BE3402" w:rsidRPr="00391F4A" w:rsidRDefault="00BE3402" w:rsidP="00391F4A">
      <w:pPr>
        <w:pStyle w:val="a6"/>
        <w:numPr>
          <w:ilvl w:val="0"/>
          <w:numId w:val="13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Наименование и адрес Заказчика закупки</w:t>
      </w:r>
      <w:r w:rsidR="000E7045" w:rsidRPr="00391F4A">
        <w:rPr>
          <w:rFonts w:ascii="Times New Roman" w:hAnsi="Times New Roman" w:cs="Times New Roman"/>
          <w:sz w:val="24"/>
          <w:szCs w:val="24"/>
        </w:rPr>
        <w:t>;</w:t>
      </w:r>
    </w:p>
    <w:p w14:paraId="4074ABF5" w14:textId="7F73E67D" w:rsidR="000E7045" w:rsidRPr="00391F4A" w:rsidRDefault="000E7045" w:rsidP="00391F4A">
      <w:pPr>
        <w:pStyle w:val="a6"/>
        <w:numPr>
          <w:ilvl w:val="0"/>
          <w:numId w:val="13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Полное фирменное наименование Участника закупки и его адрес, номер телефона;</w:t>
      </w:r>
    </w:p>
    <w:p w14:paraId="4E2926FF" w14:textId="4C7729E9" w:rsidR="000E7045" w:rsidRPr="00951265" w:rsidRDefault="000E7045" w:rsidP="00391F4A">
      <w:pPr>
        <w:pStyle w:val="a6"/>
        <w:numPr>
          <w:ilvl w:val="0"/>
          <w:numId w:val="13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Предмет закупки;</w:t>
      </w:r>
    </w:p>
    <w:p w14:paraId="2C182F36" w14:textId="2510C7EA" w:rsidR="000E7045" w:rsidRPr="00951265" w:rsidRDefault="000E7045" w:rsidP="00391F4A">
      <w:pPr>
        <w:pStyle w:val="a6"/>
        <w:numPr>
          <w:ilvl w:val="0"/>
          <w:numId w:val="13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1265">
        <w:rPr>
          <w:rFonts w:ascii="Times New Roman" w:hAnsi="Times New Roman" w:cs="Times New Roman"/>
          <w:sz w:val="24"/>
          <w:szCs w:val="24"/>
        </w:rPr>
        <w:t>Слова: «Не вскрывать до</w:t>
      </w:r>
      <w:r w:rsidR="00D41842">
        <w:rPr>
          <w:rFonts w:ascii="Times New Roman" w:hAnsi="Times New Roman" w:cs="Times New Roman"/>
          <w:sz w:val="24"/>
          <w:szCs w:val="24"/>
        </w:rPr>
        <w:t xml:space="preserve"> </w:t>
      </w:r>
      <w:r w:rsidR="00056FF5" w:rsidRPr="00056FF5">
        <w:rPr>
          <w:rFonts w:ascii="Times New Roman" w:hAnsi="Times New Roman" w:cs="Times New Roman"/>
          <w:sz w:val="24"/>
          <w:szCs w:val="24"/>
          <w:highlight w:val="yellow"/>
        </w:rPr>
        <w:t xml:space="preserve">04 сентября 2024 годка </w:t>
      </w:r>
      <w:r w:rsidRPr="00056FF5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385978">
        <w:rPr>
          <w:rFonts w:ascii="Times New Roman" w:hAnsi="Times New Roman" w:cs="Times New Roman"/>
          <w:sz w:val="24"/>
          <w:szCs w:val="24"/>
          <w:highlight w:val="yellow"/>
        </w:rPr>
        <w:t>09</w:t>
      </w:r>
      <w:r w:rsidRPr="00BF2AC5">
        <w:rPr>
          <w:rFonts w:ascii="Times New Roman" w:hAnsi="Times New Roman" w:cs="Times New Roman"/>
          <w:sz w:val="24"/>
          <w:szCs w:val="24"/>
          <w:highlight w:val="yellow"/>
        </w:rPr>
        <w:t>» часов «</w:t>
      </w:r>
      <w:r w:rsidR="00056FF5">
        <w:rPr>
          <w:rFonts w:ascii="Times New Roman" w:hAnsi="Times New Roman" w:cs="Times New Roman"/>
          <w:sz w:val="24"/>
          <w:szCs w:val="24"/>
          <w:highlight w:val="yellow"/>
        </w:rPr>
        <w:t>00</w:t>
      </w:r>
      <w:r w:rsidRPr="00BF2AC5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951265">
        <w:rPr>
          <w:rFonts w:ascii="Times New Roman" w:hAnsi="Times New Roman" w:cs="Times New Roman"/>
          <w:sz w:val="24"/>
          <w:szCs w:val="24"/>
        </w:rPr>
        <w:t xml:space="preserve"> минут по местному времени».</w:t>
      </w:r>
    </w:p>
    <w:p w14:paraId="1A09341F" w14:textId="59D9020A" w:rsidR="009C14FF" w:rsidRPr="00391F4A" w:rsidRDefault="00A340E4" w:rsidP="00391F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F4A">
        <w:rPr>
          <w:rFonts w:ascii="Times New Roman" w:hAnsi="Times New Roman" w:cs="Times New Roman"/>
          <w:sz w:val="24"/>
          <w:szCs w:val="24"/>
          <w:u w:val="single"/>
        </w:rPr>
        <w:t xml:space="preserve">Участник открытого аукциона вправе подать только одну заявку на участие в открытом аукционе в отношении каждого объекта закупки. </w:t>
      </w:r>
    </w:p>
    <w:p w14:paraId="50CF55F9" w14:textId="77777777" w:rsidR="00A340E4" w:rsidRPr="00391F4A" w:rsidRDefault="00A340E4" w:rsidP="00391F4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137DD" w14:textId="77777777" w:rsidR="009C14FF" w:rsidRPr="00391F4A" w:rsidRDefault="009C14FF" w:rsidP="00391F4A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Величина понижения начальной цены контракта «шаг аукциона»</w:t>
      </w:r>
    </w:p>
    <w:p w14:paraId="59E6E373" w14:textId="0BF4578F" w:rsidR="009C14FF" w:rsidRPr="00951265" w:rsidRDefault="009C14FF" w:rsidP="00951265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аукциона – 0,5% начальной (максимальной цены контракта) </w:t>
      </w:r>
      <w:r w:rsidR="00A340E4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каждому лоту,                           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пункта 5 статьи 40 Закона Приднестровской Молдавской Республики от 26 ноября 2018 года № 318-З-VI «О закупках в Приднестровской Молдавской Республике»</w:t>
      </w:r>
      <w:r w:rsidR="009512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B095FC" w14:textId="77777777" w:rsidR="009C14FF" w:rsidRPr="00391F4A" w:rsidRDefault="009C14FF" w:rsidP="00391F4A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валюте, используемой для формирования цены контракта и расчетов с поставщиками </w:t>
      </w:r>
    </w:p>
    <w:p w14:paraId="21874F43" w14:textId="61A1BF3B" w:rsidR="009C14FF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Валюта формирования цены и расчеты с поставщиками – рубл</w:t>
      </w:r>
      <w:r w:rsidR="00A340E4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Приднестровской Молдавской Республики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14:paraId="6D5E3F82" w14:textId="77777777" w:rsidR="00846C0A" w:rsidRPr="00391F4A" w:rsidRDefault="00846C0A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89408" w14:textId="77777777" w:rsidR="009C14FF" w:rsidRPr="00391F4A" w:rsidRDefault="009C14FF" w:rsidP="00391F4A">
      <w:pPr>
        <w:pStyle w:val="a6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возможности заказчика изменить условия контракта в соответствии с положениями Закона Приднестровской Молдавской Республики от 26 ноября 2018 года № 318-З-VI «О закупках в Приднестровской Молдавской Республике»</w:t>
      </w:r>
    </w:p>
    <w:p w14:paraId="0153D6D2" w14:textId="63EB6DB3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существенных условий контракта </w:t>
      </w:r>
      <w:r w:rsidR="00A340E4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его исполнении не допускается за исключением их изменения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 в случаях, предусмотренных статьей 51 Закона Приднестровской Молдавской Республики от 26 ноября 2018 года № 318-З-VI «О закупках в Приднестровской Молдавской Республике».</w:t>
      </w:r>
    </w:p>
    <w:p w14:paraId="0864D696" w14:textId="77777777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8F6FC" w14:textId="77777777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Срок, в течение которого победитель открытого аукциона или иной участник, с которым заключается контракт при уклонении победителя открытого аукциона от заключения контракта, должен подписать контракт, условия признания победителя открытого аукциона или иного участника открытого аукциона уклонившимся от заключения контракта</w:t>
      </w:r>
    </w:p>
    <w:p w14:paraId="6477F341" w14:textId="77777777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 заключается не позднее чем через 5 (пяти) рабочих дней со дня размещения в информационной системе протокола открытого аукциона.</w:t>
      </w:r>
    </w:p>
    <w:p w14:paraId="68BBF4AB" w14:textId="77777777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установленный срок победитель открытого аукциона не предоставил заказчику подписанный контракт, победитель открытого аукциона признается уклонившимся от заключения контракта. </w:t>
      </w:r>
    </w:p>
    <w:p w14:paraId="63BA1116" w14:textId="77777777" w:rsidR="00A340E4" w:rsidRPr="00391F4A" w:rsidRDefault="00A340E4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В случае если победитель открытого аукциона признан уклонившимся от заключения контракта, заказчик вправе обратиться в Арбитражный суд ПМР с требованием о возмещении убытков, причиненных уклонением от заключения контракта, и вправе заключить контракт с участником открытого аукциона, который сделал предпоследнее предложение о цене контракта, с согласия этого участника.</w:t>
      </w:r>
    </w:p>
    <w:p w14:paraId="742E6868" w14:textId="77777777" w:rsidR="00A340E4" w:rsidRPr="00391F4A" w:rsidRDefault="00A340E4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В случае отказа участника открытого аукциона, который сделал предпоследнее предложение о цене контракта, от заключения контракта заказчик принимает решение о признании открытого аукциона несостоявшимся.</w:t>
      </w:r>
    </w:p>
    <w:p w14:paraId="0DA6236F" w14:textId="59DC4A36" w:rsidR="009C14FF" w:rsidRPr="00391F4A" w:rsidRDefault="009C14FF" w:rsidP="00391F4A">
      <w:pPr>
        <w:pStyle w:val="a6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заключается на условиях, указанных в документации об открытом аукционе, по цене, предложенной победителем, или в случае заключения контракта с участником, который сделал предпоследнее предложение о цене контракта, по цене, предложенной этим участником. </w:t>
      </w:r>
    </w:p>
    <w:p w14:paraId="39AA0E99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BFEE30A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Порядок, даты начала и окончания срока предоставления участниками открытого аукциона разъяснений положений документации об открытом аукционе</w:t>
      </w:r>
    </w:p>
    <w:p w14:paraId="0C58E036" w14:textId="06817171" w:rsidR="009C14FF" w:rsidRPr="00391F4A" w:rsidRDefault="00A340E4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даты размещения извещения о проведении открытого аукциона, но не позднее чем за 3 (три) дня до даты окончания срока подачи заявок на участие в открытом аукционе, любой участник открытого аукциона  вправе направить запрос о даче разъяснений положений документации о таком аукционе с указанием формы предоставления разъяснений (по почте </w:t>
      </w:r>
      <w:r w:rsidR="00A4298E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заказным письмом, в форме электронного документа или на электронном носители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4298E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DFD5A0" w14:textId="46FCC9F0" w:rsidR="00A4298E" w:rsidRPr="00391F4A" w:rsidRDefault="00A4298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даче разъяснений подается по адресу заказчика, указанному в Извещении о проведении открытого аукциона. </w:t>
      </w:r>
    </w:p>
    <w:p w14:paraId="0D27ADCE" w14:textId="657040EE" w:rsidR="00A4298E" w:rsidRPr="00391F4A" w:rsidRDefault="00A4298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заявлении о даче разъяснений в обязательном порядке должны быть указаны: </w:t>
      </w:r>
    </w:p>
    <w:p w14:paraId="78BD3593" w14:textId="57C338B4" w:rsidR="00A4298E" w:rsidRPr="00391F4A" w:rsidRDefault="00A4298E" w:rsidP="00391F4A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Фирменное наименование – для юридического лица, ФИО (для индивидуального предпринимателя);</w:t>
      </w:r>
    </w:p>
    <w:p w14:paraId="36133EDA" w14:textId="0BD558BA" w:rsidR="00A4298E" w:rsidRPr="00391F4A" w:rsidRDefault="00A4298E" w:rsidP="00391F4A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(для юридического лица); паспортные данные, сведения о месте жительства (для индивидуального предпринимателя)4</w:t>
      </w:r>
    </w:p>
    <w:p w14:paraId="71A54DB6" w14:textId="34CD78CF" w:rsidR="00A4298E" w:rsidRPr="00391F4A" w:rsidRDefault="00A4298E" w:rsidP="00391F4A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нахождения;</w:t>
      </w:r>
    </w:p>
    <w:p w14:paraId="2C73A743" w14:textId="45851A00" w:rsidR="00A4298E" w:rsidRPr="00391F4A" w:rsidRDefault="00A4298E" w:rsidP="00391F4A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телефона;</w:t>
      </w:r>
    </w:p>
    <w:p w14:paraId="1BA62D32" w14:textId="7979A87B" w:rsidR="00364DAF" w:rsidRPr="00951265" w:rsidRDefault="00A4298E" w:rsidP="00951265">
      <w:pPr>
        <w:pStyle w:val="a6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почты. </w:t>
      </w:r>
    </w:p>
    <w:p w14:paraId="489E2878" w14:textId="0DE4BFFE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2 (двух)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документации об открытом аукционе, если указанный запрос поступил к заказчику не позднее чем за 3 (три) дня до даты окончания срока подачи заявок на участие в открытом аукционе.</w:t>
      </w:r>
    </w:p>
    <w:p w14:paraId="76836DEA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 (одного) рабочего дня с даты направления разъяснений положений документации об открытом аукционе такие разъяснения должны быть размещены заказчиком в информационной системе с указанием предмета запроса, но без указания лица, от которого поступил запрос. </w:t>
      </w:r>
    </w:p>
    <w:p w14:paraId="2B1CA08C" w14:textId="199DC447" w:rsidR="009C14FF" w:rsidRPr="00391F4A" w:rsidRDefault="00B037D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предоставления участникам открытого аукциона разъяснений положений документации об открытом аукционе определен статьей 37 Закона Приднестровской Молдавской Республики от 26 ноября 2018 года № 318-З-VI «О закупках в Приднестровской Молдавской Республике». </w:t>
      </w:r>
    </w:p>
    <w:p w14:paraId="3EBB5BAC" w14:textId="77777777" w:rsidR="00B037DE" w:rsidRPr="00391F4A" w:rsidRDefault="00B037D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7DC20" w14:textId="77777777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возможности одностороннего отказа от исполнения контракта</w:t>
      </w:r>
    </w:p>
    <w:p w14:paraId="55BA35AC" w14:textId="77777777" w:rsidR="0099377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сторон, по решению Арбитражного суда ПМР, в случае одностороннего отказа стороны контракта от исполнения контракта в соответствии с действующим гражданским законодательством ПМР.</w:t>
      </w:r>
    </w:p>
    <w:p w14:paraId="52ACEDD4" w14:textId="1FDDF860" w:rsidR="00B037D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 xml:space="preserve">Заказчик вправе принять решение об одностороннем отказе от исполнения контракта по основаниям, предусмотренным гражданским законодательством </w:t>
      </w:r>
      <w:r w:rsidR="00B037DE"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  <w:r w:rsidRPr="00391F4A">
        <w:rPr>
          <w:rFonts w:ascii="Times New Roman" w:hAnsi="Times New Roman" w:cs="Times New Roman"/>
          <w:sz w:val="24"/>
          <w:szCs w:val="24"/>
        </w:rPr>
        <w:t xml:space="preserve"> для одностороннего отказа при условии, если это было предусмотрено контрактом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A238116" w14:textId="77777777" w:rsidR="0099377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 xml:space="preserve">Заказчик обязан принять решение об одностороннем отказе </w:t>
      </w:r>
      <w:r w:rsidRPr="00391F4A">
        <w:rPr>
          <w:rFonts w:ascii="Times New Roman" w:hAnsi="Times New Roman" w:cs="Times New Roman"/>
          <w:sz w:val="24"/>
          <w:szCs w:val="24"/>
        </w:rPr>
        <w:br/>
        <w:t>от исполнения контракта в следующих случаях, если в ходе исполнения контракта:</w:t>
      </w:r>
    </w:p>
    <w:p w14:paraId="3F1C2A9E" w14:textId="77777777" w:rsidR="0099377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а) установлено, что поставляемый товар (выполняемая работа, оказываемая услуга) не соответствует установленным извещением об осуществлении закупки и (или) документацией о закупке требованиям к поставляемому товару (выполняемой работе, оказываемой услуге);</w:t>
      </w:r>
    </w:p>
    <w:p w14:paraId="369BD288" w14:textId="77777777" w:rsidR="0099377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б) установлено, что представлена недостоверная информация о своем соответствии и (или) соответствии поставляемого товара (выполняемой работы, оказываемой услуги) установленным требованиям, что позволило участнику стать победителем определения поставщика (подрядчика, исполнителя).</w:t>
      </w:r>
    </w:p>
    <w:p w14:paraId="7C831896" w14:textId="10EF9828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изменении контракта или о расторжении контракта, за исключением сведений, составляющих государственную тайну, размещается заказчиком в информационной системе в течение 3 (трех) рабочих дней, следующих за днем расторжения контракта.</w:t>
      </w:r>
    </w:p>
    <w:p w14:paraId="4C5328CE" w14:textId="023676F3" w:rsidR="009C14FF" w:rsidRPr="00391F4A" w:rsidRDefault="009C14FF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91A864" w14:textId="0CD46D81" w:rsidR="0099377E" w:rsidRPr="00391F4A" w:rsidRDefault="0099377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преимущества, предоставляемые Заказчиком в соответствии с Законом Приднестровской Молдавской Республики от 26 ноября 2018 года № 318-З-VI «О закупках в Приднестровской Молдавской Республике».</w:t>
      </w:r>
    </w:p>
    <w:p w14:paraId="738AFD1E" w14:textId="77777777" w:rsidR="0099377E" w:rsidRPr="00391F4A" w:rsidRDefault="0099377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824F5" w14:textId="504E9FC6" w:rsidR="0099377E" w:rsidRPr="00391F4A" w:rsidRDefault="0099377E" w:rsidP="00391F4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19 Закона Приднестровской Молдавской Республики от 26 ноября 2018 года № 318-З-VI «О закупках в Приднестровской Молдавской Республике» преимущества предоставляются: </w:t>
      </w:r>
    </w:p>
    <w:p w14:paraId="68A63DD7" w14:textId="7FE13FB8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а) учреждениям и организациям уголовно-исполнительной системы;</w:t>
      </w:r>
    </w:p>
    <w:p w14:paraId="4C9F5758" w14:textId="543BE647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б) организациям, применяющим труд инвалидов;</w:t>
      </w:r>
    </w:p>
    <w:p w14:paraId="17E69693" w14:textId="2D79EFFD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в) отечественным производителям;</w:t>
      </w:r>
    </w:p>
    <w:p w14:paraId="042B4372" w14:textId="0078B9E1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г) отечественным импортерам.</w:t>
      </w:r>
    </w:p>
    <w:p w14:paraId="716794DB" w14:textId="77777777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В случае если победителем определения поставщика (подрядчика, исполнителя) признан участник, которому в соответствии с настоящей статьей предоставлено преимущество, контракт заключается по цене, сформированной с учетом преимущества.</w:t>
      </w:r>
    </w:p>
    <w:p w14:paraId="4C76EE28" w14:textId="77777777" w:rsidR="0099377E" w:rsidRPr="00391F4A" w:rsidRDefault="0099377E" w:rsidP="00391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F4A">
        <w:rPr>
          <w:rFonts w:ascii="Times New Roman" w:hAnsi="Times New Roman" w:cs="Times New Roman"/>
          <w:sz w:val="24"/>
          <w:szCs w:val="24"/>
        </w:rPr>
        <w:t>Если в определении поставщика (подрядчика, исполнителя) участвуют исключительно участники с равным размером преимущества, предусмотренного настоящей статьей, в отношении предлагаемых ими цен контракта, преимущества в таком случае участникам не предоставляются.</w:t>
      </w:r>
    </w:p>
    <w:p w14:paraId="664EC2D9" w14:textId="77777777" w:rsidR="0099377E" w:rsidRPr="00391F4A" w:rsidRDefault="0099377E" w:rsidP="00391F4A">
      <w:pPr>
        <w:tabs>
          <w:tab w:val="left" w:pos="41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43BB00" w14:textId="77777777" w:rsidR="00951265" w:rsidRDefault="0099377E" w:rsidP="009512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1265" w:rsidSect="00364DAF">
          <w:pgSz w:w="11906" w:h="16838"/>
          <w:pgMar w:top="1134" w:right="709" w:bottom="1134" w:left="1276" w:header="567" w:footer="567" w:gutter="0"/>
          <w:cols w:space="708"/>
          <w:docGrid w:linePitch="360"/>
        </w:sectPr>
      </w:pP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Документации об открытом аукционе прилагаются: Обоснование начальной (максимальной) цены по лотам</w:t>
      </w:r>
      <w:r w:rsidR="00EB5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 к Документации)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Извещение о проведении открытого аукциона</w:t>
      </w:r>
      <w:r w:rsidR="00846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5E3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 к Документации)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5E3F" w:rsidRPr="00B07832">
        <w:rPr>
          <w:rFonts w:ascii="Times New Roman" w:hAnsi="Times New Roman" w:cs="Times New Roman"/>
          <w:sz w:val="24"/>
          <w:szCs w:val="24"/>
        </w:rPr>
        <w:t>Обосновани</w:t>
      </w:r>
      <w:r w:rsidR="00EB5E3F">
        <w:rPr>
          <w:rFonts w:ascii="Times New Roman" w:hAnsi="Times New Roman" w:cs="Times New Roman"/>
          <w:sz w:val="24"/>
          <w:szCs w:val="24"/>
        </w:rPr>
        <w:t>е</w:t>
      </w:r>
      <w:r w:rsidR="00EB5E3F" w:rsidRPr="00B07832">
        <w:rPr>
          <w:rFonts w:ascii="Times New Roman" w:hAnsi="Times New Roman" w:cs="Times New Roman"/>
          <w:sz w:val="24"/>
          <w:szCs w:val="24"/>
        </w:rPr>
        <w:t xml:space="preserve"> заку</w:t>
      </w:r>
      <w:r w:rsidR="00EB5E3F">
        <w:rPr>
          <w:rFonts w:ascii="Times New Roman" w:hAnsi="Times New Roman" w:cs="Times New Roman"/>
          <w:sz w:val="24"/>
          <w:szCs w:val="24"/>
        </w:rPr>
        <w:t>пки</w:t>
      </w:r>
      <w:r w:rsidR="00EB5E3F" w:rsidRPr="00B07832">
        <w:rPr>
          <w:rFonts w:ascii="Times New Roman" w:hAnsi="Times New Roman" w:cs="Times New Roman"/>
          <w:sz w:val="24"/>
          <w:szCs w:val="24"/>
        </w:rPr>
        <w:t xml:space="preserve"> </w:t>
      </w:r>
      <w:r w:rsidR="00EB5E3F">
        <w:rPr>
          <w:rFonts w:ascii="Times New Roman" w:hAnsi="Times New Roman" w:cs="Times New Roman"/>
          <w:sz w:val="24"/>
          <w:szCs w:val="24"/>
        </w:rPr>
        <w:t xml:space="preserve">компьютерной техники </w:t>
      </w:r>
      <w:r w:rsidR="00EB5E3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3 к Документации)</w:t>
      </w:r>
      <w:r w:rsidR="00EB5E3F">
        <w:rPr>
          <w:rFonts w:ascii="Times New Roman" w:hAnsi="Times New Roman" w:cs="Times New Roman"/>
          <w:sz w:val="24"/>
          <w:szCs w:val="24"/>
        </w:rPr>
        <w:t xml:space="preserve">, </w:t>
      </w:r>
      <w:r w:rsidRPr="00391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Контракт, которые являются неотъемлемой частью документации о проведении открытого аукциона на приобретение </w:t>
      </w:r>
      <w:r w:rsidRPr="00846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компьютерной техники</w:t>
      </w:r>
      <w:r w:rsidR="00364DAF" w:rsidRPr="00846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5738BA" w14:textId="265F8ABA" w:rsidR="00273B76" w:rsidRPr="009439A2" w:rsidRDefault="00273B76" w:rsidP="00951265">
      <w:pPr>
        <w:spacing w:after="0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9439A2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№ 1 </w:t>
      </w:r>
    </w:p>
    <w:p w14:paraId="560C8768" w14:textId="39B379DF" w:rsidR="00273B76" w:rsidRPr="009439A2" w:rsidRDefault="00273B76" w:rsidP="00951265">
      <w:pPr>
        <w:shd w:val="clear" w:color="auto" w:fill="FFFFFF"/>
        <w:spacing w:after="0" w:line="240" w:lineRule="auto"/>
        <w:ind w:firstLine="538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9439A2">
        <w:rPr>
          <w:rFonts w:ascii="Times New Roman" w:hAnsi="Times New Roman" w:cs="Times New Roman"/>
          <w:b/>
          <w:bCs/>
          <w:sz w:val="18"/>
          <w:szCs w:val="18"/>
        </w:rPr>
        <w:t xml:space="preserve">к Документации об открытом аукционе </w:t>
      </w:r>
    </w:p>
    <w:p w14:paraId="72F7F2FF" w14:textId="58307530" w:rsidR="00273B76" w:rsidRPr="009439A2" w:rsidRDefault="00273B76" w:rsidP="00951265">
      <w:pPr>
        <w:shd w:val="clear" w:color="auto" w:fill="FFFFFF"/>
        <w:spacing w:after="0" w:line="240" w:lineRule="auto"/>
        <w:ind w:firstLine="5387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9439A2">
        <w:rPr>
          <w:rFonts w:ascii="Times New Roman" w:hAnsi="Times New Roman" w:cs="Times New Roman"/>
          <w:b/>
          <w:bCs/>
          <w:sz w:val="18"/>
          <w:szCs w:val="18"/>
        </w:rPr>
        <w:t>на приобретение компьютерной техники</w:t>
      </w:r>
    </w:p>
    <w:p w14:paraId="3C949504" w14:textId="77777777" w:rsidR="00951265" w:rsidRPr="009439A2" w:rsidRDefault="00951265" w:rsidP="00951265">
      <w:pPr>
        <w:shd w:val="clear" w:color="auto" w:fill="FFFFFF"/>
        <w:spacing w:after="0" w:line="240" w:lineRule="auto"/>
        <w:ind w:firstLine="538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6163" w:type="dxa"/>
        <w:tblInd w:w="-709" w:type="dxa"/>
        <w:tblLook w:val="04A0" w:firstRow="1" w:lastRow="0" w:firstColumn="1" w:lastColumn="0" w:noHBand="0" w:noVBand="1"/>
      </w:tblPr>
      <w:tblGrid>
        <w:gridCol w:w="897"/>
        <w:gridCol w:w="1513"/>
        <w:gridCol w:w="710"/>
        <w:gridCol w:w="566"/>
        <w:gridCol w:w="1262"/>
        <w:gridCol w:w="1138"/>
        <w:gridCol w:w="982"/>
        <w:gridCol w:w="1846"/>
        <w:gridCol w:w="1781"/>
        <w:gridCol w:w="2348"/>
        <w:gridCol w:w="3120"/>
      </w:tblGrid>
      <w:tr w:rsidR="00951265" w:rsidRPr="00951265" w14:paraId="7F820109" w14:textId="77777777" w:rsidTr="009439A2">
        <w:trPr>
          <w:trHeight w:val="315"/>
        </w:trPr>
        <w:tc>
          <w:tcPr>
            <w:tcW w:w="16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A9850" w14:textId="3764A66E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3" w:name="RANGE!A1:J24"/>
            <w:r w:rsidRPr="009512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Обоснование начальной (максимальной) цены контракта </w:t>
            </w:r>
            <w:bookmarkEnd w:id="3"/>
          </w:p>
        </w:tc>
      </w:tr>
      <w:tr w:rsidR="009439A2" w:rsidRPr="009439A2" w14:paraId="299DE879" w14:textId="77777777" w:rsidTr="009439A2">
        <w:trPr>
          <w:trHeight w:val="315"/>
        </w:trPr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BD84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Поставка компьютерной техники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458C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</w:tr>
      <w:tr w:rsidR="00951265" w:rsidRPr="00951265" w14:paraId="651D5B5F" w14:textId="77777777" w:rsidTr="009439A2">
        <w:trPr>
          <w:trHeight w:val="210"/>
        </w:trPr>
        <w:tc>
          <w:tcPr>
            <w:tcW w:w="16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C30EA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подготовки обоснования начальной (максимальной) цены контракта: 12.08.2024 года</w:t>
            </w:r>
          </w:p>
        </w:tc>
      </w:tr>
      <w:tr w:rsidR="00951265" w:rsidRPr="00951265" w14:paraId="6EC6FB7C" w14:textId="77777777" w:rsidTr="009439A2">
        <w:trPr>
          <w:trHeight w:val="171"/>
        </w:trPr>
        <w:tc>
          <w:tcPr>
            <w:tcW w:w="16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7279A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Используемый метод определения начальной (максимальной) цены контракта: </w:t>
            </w:r>
            <w:r w:rsidRPr="0095126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Метод сопоставимых рыночных цен (анализ рынка)</w:t>
            </w:r>
          </w:p>
        </w:tc>
      </w:tr>
      <w:tr w:rsidR="00951265" w:rsidRPr="00951265" w14:paraId="4ADEAC84" w14:textId="77777777" w:rsidTr="009439A2">
        <w:trPr>
          <w:trHeight w:val="70"/>
        </w:trPr>
        <w:tc>
          <w:tcPr>
            <w:tcW w:w="16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ABB42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выбранного метода обоснования начальной (максимальной) цены контракта:</w:t>
            </w:r>
            <w:r w:rsidRPr="0095126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Наличие информации о рыночной стоимости идентичных товаров (работ, услуг)</w:t>
            </w:r>
          </w:p>
        </w:tc>
      </w:tr>
      <w:tr w:rsidR="009439A2" w:rsidRPr="009439A2" w14:paraId="64A39B63" w14:textId="77777777" w:rsidTr="009439A2">
        <w:trPr>
          <w:gridAfter w:val="8"/>
          <w:wAfter w:w="13043" w:type="dxa"/>
          <w:trHeight w:val="315"/>
        </w:trPr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36E85" w14:textId="0AB6890E" w:rsidR="009439A2" w:rsidRPr="00951265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439A2" w:rsidRPr="009439A2" w14:paraId="7564DC4B" w14:textId="77777777" w:rsidTr="009439A2">
        <w:trPr>
          <w:trHeight w:val="882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123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позиции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50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товаров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D45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Количество (объем) закупаемого товара (работы, услуги), штук 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2A0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источников ценовой информации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855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Цены поставщиков (исполнителей, подрядчиков) за единицу товара (работы, услуги), рублей</w:t>
            </w:r>
          </w:p>
        </w:tc>
        <w:tc>
          <w:tcPr>
            <w:tcW w:w="5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22B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Однородность совокупности значений выявленных цен, используемых в расчете НМЦК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89B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НМЦК, определяемая методом сопоставимых рыночных цен                                                                                                                                                                                                                                 (анализ рынка)</w:t>
            </w:r>
          </w:p>
        </w:tc>
      </w:tr>
      <w:tr w:rsidR="009439A2" w:rsidRPr="009439A2" w14:paraId="25766768" w14:textId="77777777" w:rsidTr="009439A2">
        <w:trPr>
          <w:trHeight w:val="1647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11C6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9B64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2996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4CAA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69E22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 цены №1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17096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 цены №2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9693" w14:textId="69F31B20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Средняя арифметическая цена за единицу     &lt;</w:t>
            </w:r>
            <w:r w:rsidRPr="009512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ц</w:t>
            </w: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&gt;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919"/>
              <w:tblOverlap w:val="never"/>
              <w:tblW w:w="15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</w:tblGrid>
            <w:tr w:rsidR="009439A2" w:rsidRPr="009439A2" w14:paraId="6CAC0112" w14:textId="77777777" w:rsidTr="009439A2">
              <w:trPr>
                <w:trHeight w:val="1416"/>
                <w:tblCellSpacing w:w="0" w:type="dxa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EB586B" w14:textId="77777777" w:rsidR="00951265" w:rsidRPr="00951265" w:rsidRDefault="00951265" w:rsidP="009439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39A2">
                    <w:rPr>
                      <w:rFonts w:ascii="Calibri" w:eastAsia="Times New Roman" w:hAnsi="Calibri" w:cs="Calibri"/>
                      <w:noProof/>
                      <w:color w:val="000000"/>
                      <w:sz w:val="16"/>
                      <w:szCs w:val="16"/>
                      <w:lang w:eastAsia="ru-RU"/>
                    </w:rPr>
                    <w:drawing>
                      <wp:anchor distT="0" distB="0" distL="114300" distR="114300" simplePos="0" relativeHeight="251662336" behindDoc="0" locked="0" layoutInCell="1" allowOverlap="1" wp14:anchorId="1DB207A7" wp14:editId="51DC4BBD">
                        <wp:simplePos x="0" y="0"/>
                        <wp:positionH relativeFrom="column">
                          <wp:posOffset>20596</wp:posOffset>
                        </wp:positionH>
                        <wp:positionV relativeFrom="paragraph">
                          <wp:posOffset>484284</wp:posOffset>
                        </wp:positionV>
                        <wp:extent cx="847725" cy="438150"/>
                        <wp:effectExtent l="0" t="0" r="9525" b="0"/>
                        <wp:wrapNone/>
                        <wp:docPr id="56394" name="Рисунок 5639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70F09FD0-868D-39F6-5EE6-4D606F2E653E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394" name="Picture 2">
                                  <a:extLst>
                                    <a:ext uri="{FF2B5EF4-FFF2-40B4-BE49-F238E27FC236}">
                                      <a16:creationId xmlns:a16="http://schemas.microsoft.com/office/drawing/2014/main" id="{70F09FD0-868D-39F6-5EE6-4D606F2E653E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12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Среднее квадратичное отклонение</w:t>
                  </w:r>
                </w:p>
              </w:tc>
            </w:tr>
          </w:tbl>
          <w:p w14:paraId="702D5D4A" w14:textId="2BFEC44F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BD2628B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2144"/>
              <w:tblOverlap w:val="never"/>
              <w:tblW w:w="212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7"/>
            </w:tblGrid>
            <w:tr w:rsidR="00951265" w:rsidRPr="00951265" w14:paraId="48E787D7" w14:textId="77777777" w:rsidTr="009439A2">
              <w:trPr>
                <w:trHeight w:val="1416"/>
                <w:tblCellSpacing w:w="0" w:type="dxa"/>
              </w:trPr>
              <w:tc>
                <w:tcPr>
                  <w:tcW w:w="2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A584F9" w14:textId="77777777" w:rsidR="00951265" w:rsidRPr="009439A2" w:rsidRDefault="00951265" w:rsidP="009439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39A2">
                    <w:rPr>
                      <w:rFonts w:ascii="Calibri" w:eastAsia="Times New Roman" w:hAnsi="Calibri" w:cs="Calibri"/>
                      <w:noProof/>
                      <w:color w:val="000000"/>
                      <w:sz w:val="16"/>
                      <w:szCs w:val="16"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 wp14:anchorId="7553184C" wp14:editId="0FD8099B">
                        <wp:simplePos x="0" y="0"/>
                        <wp:positionH relativeFrom="column">
                          <wp:posOffset>-66923</wp:posOffset>
                        </wp:positionH>
                        <wp:positionV relativeFrom="paragraph">
                          <wp:posOffset>560815</wp:posOffset>
                        </wp:positionV>
                        <wp:extent cx="1200150" cy="476250"/>
                        <wp:effectExtent l="0" t="0" r="0" b="0"/>
                        <wp:wrapNone/>
                        <wp:docPr id="56393" name="Рисунок 5639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6B72C074-429A-CD0D-418B-DFF9128C7C7C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393" name="Picture 1">
                                  <a:extLst>
                                    <a:ext uri="{FF2B5EF4-FFF2-40B4-BE49-F238E27FC236}">
                                      <a16:creationId xmlns:a16="http://schemas.microsoft.com/office/drawing/2014/main" id="{6B72C074-429A-CD0D-418B-DFF9128C7C7C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01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12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Коэффициент вариации цен V (%)</w:t>
                  </w:r>
                  <w:r w:rsidRPr="0095126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  <w:t xml:space="preserve"> (не должен превышать 33%)</w:t>
                  </w:r>
                </w:p>
                <w:p w14:paraId="7DEB0E68" w14:textId="77777777" w:rsidR="00951265" w:rsidRPr="009439A2" w:rsidRDefault="00951265" w:rsidP="009439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14:paraId="3D94B6B3" w14:textId="77777777" w:rsidR="00951265" w:rsidRPr="009439A2" w:rsidRDefault="00951265" w:rsidP="009439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D31C1E1" w14:textId="77777777" w:rsidR="00951265" w:rsidRPr="00951265" w:rsidRDefault="00951265" w:rsidP="009439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211B22E0" w14:textId="49F50E6B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20E2FE7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3D1E" w14:textId="27B09E3D" w:rsidR="00951265" w:rsidRPr="009439A2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Определяется на уровне МИНИМАЛЬНОЙ цены товара, работы, услуги, сформированной (полученной) в соответствии с требованиями Приказа Министерства экономического развития ПМР от 24 декабря 2019 года № 1127</w:t>
            </w:r>
          </w:p>
          <w:p w14:paraId="75505268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9A2" w:rsidRPr="009439A2" w14:paraId="43F4B24A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C27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74113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Моноблок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65EB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D769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DED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62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93B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11 232,00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B681" w14:textId="77777777" w:rsidR="00951265" w:rsidRPr="00951265" w:rsidRDefault="00951265" w:rsidP="003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1757,87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F5E76" w14:textId="77777777" w:rsidR="00951265" w:rsidRPr="00951265" w:rsidRDefault="00951265" w:rsidP="0038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A86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9 989,00</w:t>
            </w:r>
          </w:p>
        </w:tc>
      </w:tr>
      <w:tr w:rsidR="009439A2" w:rsidRPr="009439A2" w14:paraId="3F7471C1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9B2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BC1A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Ноутбук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1879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AA6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1AF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7 799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9FB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F53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7 651,50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031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208,60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E8D8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83D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22 512,00</w:t>
            </w:r>
          </w:p>
        </w:tc>
      </w:tr>
      <w:tr w:rsidR="00D41842" w:rsidRPr="009439A2" w14:paraId="35A3949C" w14:textId="77777777" w:rsidTr="003A5DDF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C2FD" w14:textId="77777777" w:rsidR="00D41842" w:rsidRPr="00951265" w:rsidRDefault="00D41842" w:rsidP="00D41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67DC" w14:textId="77777777" w:rsidR="00D41842" w:rsidRPr="00951265" w:rsidRDefault="00D41842" w:rsidP="00D41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Компьютер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37D2" w14:textId="77777777" w:rsidR="00D41842" w:rsidRPr="00951265" w:rsidRDefault="00D41842" w:rsidP="00D418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1F0D" w14:textId="77777777" w:rsidR="00D41842" w:rsidRPr="00951265" w:rsidRDefault="00D41842" w:rsidP="00D4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EC32" w14:textId="5908F7FE" w:rsidR="00D41842" w:rsidRPr="00951265" w:rsidRDefault="00D41842" w:rsidP="00D4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1606" w14:textId="77777777" w:rsidR="00D41842" w:rsidRPr="00951265" w:rsidRDefault="00D41842" w:rsidP="00D4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AD88B" w14:textId="1B9DA428" w:rsidR="00D41842" w:rsidRPr="00D41842" w:rsidRDefault="00D41842" w:rsidP="00D41842">
            <w:pPr>
              <w:spacing w:after="0" w:line="240" w:lineRule="auto"/>
              <w:ind w:hanging="5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842">
              <w:rPr>
                <w:rFonts w:ascii="Times New Roman" w:hAnsi="Times New Roman" w:cs="Times New Roman"/>
                <w:sz w:val="16"/>
                <w:szCs w:val="16"/>
              </w:rPr>
              <w:t xml:space="preserve">              6 707,50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29C8" w14:textId="28AC97E5" w:rsidR="00D41842" w:rsidRPr="00D41842" w:rsidRDefault="00D41842" w:rsidP="00D41842">
            <w:pPr>
              <w:spacing w:after="0" w:line="240" w:lineRule="auto"/>
              <w:ind w:hanging="5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D4184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60,10  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9BCF8" w14:textId="7BF85BF6" w:rsidR="00D41842" w:rsidRPr="00D41842" w:rsidRDefault="00D41842" w:rsidP="00D41842">
            <w:pPr>
              <w:spacing w:after="0" w:line="240" w:lineRule="auto"/>
              <w:ind w:hanging="5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D41842">
              <w:rPr>
                <w:rFonts w:ascii="Times New Roman" w:hAnsi="Times New Roman" w:cs="Times New Roman"/>
                <w:sz w:val="16"/>
                <w:szCs w:val="16"/>
              </w:rPr>
              <w:t xml:space="preserve">              0,90  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2B5F" w14:textId="011E02D0" w:rsidR="00D41842" w:rsidRPr="00951265" w:rsidRDefault="00D41842" w:rsidP="00D4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266 600,00</w:t>
            </w:r>
          </w:p>
        </w:tc>
      </w:tr>
      <w:tr w:rsidR="009439A2" w:rsidRPr="009439A2" w14:paraId="199F07B7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E7E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A052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Компьютер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2DB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EEE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BB3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DA8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A46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13 707,50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7C6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293,45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545D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2B1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81 000,00</w:t>
            </w:r>
          </w:p>
        </w:tc>
      </w:tr>
      <w:tr w:rsidR="009439A2" w:rsidRPr="009439A2" w14:paraId="4F2FB5CF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B779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65514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Клавиатура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BF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4C3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F25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CB5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E3C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506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D2E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128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6 072,00</w:t>
            </w:r>
          </w:p>
        </w:tc>
      </w:tr>
      <w:tr w:rsidR="009439A2" w:rsidRPr="009439A2" w14:paraId="70456D22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AE3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B8DC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Мышь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C42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421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475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5A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CE0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08D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6EF7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1CC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1 702,00</w:t>
            </w:r>
          </w:p>
        </w:tc>
      </w:tr>
      <w:tr w:rsidR="009439A2" w:rsidRPr="009439A2" w14:paraId="7A2A0A17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9AB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ADDA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Монитор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627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E95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6E9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759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FB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2 977,50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5B0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30,41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A7C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884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17 736,00</w:t>
            </w:r>
          </w:p>
        </w:tc>
      </w:tr>
      <w:tr w:rsidR="009439A2" w:rsidRPr="009439A2" w14:paraId="7F19B62A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047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17F6D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Монитор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55A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FEC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C01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08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D90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2 413,50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C3A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5BD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8C4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95 960,00</w:t>
            </w:r>
          </w:p>
        </w:tc>
      </w:tr>
      <w:tr w:rsidR="009439A2" w:rsidRPr="009439A2" w14:paraId="20D7E643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6DC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75E1D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WEB-камера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60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108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FDA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4AB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CE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F9C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41AC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B81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3 184,00</w:t>
            </w:r>
          </w:p>
        </w:tc>
      </w:tr>
      <w:tr w:rsidR="009439A2" w:rsidRPr="009439A2" w14:paraId="52AE4231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54E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A32F4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WEB-камера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6DB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73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16FB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412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125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1 937,50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A03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300,52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687B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F71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1 725,00</w:t>
            </w:r>
          </w:p>
        </w:tc>
      </w:tr>
      <w:tr w:rsidR="009439A2" w:rsidRPr="009439A2" w14:paraId="694D3ACA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3B2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0097B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Микрофон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840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6C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894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1E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197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2B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6F35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7,09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12DB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161,00</w:t>
            </w:r>
          </w:p>
        </w:tc>
      </w:tr>
      <w:tr w:rsidR="009439A2" w:rsidRPr="009439A2" w14:paraId="45FBB600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526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9016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Удлинитель аудио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853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8389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1DC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0A46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F4F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C51D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6A149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266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25,00</w:t>
            </w:r>
          </w:p>
        </w:tc>
      </w:tr>
      <w:tr w:rsidR="009439A2" w:rsidRPr="009439A2" w14:paraId="3669AFA7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F88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A39C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Колонки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98B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DCA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88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A53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ADA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EF8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70,71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DE9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9,44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131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699,00</w:t>
            </w:r>
          </w:p>
        </w:tc>
      </w:tr>
      <w:tr w:rsidR="009439A2" w:rsidRPr="009439A2" w14:paraId="29F0FBC4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600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4B585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Колонки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AC6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86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2DE4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68A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C7C8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252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8959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A96F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1 192,00</w:t>
            </w:r>
          </w:p>
        </w:tc>
      </w:tr>
      <w:tr w:rsidR="009439A2" w:rsidRPr="009439A2" w14:paraId="42CA1237" w14:textId="77777777" w:rsidTr="009439A2">
        <w:trPr>
          <w:trHeight w:val="31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4C2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EFC7" w14:textId="77777777" w:rsidR="00951265" w:rsidRPr="00951265" w:rsidRDefault="00951265" w:rsidP="009439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Наушники с микрофон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03AF" w14:textId="77777777" w:rsidR="00951265" w:rsidRDefault="00951265" w:rsidP="00943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  <w:p w14:paraId="07ECE68D" w14:textId="77777777" w:rsidR="009439A2" w:rsidRDefault="009439A2" w:rsidP="009439A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54C87D2F" w14:textId="77777777" w:rsidR="009439A2" w:rsidRPr="00951265" w:rsidRDefault="009439A2" w:rsidP="009439A2">
            <w:pPr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506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B76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21F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E7D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D3EA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18E8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933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3 512,00</w:t>
            </w:r>
          </w:p>
        </w:tc>
      </w:tr>
      <w:tr w:rsidR="009439A2" w:rsidRPr="009439A2" w14:paraId="69E4CF9F" w14:textId="77777777" w:rsidTr="009439A2">
        <w:trPr>
          <w:trHeight w:val="36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93A8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7F68" w14:textId="77777777" w:rsidR="00951265" w:rsidRPr="00951265" w:rsidRDefault="00951265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ОБЩАЯ НМЦК,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76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3E60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E867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9741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584E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6AF2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7B21C" w14:textId="77777777" w:rsidR="00951265" w:rsidRPr="00951265" w:rsidRDefault="00951265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12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11B" w14:textId="042D8E01" w:rsidR="00951265" w:rsidRPr="00951265" w:rsidRDefault="00385978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18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512 069,00</w:t>
            </w:r>
          </w:p>
        </w:tc>
      </w:tr>
    </w:tbl>
    <w:p w14:paraId="0EDBAACD" w14:textId="77777777" w:rsidR="00951265" w:rsidRDefault="00951265" w:rsidP="009439A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51265" w:rsidSect="00951265">
          <w:pgSz w:w="16838" w:h="11906" w:orient="landscape"/>
          <w:pgMar w:top="709" w:right="1134" w:bottom="426" w:left="1134" w:header="567" w:footer="567" w:gutter="0"/>
          <w:cols w:space="708"/>
          <w:docGrid w:linePitch="360"/>
        </w:sectPr>
      </w:pPr>
    </w:p>
    <w:p w14:paraId="3D959F08" w14:textId="4DF30392" w:rsidR="00273B76" w:rsidRPr="00391F4A" w:rsidRDefault="00273B76" w:rsidP="00391F4A">
      <w:pPr>
        <w:tabs>
          <w:tab w:val="left" w:pos="851"/>
        </w:tabs>
        <w:spacing w:after="0" w:line="240" w:lineRule="auto"/>
        <w:ind w:firstLine="5387"/>
        <w:rPr>
          <w:rFonts w:ascii="Times New Roman" w:hAnsi="Times New Roman" w:cs="Times New Roman"/>
          <w:b/>
          <w:bCs/>
          <w:sz w:val="24"/>
          <w:szCs w:val="24"/>
        </w:rPr>
      </w:pPr>
      <w:r w:rsidRPr="00391F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№ 2 </w:t>
      </w:r>
    </w:p>
    <w:p w14:paraId="1F738768" w14:textId="77777777" w:rsidR="00273B76" w:rsidRPr="00391F4A" w:rsidRDefault="00273B76" w:rsidP="00391F4A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b/>
          <w:bCs/>
          <w:sz w:val="24"/>
          <w:szCs w:val="24"/>
        </w:rPr>
      </w:pPr>
      <w:r w:rsidRPr="00391F4A">
        <w:rPr>
          <w:rFonts w:ascii="Times New Roman" w:hAnsi="Times New Roman" w:cs="Times New Roman"/>
          <w:b/>
          <w:bCs/>
          <w:sz w:val="24"/>
          <w:szCs w:val="24"/>
        </w:rPr>
        <w:t xml:space="preserve">к Документации об открытом аукционе </w:t>
      </w:r>
    </w:p>
    <w:p w14:paraId="2E1E6232" w14:textId="77777777" w:rsidR="00273B76" w:rsidRPr="00391F4A" w:rsidRDefault="00273B76" w:rsidP="00391F4A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b/>
          <w:bCs/>
          <w:sz w:val="24"/>
          <w:szCs w:val="24"/>
        </w:rPr>
      </w:pPr>
      <w:r w:rsidRPr="00391F4A">
        <w:rPr>
          <w:rFonts w:ascii="Times New Roman" w:hAnsi="Times New Roman" w:cs="Times New Roman"/>
          <w:b/>
          <w:bCs/>
          <w:sz w:val="24"/>
          <w:szCs w:val="24"/>
        </w:rPr>
        <w:t>на приобретение компьютерной техники</w:t>
      </w:r>
    </w:p>
    <w:p w14:paraId="77D41D43" w14:textId="77777777" w:rsidR="00273B76" w:rsidRPr="00391F4A" w:rsidRDefault="00273B76" w:rsidP="00391F4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170AF0" w14:textId="45B7F743" w:rsidR="009C14FF" w:rsidRPr="00391F4A" w:rsidRDefault="009C14FF" w:rsidP="00391F4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1F4A">
        <w:rPr>
          <w:rFonts w:ascii="Times New Roman" w:hAnsi="Times New Roman" w:cs="Times New Roman"/>
          <w:b/>
          <w:bCs/>
          <w:sz w:val="24"/>
          <w:szCs w:val="24"/>
        </w:rPr>
        <w:t xml:space="preserve">Извещение о закупке товаров, работ, услуг для обеспечения нужд </w:t>
      </w:r>
    </w:p>
    <w:p w14:paraId="2F0B5834" w14:textId="77777777" w:rsidR="009C14FF" w:rsidRPr="00391F4A" w:rsidRDefault="009C14FF" w:rsidP="00391F4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1F4A">
        <w:rPr>
          <w:rFonts w:ascii="Times New Roman" w:hAnsi="Times New Roman" w:cs="Times New Roman"/>
          <w:b/>
          <w:bCs/>
          <w:sz w:val="24"/>
          <w:szCs w:val="24"/>
        </w:rPr>
        <w:t>Государственного образовательного учреждения «Приднестровский государственный университет имени Т.Г. Шевченко»</w:t>
      </w:r>
    </w:p>
    <w:tbl>
      <w:tblPr>
        <w:tblStyle w:val="a5"/>
        <w:tblW w:w="10483" w:type="dxa"/>
        <w:tblInd w:w="-32" w:type="dxa"/>
        <w:tblLook w:val="04A0" w:firstRow="1" w:lastRow="0" w:firstColumn="1" w:lastColumn="0" w:noHBand="0" w:noVBand="1"/>
      </w:tblPr>
      <w:tblGrid>
        <w:gridCol w:w="540"/>
        <w:gridCol w:w="3788"/>
        <w:gridCol w:w="6155"/>
      </w:tblGrid>
      <w:tr w:rsidR="00391F4A" w:rsidRPr="00391F4A" w14:paraId="25921091" w14:textId="77777777" w:rsidTr="00385978">
        <w:tc>
          <w:tcPr>
            <w:tcW w:w="540" w:type="dxa"/>
          </w:tcPr>
          <w:p w14:paraId="61439383" w14:textId="77777777" w:rsidR="009C14FF" w:rsidRPr="00391F4A" w:rsidRDefault="009C14FF" w:rsidP="00391F4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88" w:type="dxa"/>
          </w:tcPr>
          <w:p w14:paraId="787EF382" w14:textId="77777777" w:rsidR="009C14FF" w:rsidRPr="00391F4A" w:rsidRDefault="009C14FF" w:rsidP="0039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0CA26" w14:textId="77777777" w:rsidR="009C14FF" w:rsidRPr="00391F4A" w:rsidRDefault="009C14FF" w:rsidP="0039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155" w:type="dxa"/>
          </w:tcPr>
          <w:p w14:paraId="6B67DA76" w14:textId="77777777" w:rsidR="009C14FF" w:rsidRPr="00391F4A" w:rsidRDefault="009C14FF" w:rsidP="00391F4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4C5B9" w14:textId="77777777" w:rsidR="009C14FF" w:rsidRPr="00391F4A" w:rsidRDefault="009C14FF" w:rsidP="00391F4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391F4A" w:rsidRPr="00391F4A" w14:paraId="2A93DB31" w14:textId="77777777" w:rsidTr="00385978">
        <w:tc>
          <w:tcPr>
            <w:tcW w:w="540" w:type="dxa"/>
          </w:tcPr>
          <w:p w14:paraId="6F9253A7" w14:textId="77777777" w:rsidR="009C14FF" w:rsidRPr="00391F4A" w:rsidRDefault="009C14FF" w:rsidP="00391F4A">
            <w:pPr>
              <w:tabs>
                <w:tab w:val="left" w:pos="851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2"/>
          </w:tcPr>
          <w:p w14:paraId="5BA02AB9" w14:textId="77777777" w:rsidR="009C14FF" w:rsidRPr="00391F4A" w:rsidRDefault="009C14FF" w:rsidP="00391F4A">
            <w:pPr>
              <w:pStyle w:val="a6"/>
              <w:numPr>
                <w:ilvl w:val="0"/>
                <w:numId w:val="4"/>
              </w:numPr>
              <w:tabs>
                <w:tab w:val="left" w:pos="347"/>
                <w:tab w:val="left" w:pos="590"/>
              </w:tabs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информация о закупке</w:t>
            </w:r>
          </w:p>
        </w:tc>
      </w:tr>
      <w:tr w:rsidR="00391F4A" w:rsidRPr="00391F4A" w14:paraId="63966F71" w14:textId="77777777" w:rsidTr="00385978">
        <w:tc>
          <w:tcPr>
            <w:tcW w:w="540" w:type="dxa"/>
          </w:tcPr>
          <w:p w14:paraId="054CB46E" w14:textId="77777777" w:rsidR="009C14FF" w:rsidRPr="00391F4A" w:rsidRDefault="009C14FF" w:rsidP="00391F4A">
            <w:pPr>
              <w:tabs>
                <w:tab w:val="left" w:pos="4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6AB29A54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Номер извещения (номер закупки согласно утвержденному плану закупок</w:t>
            </w:r>
          </w:p>
        </w:tc>
        <w:tc>
          <w:tcPr>
            <w:tcW w:w="6155" w:type="dxa"/>
          </w:tcPr>
          <w:p w14:paraId="60D77576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20DC1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4B5C">
              <w:rPr>
                <w:rFonts w:ascii="Times New Roman" w:hAnsi="Times New Roman" w:cs="Times New Roman"/>
                <w:sz w:val="24"/>
                <w:szCs w:val="24"/>
              </w:rPr>
              <w:t>Раздел 3200, подраздел 3207, пункт 36</w:t>
            </w:r>
          </w:p>
        </w:tc>
      </w:tr>
      <w:tr w:rsidR="00391F4A" w:rsidRPr="00391F4A" w14:paraId="48157322" w14:textId="77777777" w:rsidTr="00385978">
        <w:tc>
          <w:tcPr>
            <w:tcW w:w="540" w:type="dxa"/>
          </w:tcPr>
          <w:p w14:paraId="1D3E2316" w14:textId="77777777" w:rsidR="009C14FF" w:rsidRPr="00391F4A" w:rsidRDefault="009C14FF" w:rsidP="00391F4A">
            <w:pPr>
              <w:tabs>
                <w:tab w:val="left" w:pos="851"/>
              </w:tabs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73D4BF15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Используемый способ определения поставщика (подрядчика, исполнителя)</w:t>
            </w:r>
          </w:p>
        </w:tc>
        <w:tc>
          <w:tcPr>
            <w:tcW w:w="6155" w:type="dxa"/>
          </w:tcPr>
          <w:p w14:paraId="43B37C65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7FA98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</w:t>
            </w:r>
          </w:p>
        </w:tc>
      </w:tr>
      <w:tr w:rsidR="00391F4A" w:rsidRPr="00391F4A" w14:paraId="7328DE0D" w14:textId="77777777" w:rsidTr="00385978">
        <w:tc>
          <w:tcPr>
            <w:tcW w:w="540" w:type="dxa"/>
          </w:tcPr>
          <w:p w14:paraId="79EEB7FD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5615608A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6155" w:type="dxa"/>
          </w:tcPr>
          <w:p w14:paraId="0D258340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Компьютерная техника</w:t>
            </w:r>
          </w:p>
        </w:tc>
      </w:tr>
      <w:tr w:rsidR="00391F4A" w:rsidRPr="00391F4A" w14:paraId="4543B55D" w14:textId="77777777" w:rsidTr="00385978">
        <w:tc>
          <w:tcPr>
            <w:tcW w:w="540" w:type="dxa"/>
          </w:tcPr>
          <w:p w14:paraId="01DB9495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5FDFD558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товаров (работ, услуг)</w:t>
            </w:r>
          </w:p>
        </w:tc>
        <w:tc>
          <w:tcPr>
            <w:tcW w:w="6155" w:type="dxa"/>
          </w:tcPr>
          <w:p w14:paraId="29087A2C" w14:textId="26B7246E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Непроизводствен</w:t>
            </w:r>
            <w:r w:rsidR="002872E7" w:rsidRPr="00391F4A">
              <w:rPr>
                <w:rFonts w:ascii="Times New Roman" w:hAnsi="Times New Roman" w:cs="Times New Roman"/>
                <w:sz w:val="24"/>
                <w:szCs w:val="24"/>
              </w:rPr>
              <w:t>ные товары</w:t>
            </w:r>
          </w:p>
        </w:tc>
      </w:tr>
      <w:tr w:rsidR="00391F4A" w:rsidRPr="00391F4A" w14:paraId="5838C28D" w14:textId="77777777" w:rsidTr="00385978">
        <w:tc>
          <w:tcPr>
            <w:tcW w:w="540" w:type="dxa"/>
          </w:tcPr>
          <w:p w14:paraId="51918049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55F33FA5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Дата размещения извещения</w:t>
            </w:r>
          </w:p>
        </w:tc>
        <w:tc>
          <w:tcPr>
            <w:tcW w:w="6155" w:type="dxa"/>
            <w:vAlign w:val="center"/>
          </w:tcPr>
          <w:p w14:paraId="1D0EB4BF" w14:textId="40ADFABF" w:rsidR="009C14FF" w:rsidRPr="00391F4A" w:rsidRDefault="00385978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439A2">
              <w:rPr>
                <w:rFonts w:ascii="Times New Roman" w:hAnsi="Times New Roman" w:cs="Times New Roman"/>
                <w:sz w:val="24"/>
                <w:szCs w:val="24"/>
              </w:rPr>
              <w:t xml:space="preserve">.08.2024г. </w:t>
            </w:r>
          </w:p>
        </w:tc>
      </w:tr>
      <w:tr w:rsidR="00391F4A" w:rsidRPr="00391F4A" w14:paraId="74CD558C" w14:textId="77777777" w:rsidTr="00385978">
        <w:tc>
          <w:tcPr>
            <w:tcW w:w="540" w:type="dxa"/>
          </w:tcPr>
          <w:p w14:paraId="148C79C9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2"/>
          </w:tcPr>
          <w:p w14:paraId="6C28D056" w14:textId="77777777" w:rsidR="009C14FF" w:rsidRPr="00391F4A" w:rsidRDefault="009C14FF" w:rsidP="00391F4A">
            <w:pPr>
              <w:pStyle w:val="a6"/>
              <w:numPr>
                <w:ilvl w:val="0"/>
                <w:numId w:val="4"/>
              </w:numPr>
              <w:tabs>
                <w:tab w:val="left" w:pos="441"/>
                <w:tab w:val="left" w:pos="637"/>
              </w:tabs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заказчике</w:t>
            </w:r>
          </w:p>
        </w:tc>
      </w:tr>
      <w:tr w:rsidR="00391F4A" w:rsidRPr="00391F4A" w14:paraId="16592A6F" w14:textId="77777777" w:rsidTr="00385978">
        <w:trPr>
          <w:trHeight w:val="973"/>
        </w:trPr>
        <w:tc>
          <w:tcPr>
            <w:tcW w:w="540" w:type="dxa"/>
          </w:tcPr>
          <w:p w14:paraId="0457C1B1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35AE5115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w="6155" w:type="dxa"/>
          </w:tcPr>
          <w:p w14:paraId="7B696BCA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Государственное образовательное учреждение «Приднестровский государственный университет имени Т.Г. Шевченко»</w:t>
            </w:r>
          </w:p>
        </w:tc>
      </w:tr>
      <w:tr w:rsidR="00391F4A" w:rsidRPr="00391F4A" w14:paraId="32E17625" w14:textId="77777777" w:rsidTr="00385978">
        <w:tc>
          <w:tcPr>
            <w:tcW w:w="540" w:type="dxa"/>
          </w:tcPr>
          <w:p w14:paraId="75BD9626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053627FE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155" w:type="dxa"/>
          </w:tcPr>
          <w:p w14:paraId="09A8FC3D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г. Тирасполь, ул.25 Октября 107</w:t>
            </w:r>
          </w:p>
        </w:tc>
      </w:tr>
      <w:tr w:rsidR="00391F4A" w:rsidRPr="00391F4A" w14:paraId="4C7D07EA" w14:textId="77777777" w:rsidTr="00385978">
        <w:tc>
          <w:tcPr>
            <w:tcW w:w="540" w:type="dxa"/>
          </w:tcPr>
          <w:p w14:paraId="0E7E35F2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1AE849DA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155" w:type="dxa"/>
          </w:tcPr>
          <w:p w14:paraId="5C65E7DE" w14:textId="3B048EF8" w:rsidR="009C14FF" w:rsidRPr="00391F4A" w:rsidRDefault="002872E7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MD-</w:t>
            </w:r>
            <w:r w:rsidR="009C14FF" w:rsidRPr="00391F4A">
              <w:rPr>
                <w:rFonts w:ascii="Times New Roman" w:hAnsi="Times New Roman" w:cs="Times New Roman"/>
                <w:sz w:val="24"/>
                <w:szCs w:val="24"/>
              </w:rPr>
              <w:t>3300, ПМР, г. Тирасполь, ул.25 Октября 107</w:t>
            </w:r>
          </w:p>
        </w:tc>
      </w:tr>
      <w:tr w:rsidR="00391F4A" w:rsidRPr="00391F4A" w14:paraId="3FA80CD8" w14:textId="77777777" w:rsidTr="00385978">
        <w:tc>
          <w:tcPr>
            <w:tcW w:w="540" w:type="dxa"/>
          </w:tcPr>
          <w:p w14:paraId="73A574CC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2D7E9951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55" w:type="dxa"/>
          </w:tcPr>
          <w:p w14:paraId="7C28ADFF" w14:textId="11C64779" w:rsidR="009C14FF" w:rsidRPr="00391F4A" w:rsidRDefault="00000000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872E7" w:rsidRPr="00391F4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kanz@spsu.ru</w:t>
              </w:r>
            </w:hyperlink>
            <w:r w:rsidR="002872E7" w:rsidRPr="0039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F4A" w:rsidRPr="00391F4A" w14:paraId="495CE629" w14:textId="77777777" w:rsidTr="00385978">
        <w:tc>
          <w:tcPr>
            <w:tcW w:w="540" w:type="dxa"/>
          </w:tcPr>
          <w:p w14:paraId="2D018207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2DE60BEE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6155" w:type="dxa"/>
          </w:tcPr>
          <w:p w14:paraId="3F7367AB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(533) 79 449</w:t>
            </w:r>
          </w:p>
        </w:tc>
      </w:tr>
      <w:tr w:rsidR="00391F4A" w:rsidRPr="00391F4A" w14:paraId="4B64E7A6" w14:textId="77777777" w:rsidTr="00385978">
        <w:tc>
          <w:tcPr>
            <w:tcW w:w="540" w:type="dxa"/>
          </w:tcPr>
          <w:p w14:paraId="0BF680F9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2"/>
          </w:tcPr>
          <w:p w14:paraId="0ABE8E47" w14:textId="77777777" w:rsidR="009C14FF" w:rsidRPr="00391F4A" w:rsidRDefault="009C14FF" w:rsidP="0039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Информация о процедуре закупки</w:t>
            </w:r>
          </w:p>
        </w:tc>
      </w:tr>
      <w:tr w:rsidR="00391F4A" w:rsidRPr="00391F4A" w14:paraId="1B376E19" w14:textId="77777777" w:rsidTr="00385978">
        <w:tc>
          <w:tcPr>
            <w:tcW w:w="540" w:type="dxa"/>
          </w:tcPr>
          <w:p w14:paraId="7917AB6F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1C18C341" w14:textId="77777777" w:rsidR="009C14FF" w:rsidRPr="009439A2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</w:t>
            </w:r>
          </w:p>
        </w:tc>
        <w:tc>
          <w:tcPr>
            <w:tcW w:w="6155" w:type="dxa"/>
          </w:tcPr>
          <w:p w14:paraId="7D0746E3" w14:textId="5E303942" w:rsidR="009C14FF" w:rsidRPr="009439A2" w:rsidRDefault="00385978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39A2" w:rsidRPr="009439A2">
              <w:rPr>
                <w:rFonts w:ascii="Times New Roman" w:hAnsi="Times New Roman" w:cs="Times New Roman"/>
                <w:sz w:val="24"/>
                <w:szCs w:val="24"/>
              </w:rPr>
              <w:t>.08.2024г с 8:00</w:t>
            </w:r>
            <w:r w:rsidR="009439A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391F4A" w:rsidRPr="00391F4A" w14:paraId="70046EC1" w14:textId="77777777" w:rsidTr="00385978">
        <w:tc>
          <w:tcPr>
            <w:tcW w:w="540" w:type="dxa"/>
          </w:tcPr>
          <w:p w14:paraId="388783D5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41D9588C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</w:t>
            </w:r>
          </w:p>
        </w:tc>
        <w:tc>
          <w:tcPr>
            <w:tcW w:w="6155" w:type="dxa"/>
          </w:tcPr>
          <w:p w14:paraId="4CE10833" w14:textId="2D1A1FBE" w:rsidR="009C14FF" w:rsidRPr="00391F4A" w:rsidRDefault="00385978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872E7" w:rsidRPr="009439A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72E7" w:rsidRPr="009439A2">
              <w:rPr>
                <w:rFonts w:ascii="Times New Roman" w:hAnsi="Times New Roman" w:cs="Times New Roman"/>
                <w:sz w:val="24"/>
                <w:szCs w:val="24"/>
              </w:rPr>
              <w:t xml:space="preserve">.2024г. до </w:t>
            </w:r>
            <w:r w:rsidR="00D4184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872E7" w:rsidRPr="009439A2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 w:rsidR="009439A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391F4A" w:rsidRPr="00391F4A" w14:paraId="66C9A07E" w14:textId="77777777" w:rsidTr="00385978">
        <w:tc>
          <w:tcPr>
            <w:tcW w:w="540" w:type="dxa"/>
          </w:tcPr>
          <w:p w14:paraId="7519E755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7DCCA694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Место подачи заявок</w:t>
            </w:r>
          </w:p>
        </w:tc>
        <w:tc>
          <w:tcPr>
            <w:tcW w:w="6155" w:type="dxa"/>
          </w:tcPr>
          <w:p w14:paraId="2F1F81F7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г. Тирасполь ул.25 Октября 107 каб.131 (общий отдел)</w:t>
            </w:r>
          </w:p>
        </w:tc>
      </w:tr>
      <w:tr w:rsidR="00391F4A" w:rsidRPr="00391F4A" w14:paraId="2159F2BB" w14:textId="77777777" w:rsidTr="00385978">
        <w:tc>
          <w:tcPr>
            <w:tcW w:w="540" w:type="dxa"/>
          </w:tcPr>
          <w:p w14:paraId="601EF1B7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1E2BE18F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</w:t>
            </w:r>
          </w:p>
        </w:tc>
        <w:tc>
          <w:tcPr>
            <w:tcW w:w="6155" w:type="dxa"/>
          </w:tcPr>
          <w:p w14:paraId="7DB1997B" w14:textId="03E44BFA" w:rsidR="009C14FF" w:rsidRPr="00391F4A" w:rsidRDefault="002872E7" w:rsidP="00391F4A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Заявки подаются в письменной форме (все листы поданной в письменной форме заявки должны быть прошиты и пронумерованы), в запечатанном конверте, не позволяющем просматривать содержимое до вскрытия.</w:t>
            </w:r>
          </w:p>
        </w:tc>
      </w:tr>
      <w:tr w:rsidR="00391F4A" w:rsidRPr="00391F4A" w14:paraId="60F9C8ED" w14:textId="77777777" w:rsidTr="00385978">
        <w:tc>
          <w:tcPr>
            <w:tcW w:w="540" w:type="dxa"/>
          </w:tcPr>
          <w:p w14:paraId="12C1AAE8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88" w:type="dxa"/>
          </w:tcPr>
          <w:p w14:paraId="2AC637E3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закупки</w:t>
            </w:r>
          </w:p>
        </w:tc>
        <w:tc>
          <w:tcPr>
            <w:tcW w:w="6155" w:type="dxa"/>
          </w:tcPr>
          <w:p w14:paraId="115ABC62" w14:textId="443BC8B9" w:rsidR="009C14FF" w:rsidRPr="00391F4A" w:rsidRDefault="00385978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  <w:r w:rsidR="002872E7" w:rsidRPr="009439A2">
              <w:rPr>
                <w:rFonts w:ascii="Times New Roman" w:hAnsi="Times New Roman" w:cs="Times New Roman"/>
                <w:sz w:val="24"/>
                <w:szCs w:val="24"/>
              </w:rPr>
              <w:t xml:space="preserve">.2024г. </w:t>
            </w:r>
            <w:r w:rsidR="0034424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872E7" w:rsidRPr="009439A2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 w:rsidR="009439A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391F4A" w:rsidRPr="00391F4A" w14:paraId="7CDF8867" w14:textId="77777777" w:rsidTr="00385978">
        <w:tc>
          <w:tcPr>
            <w:tcW w:w="540" w:type="dxa"/>
          </w:tcPr>
          <w:p w14:paraId="699E1751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88" w:type="dxa"/>
          </w:tcPr>
          <w:p w14:paraId="70F17BDA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Место проведения закупки</w:t>
            </w:r>
          </w:p>
        </w:tc>
        <w:tc>
          <w:tcPr>
            <w:tcW w:w="6155" w:type="dxa"/>
          </w:tcPr>
          <w:p w14:paraId="7B295CF1" w14:textId="44903F64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г. Тирасполь ул.25 Октября 107, (конференц</w:t>
            </w:r>
            <w:r w:rsidR="003442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зал 2-й этаж)</w:t>
            </w:r>
          </w:p>
        </w:tc>
      </w:tr>
      <w:tr w:rsidR="00391F4A" w:rsidRPr="00391F4A" w14:paraId="2E2401B8" w14:textId="77777777" w:rsidTr="00385978">
        <w:tc>
          <w:tcPr>
            <w:tcW w:w="540" w:type="dxa"/>
          </w:tcPr>
          <w:p w14:paraId="2680C531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88" w:type="dxa"/>
          </w:tcPr>
          <w:p w14:paraId="3519A053" w14:textId="35580A4A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заявок, окончательных предложений участников закупки и критерии этой оценки (в случае определения поставщика товаров, работ, услуг методом проведения</w:t>
            </w:r>
            <w:r w:rsidR="002872E7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предложений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55" w:type="dxa"/>
          </w:tcPr>
          <w:p w14:paraId="43E73000" w14:textId="77777777" w:rsidR="009C14FF" w:rsidRPr="00391F4A" w:rsidRDefault="009C14FF" w:rsidP="00391F4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3BB52C" w14:textId="77777777" w:rsidR="002872E7" w:rsidRPr="00391F4A" w:rsidRDefault="002872E7" w:rsidP="00391F4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E6ACF3" w14:textId="77777777" w:rsidR="002872E7" w:rsidRPr="00391F4A" w:rsidRDefault="002872E7" w:rsidP="00391F4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85A7B" w14:textId="56F4FCC1" w:rsidR="002872E7" w:rsidRPr="00391F4A" w:rsidRDefault="002872E7" w:rsidP="00391F4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_______</w:t>
            </w:r>
          </w:p>
        </w:tc>
      </w:tr>
      <w:tr w:rsidR="00391F4A" w:rsidRPr="00391F4A" w14:paraId="65908385" w14:textId="77777777" w:rsidTr="00385978">
        <w:tc>
          <w:tcPr>
            <w:tcW w:w="540" w:type="dxa"/>
          </w:tcPr>
          <w:p w14:paraId="3662ABF0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88" w:type="dxa"/>
          </w:tcPr>
          <w:p w14:paraId="026AE398" w14:textId="77777777" w:rsidR="009C14FF" w:rsidRPr="00391F4A" w:rsidRDefault="009C14FF" w:rsidP="00391F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или языки, на которых предоставляется документация о проведении открытого аукциона</w:t>
            </w:r>
          </w:p>
        </w:tc>
        <w:tc>
          <w:tcPr>
            <w:tcW w:w="6155" w:type="dxa"/>
          </w:tcPr>
          <w:p w14:paraId="59A9E3AF" w14:textId="77777777" w:rsidR="009C14FF" w:rsidRPr="00391F4A" w:rsidRDefault="009C14FF" w:rsidP="00391F4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391F4A" w:rsidRPr="00391F4A" w14:paraId="5A84E973" w14:textId="77777777" w:rsidTr="00385978">
        <w:tc>
          <w:tcPr>
            <w:tcW w:w="540" w:type="dxa"/>
          </w:tcPr>
          <w:p w14:paraId="74127914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2"/>
          </w:tcPr>
          <w:p w14:paraId="03BBE676" w14:textId="77777777" w:rsidR="009C14FF" w:rsidRPr="00391F4A" w:rsidRDefault="009C14FF" w:rsidP="0039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Начальная (максимальная) цена контракта</w:t>
            </w:r>
          </w:p>
        </w:tc>
      </w:tr>
      <w:tr w:rsidR="00391F4A" w:rsidRPr="00391F4A" w14:paraId="18C28899" w14:textId="77777777" w:rsidTr="00385978">
        <w:tc>
          <w:tcPr>
            <w:tcW w:w="540" w:type="dxa"/>
          </w:tcPr>
          <w:p w14:paraId="37FCBD8A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88" w:type="dxa"/>
          </w:tcPr>
          <w:p w14:paraId="76002C06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6155" w:type="dxa"/>
          </w:tcPr>
          <w:p w14:paraId="7FA5DAA9" w14:textId="798FAFAA" w:rsidR="009C14FF" w:rsidRPr="00385978" w:rsidRDefault="00385978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512 069,00</w:t>
            </w:r>
            <w:r w:rsidRPr="00385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439A2" w:rsidRPr="00385978">
              <w:rPr>
                <w:rFonts w:ascii="Times New Roman" w:hAnsi="Times New Roman" w:cs="Times New Roman"/>
                <w:sz w:val="24"/>
                <w:szCs w:val="24"/>
              </w:rPr>
              <w:t>руб. ПМР</w:t>
            </w:r>
          </w:p>
        </w:tc>
      </w:tr>
      <w:tr w:rsidR="00391F4A" w:rsidRPr="00391F4A" w14:paraId="7EF7A64F" w14:textId="77777777" w:rsidTr="00385978">
        <w:tc>
          <w:tcPr>
            <w:tcW w:w="540" w:type="dxa"/>
          </w:tcPr>
          <w:p w14:paraId="79FF0B27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88" w:type="dxa"/>
          </w:tcPr>
          <w:p w14:paraId="485BD280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6155" w:type="dxa"/>
          </w:tcPr>
          <w:p w14:paraId="05A751BE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Рубль ПМР</w:t>
            </w:r>
          </w:p>
        </w:tc>
      </w:tr>
      <w:tr w:rsidR="00391F4A" w:rsidRPr="00391F4A" w14:paraId="32F44610" w14:textId="77777777" w:rsidTr="00385978">
        <w:tc>
          <w:tcPr>
            <w:tcW w:w="540" w:type="dxa"/>
          </w:tcPr>
          <w:p w14:paraId="7DB41F0E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88" w:type="dxa"/>
          </w:tcPr>
          <w:p w14:paraId="02184DC2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55" w:type="dxa"/>
          </w:tcPr>
          <w:p w14:paraId="796BADB7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Бюджетные средства – Фонд капитальных вложений</w:t>
            </w:r>
          </w:p>
        </w:tc>
      </w:tr>
      <w:tr w:rsidR="00391F4A" w:rsidRPr="00391F4A" w14:paraId="101F4EDF" w14:textId="77777777" w:rsidTr="00385978">
        <w:tc>
          <w:tcPr>
            <w:tcW w:w="540" w:type="dxa"/>
          </w:tcPr>
          <w:p w14:paraId="603092AD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88" w:type="dxa"/>
          </w:tcPr>
          <w:p w14:paraId="4277DFE6" w14:textId="77777777" w:rsidR="009C14FF" w:rsidRPr="00391F4A" w:rsidRDefault="009C14FF" w:rsidP="00391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Возможные условия оплаты (предоплата, оплата по факту или отсрочка платежа)</w:t>
            </w:r>
          </w:p>
        </w:tc>
        <w:tc>
          <w:tcPr>
            <w:tcW w:w="6155" w:type="dxa"/>
          </w:tcPr>
          <w:p w14:paraId="0BD5475C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По настоящему контракту оплата производится в 2 (два) этапа: 1 этап - внесение предоплаты в размере 50% от цены Контракта, которые уплачиваются в течение 10 рабочих дней, со дня подписания настоящего контракта; 2 этап - оставшиеся 50 % оплачиваются в течении 20 дней после получения товара.  Оплата производится по безналичному расчету, путем перечисления денежных средств на расчетный счет Поставщика/ Подрядчика/ Исполнителя.</w:t>
            </w:r>
          </w:p>
        </w:tc>
      </w:tr>
      <w:tr w:rsidR="00391F4A" w:rsidRPr="00391F4A" w14:paraId="544075F3" w14:textId="77777777" w:rsidTr="00385978">
        <w:tc>
          <w:tcPr>
            <w:tcW w:w="540" w:type="dxa"/>
          </w:tcPr>
          <w:p w14:paraId="1C216834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2"/>
          </w:tcPr>
          <w:p w14:paraId="48A7464B" w14:textId="77777777" w:rsidR="009C14FF" w:rsidRPr="00391F4A" w:rsidRDefault="009C14FF" w:rsidP="0039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Информация о предмете (объекте) закупки</w:t>
            </w:r>
          </w:p>
        </w:tc>
      </w:tr>
      <w:tr w:rsidR="00BA12C0" w:rsidRPr="00391F4A" w14:paraId="25DB310C" w14:textId="77777777" w:rsidTr="00385978">
        <w:tc>
          <w:tcPr>
            <w:tcW w:w="10483" w:type="dxa"/>
            <w:gridSpan w:val="3"/>
          </w:tcPr>
          <w:p w14:paraId="5E560A6F" w14:textId="60939AFB" w:rsidR="00BA12C0" w:rsidRPr="00391F4A" w:rsidRDefault="00BA12C0" w:rsidP="00BA12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Компьютерная техника: </w:t>
            </w:r>
          </w:p>
        </w:tc>
      </w:tr>
    </w:tbl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15"/>
        <w:gridCol w:w="3332"/>
        <w:gridCol w:w="592"/>
        <w:gridCol w:w="698"/>
        <w:gridCol w:w="1819"/>
        <w:gridCol w:w="1794"/>
      </w:tblGrid>
      <w:tr w:rsidR="00391F4A" w:rsidRPr="009439A2" w14:paraId="317AEA9D" w14:textId="77777777" w:rsidTr="00385978">
        <w:tc>
          <w:tcPr>
            <w:tcW w:w="540" w:type="dxa"/>
            <w:shd w:val="clear" w:color="auto" w:fill="auto"/>
            <w:vAlign w:val="center"/>
          </w:tcPr>
          <w:p w14:paraId="69FCEA5E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6B7FA62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  <w:p w14:paraId="7B0D3A18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457AA946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Качественные и технические характеристики объекта закупки 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0DBCB454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14:paraId="1B5EC273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1D5677A4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19389B75" w14:textId="77777777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2BB098EB" w14:textId="5D779D65" w:rsidR="002872E7" w:rsidRPr="009439A2" w:rsidRDefault="001F7A69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</w:t>
            </w:r>
            <w:r w:rsidR="002872E7"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за единицу товара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0E738CD" w14:textId="5BABC4FC" w:rsidR="002872E7" w:rsidRPr="009439A2" w:rsidRDefault="002872E7" w:rsidP="003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максимальная цена контракта</w:t>
            </w:r>
            <w:r w:rsidR="001F7A69"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 ПМР</w:t>
            </w:r>
          </w:p>
        </w:tc>
      </w:tr>
      <w:tr w:rsidR="009439A2" w:rsidRPr="009439A2" w14:paraId="494F37EE" w14:textId="77777777" w:rsidTr="00385978">
        <w:tc>
          <w:tcPr>
            <w:tcW w:w="540" w:type="dxa"/>
            <w:shd w:val="clear" w:color="auto" w:fill="auto"/>
          </w:tcPr>
          <w:p w14:paraId="53875037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14:paraId="091D3D41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Моноблок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32" w:type="dxa"/>
            <w:vAlign w:val="bottom"/>
          </w:tcPr>
          <w:p w14:paraId="7463A60B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Дисплей не менее 23.8",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1920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1080</w:t>
            </w:r>
          </w:p>
          <w:p w14:paraId="2DE5EFEE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Процессор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Pentium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8505,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3,3-4,4 ГГц,</w:t>
            </w:r>
          </w:p>
          <w:p w14:paraId="693241B8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Память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DDR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4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8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48101BE4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SATA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-5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12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2D0AD0D2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Поддержка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Wi-Fi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802.11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a/b/g/n/ac/ax, Bluetooth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5.0</w:t>
            </w:r>
          </w:p>
          <w:p w14:paraId="12F9DDB6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Аудио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- 2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динамика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3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Вт</w:t>
            </w:r>
          </w:p>
          <w:p w14:paraId="16BB454B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Порты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Gigabit Ethernet,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2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порта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USB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3.2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Gen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2, 2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порта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USB</w:t>
            </w:r>
          </w:p>
          <w:p w14:paraId="295E0E3D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2.0, Выход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Комбинированный разъем для микрофона и наушников</w:t>
            </w:r>
          </w:p>
          <w:p w14:paraId="1854F249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Графический адаптер - Интегрированный</w:t>
            </w:r>
          </w:p>
          <w:p w14:paraId="0DDF8FDF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Веб камера - 5 Мп, инфракрасная</w:t>
            </w:r>
          </w:p>
          <w:p w14:paraId="41C38FF9" w14:textId="549F1E13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0677277D" w14:textId="121B0EA7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432ACB2" w14:textId="35EB169D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EAAD" w14:textId="57F99872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9 989,00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B92C9A8" w14:textId="48818605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9 989,00</w:t>
            </w:r>
          </w:p>
        </w:tc>
      </w:tr>
      <w:tr w:rsidR="009439A2" w:rsidRPr="009439A2" w14:paraId="2D88679B" w14:textId="77777777" w:rsidTr="00385978">
        <w:tc>
          <w:tcPr>
            <w:tcW w:w="540" w:type="dxa"/>
            <w:shd w:val="clear" w:color="auto" w:fill="auto"/>
          </w:tcPr>
          <w:p w14:paraId="7F216FB6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14:paraId="40C7998B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32" w:type="dxa"/>
          </w:tcPr>
          <w:p w14:paraId="286CB79B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Дисплей не менее 15,6”,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, 1920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1080</w:t>
            </w:r>
          </w:p>
          <w:p w14:paraId="6DCC821C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Процессор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Core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3-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N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305,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1,8-3,8 ГГц</w:t>
            </w:r>
          </w:p>
          <w:p w14:paraId="59A84CFA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Память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DDR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5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8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4800 МГц</w:t>
            </w:r>
          </w:p>
          <w:p w14:paraId="289E06BC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Видеокарта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Intel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®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UHD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Graphics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интегрированная</w:t>
            </w:r>
          </w:p>
          <w:p w14:paraId="5175340F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Накопитель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51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</w:p>
          <w:p w14:paraId="185B1485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Поддержка-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Wi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802.11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n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ac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Bluetooth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5.2</w:t>
            </w:r>
          </w:p>
          <w:p w14:paraId="792EE976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Батарея - встроеная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47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Wh</w:t>
            </w:r>
          </w:p>
          <w:p w14:paraId="17BF4815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Доп. Возможности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Card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reader</w:t>
            </w:r>
          </w:p>
          <w:p w14:paraId="203D1CFB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Внешние разъемы - 1 разъем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Audio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(комбо), 1 разъем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HDMI</w:t>
            </w:r>
          </w:p>
          <w:p w14:paraId="638D8A5F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1.4, 1 разъем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USB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3.2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Genl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ТуреС, 2 разъема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USB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3.2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Genl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 ТуреА</w:t>
            </w:r>
          </w:p>
          <w:p w14:paraId="48023966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Раскладка клавиатуры - Русская и Английская</w:t>
            </w:r>
          </w:p>
          <w:p w14:paraId="445A5039" w14:textId="1860E48F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Операционная система - Без ОС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57C475AB" w14:textId="52990832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6E30E98" w14:textId="458FE104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9F27" w14:textId="009842D4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7 504,00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58ED9560" w14:textId="5E5863A1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22 512,00</w:t>
            </w:r>
          </w:p>
        </w:tc>
      </w:tr>
      <w:tr w:rsidR="009439A2" w:rsidRPr="009439A2" w14:paraId="1970994E" w14:textId="77777777" w:rsidTr="00385978">
        <w:tc>
          <w:tcPr>
            <w:tcW w:w="540" w:type="dxa"/>
            <w:shd w:val="clear" w:color="auto" w:fill="auto"/>
          </w:tcPr>
          <w:p w14:paraId="64FB7614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shd w:val="clear" w:color="auto" w:fill="auto"/>
          </w:tcPr>
          <w:p w14:paraId="1DEDD621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  <w:p w14:paraId="483C62F0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235E07B7" w14:textId="37C99D7D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Блок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7400/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-1</w:t>
            </w:r>
            <w:r w:rsidR="00A8135D">
              <w:rPr>
                <w:color w:val="000000"/>
                <w:sz w:val="24"/>
                <w:szCs w:val="24"/>
                <w:lang w:bidi="en-US"/>
              </w:rPr>
              <w:t>7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00/8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256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TB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GLAN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/400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W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в составе:</w:t>
            </w:r>
          </w:p>
          <w:p w14:paraId="695AB631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CPU Intel Pentium G7400 LGA1700, 3.7GHz, 6Mb, BOX, 2*CORE, UHD 710, PDP 46W 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580C7747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COOLER Soket-All, TDP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до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95 W, 19.2...26.2dBa, 120x120x25mm, 4-pin, PWM- 1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7148B3D5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M/B S-1700: H610M-R D4-SI (2*DDR4 max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3200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МГц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1 *PCIExl6+l*PCIExl, HDMI/D-SUB, M.2, GLan)- 1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0D27F8CE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SSD: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256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Г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6,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SATA 3/2,5”/TWB 120Tb, R/W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3000/1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ЗООМБ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/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5180A537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HDD SATA3 2Tb, 256Mb, 7200rpm 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4F4F1987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DDR4 DDRAM 8Gb 3200MHz PC4-25600 CL22 - 1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2893351F" w14:textId="7ED4D44F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ATX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, 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xUSB</w:t>
            </w:r>
            <w:r w:rsidR="004F384B" w:rsidRPr="004F384B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2.0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(разъемы для наушников, микрофона на лицевой поверхности), 1*5,25", </w:t>
            </w:r>
            <w:r w:rsidR="00F45E6F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r w:rsidR="00F45E6F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*3,5", 1-2*2,5”, </w:t>
            </w:r>
            <w:r w:rsidR="007F009C">
              <w:rPr>
                <w:color w:val="000000"/>
                <w:sz w:val="24"/>
                <w:szCs w:val="24"/>
                <w:lang w:eastAsia="ru-RU" w:bidi="ru-RU"/>
              </w:rPr>
              <w:t xml:space="preserve">не менее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365 х 175 х405, черный, без б/п - 1 шт.</w:t>
            </w:r>
          </w:p>
          <w:p w14:paraId="26A854DC" w14:textId="3269C160" w:rsidR="009439A2" w:rsidRPr="009439A2" w:rsidRDefault="009439A2" w:rsidP="00F4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Блок питания 400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ATX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12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ver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2.31,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PFC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Fan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120мм - 1шт.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22CC317F" w14:textId="25C29B6E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E93AA1C" w14:textId="45E2E733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A6E6" w14:textId="18F1758C" w:rsidR="009439A2" w:rsidRPr="009439A2" w:rsidRDefault="00385978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6 665,00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E9C9E45" w14:textId="1DFF7BA5" w:rsidR="009439A2" w:rsidRPr="009439A2" w:rsidRDefault="00385978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266 600,00</w:t>
            </w:r>
          </w:p>
        </w:tc>
      </w:tr>
      <w:tr w:rsidR="009439A2" w:rsidRPr="009439A2" w14:paraId="317BBDC5" w14:textId="77777777" w:rsidTr="00385978">
        <w:tc>
          <w:tcPr>
            <w:tcW w:w="540" w:type="dxa"/>
            <w:shd w:val="clear" w:color="auto" w:fill="auto"/>
          </w:tcPr>
          <w:p w14:paraId="0FB60FD1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shd w:val="clear" w:color="auto" w:fill="auto"/>
          </w:tcPr>
          <w:p w14:paraId="56898D88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  <w:p w14:paraId="7607749E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vAlign w:val="bottom"/>
          </w:tcPr>
          <w:p w14:paraId="361EAD69" w14:textId="70218568" w:rsidR="009439A2" w:rsidRPr="00526D14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Блок</w:t>
            </w:r>
            <w:r w:rsidRPr="00526D14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="00526D14">
              <w:rPr>
                <w:color w:val="000000"/>
                <w:sz w:val="24"/>
                <w:szCs w:val="24"/>
                <w:lang w:val="en-US" w:eastAsia="ru-RU" w:bidi="ru-RU"/>
              </w:rPr>
              <w:t>I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5-13400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-1700//2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xl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6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SSD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 xml:space="preserve"> 500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GB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 xml:space="preserve"> 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HDD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TB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 xml:space="preserve"> /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GLAN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>/ 500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W</w:t>
            </w:r>
            <w:r w:rsidRPr="00526D1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Pr="00526D14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составе</w:t>
            </w:r>
            <w:r w:rsidRPr="00526D14">
              <w:rPr>
                <w:color w:val="000000"/>
                <w:sz w:val="24"/>
                <w:szCs w:val="24"/>
                <w:lang w:val="en-US" w:eastAsia="ru-RU" w:bidi="ru-RU"/>
              </w:rPr>
              <w:t>:</w:t>
            </w:r>
          </w:p>
          <w:p w14:paraId="51EF713B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CPU INTEL I5-13400F LGA1700, 2.5(max 4.6) GHz,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lastRenderedPageBreak/>
              <w:t xml:space="preserve">20Mb, BOX, 10*CORE, TDP 65W-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1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69D7C756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COOLER LGA-1700, 92mm, PWM 4pin, 17.6-26.4dB, 44.25CFM, 800-2500rpm, TDP 110W- 1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16072575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M/B LGA1700: H610M-R D4-SI (2*DDR4 max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3200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МГц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l*PCIExl6+l*PCIExl, HDMI/D-SUB, M.2, GLan) 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2B34AC9B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SSD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512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Гб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M.2 2280/PCI-E 3.0x4x NVMe, TLC 3D NAND, R/W 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3000/1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ЗООМБ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/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- 1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1ECE8B81" w14:textId="77777777" w:rsidR="009439A2" w:rsidRPr="009439A2" w:rsidRDefault="009439A2" w:rsidP="009439A2">
            <w:pPr>
              <w:pStyle w:val="ae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 xml:space="preserve">HDD 3,5” HDD SATA3 2Tb, 256Mb, 7200rpm -1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</w:t>
            </w:r>
            <w:r w:rsidRPr="009439A2">
              <w:rPr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  <w:p w14:paraId="74CA9B7E" w14:textId="77777777" w:rsidR="009439A2" w:rsidRPr="009439A2" w:rsidRDefault="009439A2" w:rsidP="009439A2">
            <w:pPr>
              <w:pStyle w:val="ae"/>
              <w:spacing w:after="60"/>
              <w:rPr>
                <w:sz w:val="24"/>
                <w:szCs w:val="24"/>
                <w:lang w:val="en-US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>DDR4 DDRAM 32Gb (2x16Gb) 3200MHZ PC4-25600 CL16- 1</w:t>
            </w:r>
          </w:p>
          <w:p w14:paraId="1BBC237E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ШТ.</w:t>
            </w:r>
          </w:p>
          <w:p w14:paraId="1BAA4FD9" w14:textId="45E1E8C3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val="en-US" w:bidi="en-US"/>
              </w:rPr>
              <w:t>CASE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ATX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, 2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xUSB</w:t>
            </w:r>
            <w:r w:rsidR="004F384B" w:rsidRPr="004F384B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2.0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(разъемы для наушников, микрофона на лицевой поверхности), 1*5,25", </w:t>
            </w:r>
            <w:r w:rsidR="00F45E6F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-</w:t>
            </w:r>
            <w:r w:rsidR="00F45E6F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*3,5", 1-2*2,5”, </w:t>
            </w:r>
            <w:r w:rsidR="007F009C">
              <w:rPr>
                <w:color w:val="000000"/>
                <w:sz w:val="24"/>
                <w:szCs w:val="24"/>
                <w:lang w:eastAsia="ru-RU" w:bidi="ru-RU"/>
              </w:rPr>
              <w:t xml:space="preserve">не менее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365 х 175 х 405, черный, без б/п - 1 шт.</w:t>
            </w:r>
          </w:p>
          <w:p w14:paraId="729C4530" w14:textId="11F6D541" w:rsidR="009439A2" w:rsidRPr="009439A2" w:rsidRDefault="009439A2" w:rsidP="00A8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Блок питания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500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ATX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12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="00A813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v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er</w:t>
            </w:r>
            <w:r w:rsidR="00A8135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2.31,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PFC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Fan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120мм - I шт.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70172ABC" w14:textId="6321C2A8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3CF6881" w14:textId="1EF681A8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0099" w14:textId="483C3FE4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13 500,00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3C897FE" w14:textId="4E9B6F72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81 000,00</w:t>
            </w:r>
          </w:p>
        </w:tc>
      </w:tr>
      <w:tr w:rsidR="009439A2" w:rsidRPr="009439A2" w14:paraId="00BE55C1" w14:textId="77777777" w:rsidTr="00385978">
        <w:tc>
          <w:tcPr>
            <w:tcW w:w="540" w:type="dxa"/>
            <w:shd w:val="clear" w:color="auto" w:fill="auto"/>
          </w:tcPr>
          <w:p w14:paraId="732C07E1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shd w:val="clear" w:color="auto" w:fill="auto"/>
          </w:tcPr>
          <w:p w14:paraId="7B37305B" w14:textId="77777777" w:rsidR="009439A2" w:rsidRPr="009439A2" w:rsidRDefault="009439A2" w:rsidP="00943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 </w:t>
            </w:r>
          </w:p>
        </w:tc>
        <w:tc>
          <w:tcPr>
            <w:tcW w:w="3332" w:type="dxa"/>
            <w:vAlign w:val="bottom"/>
          </w:tcPr>
          <w:p w14:paraId="0F470960" w14:textId="26017256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USB, black, HUB 2port,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104+12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Slim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333F5429" w14:textId="389986C5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F8C69C9" w14:textId="07B10DD5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0308" w14:textId="370FBFA4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1C5840E5" w14:textId="06AEA5C3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6 072,00</w:t>
            </w:r>
          </w:p>
        </w:tc>
      </w:tr>
      <w:tr w:rsidR="009439A2" w:rsidRPr="009439A2" w14:paraId="202953D2" w14:textId="77777777" w:rsidTr="00385978">
        <w:tc>
          <w:tcPr>
            <w:tcW w:w="540" w:type="dxa"/>
            <w:shd w:val="clear" w:color="auto" w:fill="auto"/>
          </w:tcPr>
          <w:p w14:paraId="20EC884F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  <w:shd w:val="clear" w:color="auto" w:fill="auto"/>
          </w:tcPr>
          <w:p w14:paraId="2D360536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Манипулятор типа «мышь» </w:t>
            </w:r>
          </w:p>
        </w:tc>
        <w:tc>
          <w:tcPr>
            <w:tcW w:w="3332" w:type="dxa"/>
            <w:vAlign w:val="bottom"/>
          </w:tcPr>
          <w:p w14:paraId="0C72A4AD" w14:textId="10759B93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оптическая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USB, 2+1 </w:t>
            </w:r>
            <w:r w:rsidRPr="009439A2">
              <w:rPr>
                <w:rFonts w:ascii="Times New Roman" w:hAnsi="Times New Roman" w:cs="Times New Roman"/>
                <w:smallCaps/>
                <w:color w:val="000000"/>
                <w:sz w:val="24"/>
                <w:szCs w:val="24"/>
                <w:lang w:val="en-US" w:bidi="en-US"/>
              </w:rPr>
              <w:t>kh.,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black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25243796" w14:textId="04530139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79753032" w14:textId="051629AE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E74A" w14:textId="67C11951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2CA3BA28" w14:textId="5A4390F4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1 702,00</w:t>
            </w:r>
          </w:p>
        </w:tc>
      </w:tr>
      <w:tr w:rsidR="009439A2" w:rsidRPr="009439A2" w14:paraId="70A3A105" w14:textId="77777777" w:rsidTr="00385978">
        <w:tc>
          <w:tcPr>
            <w:tcW w:w="540" w:type="dxa"/>
            <w:shd w:val="clear" w:color="auto" w:fill="auto"/>
          </w:tcPr>
          <w:p w14:paraId="6C81571C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5" w:type="dxa"/>
            <w:shd w:val="clear" w:color="auto" w:fill="auto"/>
          </w:tcPr>
          <w:p w14:paraId="38F7B360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</w:p>
        </w:tc>
        <w:tc>
          <w:tcPr>
            <w:tcW w:w="3332" w:type="dxa"/>
            <w:vAlign w:val="bottom"/>
          </w:tcPr>
          <w:p w14:paraId="2CDEBE81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bidi="en-US"/>
              </w:rPr>
              <w:t>Дисплей не менее 27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”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, 1920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1080 (16:9), 100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Гц,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4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мс,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250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кд/м2 Особенности дисплея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AMD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FreeSync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Есо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Saving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Plus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Eye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Saver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Mode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Flicker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Free</w:t>
            </w:r>
          </w:p>
          <w:p w14:paraId="783F32C0" w14:textId="77777777" w:rsidR="009439A2" w:rsidRPr="009439A2" w:rsidRDefault="009439A2" w:rsidP="009439A2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Интерфейсы подключения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DisplayPort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1.2,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1.4 </w:t>
            </w:r>
          </w:p>
          <w:p w14:paraId="2B8AF26D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Комплектация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Кабель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HDMI</w:t>
            </w:r>
          </w:p>
          <w:p w14:paraId="0C83110C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Крепление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VESA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75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75</w:t>
            </w:r>
          </w:p>
          <w:p w14:paraId="1B31BDD9" w14:textId="77777777" w:rsidR="009439A2" w:rsidRPr="009439A2" w:rsidRDefault="009439A2" w:rsidP="009439A2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Подставка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настольная</w:t>
            </w:r>
          </w:p>
          <w:p w14:paraId="11A93A6D" w14:textId="5E4CE20E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24332531" w14:textId="1639E9D0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5926881D" w14:textId="076772E3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AD08" w14:textId="1810C06E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2 956,00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6A3AE658" w14:textId="23CB1BAD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17 736,00</w:t>
            </w:r>
          </w:p>
        </w:tc>
      </w:tr>
      <w:tr w:rsidR="009439A2" w:rsidRPr="009439A2" w14:paraId="54B20EE5" w14:textId="77777777" w:rsidTr="00385978">
        <w:tc>
          <w:tcPr>
            <w:tcW w:w="540" w:type="dxa"/>
            <w:shd w:val="clear" w:color="auto" w:fill="auto"/>
          </w:tcPr>
          <w:p w14:paraId="506541F7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shd w:val="clear" w:color="auto" w:fill="auto"/>
          </w:tcPr>
          <w:p w14:paraId="57A07207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</w:p>
        </w:tc>
        <w:tc>
          <w:tcPr>
            <w:tcW w:w="3332" w:type="dxa"/>
            <w:vAlign w:val="bottom"/>
          </w:tcPr>
          <w:p w14:paraId="293FBA82" w14:textId="77777777" w:rsidR="009439A2" w:rsidRPr="009439A2" w:rsidRDefault="009439A2" w:rsidP="00A35691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Дисплей не менее 23,8”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IPS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,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75 Гц,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1920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1080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(16:9), 5мс,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Mega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250кд/м2, Особенности дисплея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Eye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Saver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Mode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Flicker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Free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14:paraId="0CE2CB1F" w14:textId="77777777" w:rsidR="009439A2" w:rsidRPr="009439A2" w:rsidRDefault="009439A2" w:rsidP="00A35691">
            <w:pPr>
              <w:pStyle w:val="ae"/>
              <w:rPr>
                <w:color w:val="000000"/>
                <w:sz w:val="24"/>
                <w:szCs w:val="24"/>
                <w:lang w:bidi="en-US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Интерфейсы подключения 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HDMI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1.4,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VGA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(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-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Sub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) </w:t>
            </w:r>
          </w:p>
          <w:p w14:paraId="73971915" w14:textId="77777777" w:rsidR="009439A2" w:rsidRPr="009439A2" w:rsidRDefault="009439A2" w:rsidP="00A35691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Крепление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VESA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 100</w:t>
            </w:r>
            <w:r w:rsidRPr="009439A2">
              <w:rPr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>100</w:t>
            </w:r>
          </w:p>
          <w:p w14:paraId="06AA3D02" w14:textId="77777777" w:rsidR="009439A2" w:rsidRPr="009439A2" w:rsidRDefault="009439A2" w:rsidP="00A35691">
            <w:pPr>
              <w:pStyle w:val="ae"/>
              <w:rPr>
                <w:sz w:val="24"/>
                <w:szCs w:val="24"/>
              </w:rPr>
            </w:pPr>
            <w:r w:rsidRPr="009439A2">
              <w:rPr>
                <w:color w:val="000000"/>
                <w:sz w:val="24"/>
                <w:szCs w:val="24"/>
                <w:lang w:eastAsia="ru-RU" w:bidi="ru-RU"/>
              </w:rPr>
              <w:t xml:space="preserve">Подставка </w:t>
            </w:r>
            <w:r w:rsidRPr="009439A2">
              <w:rPr>
                <w:color w:val="000000"/>
                <w:sz w:val="24"/>
                <w:szCs w:val="24"/>
                <w:lang w:bidi="en-US"/>
              </w:rPr>
              <w:t xml:space="preserve">- </w:t>
            </w:r>
            <w:r w:rsidRPr="009439A2">
              <w:rPr>
                <w:color w:val="000000"/>
                <w:sz w:val="24"/>
                <w:szCs w:val="24"/>
                <w:lang w:eastAsia="ru-RU" w:bidi="ru-RU"/>
              </w:rPr>
              <w:t>настольная</w:t>
            </w:r>
          </w:p>
          <w:p w14:paraId="41435374" w14:textId="4BF32B4D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 - Черный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4EE56BF8" w14:textId="4EAADFA4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526BF956" w14:textId="51846C7B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35D5" w14:textId="1BA853C6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2 399,00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AA2DAD5" w14:textId="7D5ED658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95 960,00</w:t>
            </w:r>
          </w:p>
        </w:tc>
      </w:tr>
      <w:tr w:rsidR="009439A2" w:rsidRPr="009439A2" w14:paraId="72C1D3AD" w14:textId="77777777" w:rsidTr="00385978">
        <w:tc>
          <w:tcPr>
            <w:tcW w:w="540" w:type="dxa"/>
            <w:shd w:val="clear" w:color="auto" w:fill="auto"/>
          </w:tcPr>
          <w:p w14:paraId="4DF24839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5" w:type="dxa"/>
            <w:shd w:val="clear" w:color="auto" w:fill="auto"/>
          </w:tcPr>
          <w:p w14:paraId="62C99529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WEB-камера </w:t>
            </w:r>
          </w:p>
        </w:tc>
        <w:tc>
          <w:tcPr>
            <w:tcW w:w="3332" w:type="dxa"/>
            <w:vAlign w:val="bottom"/>
          </w:tcPr>
          <w:p w14:paraId="6A6C39A8" w14:textId="765552A5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.3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Mpixel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HD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встроенный микрофон,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54ECD439" w14:textId="25F8B078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C9661A8" w14:textId="3FF94956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06E" w14:textId="2F5C6031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6E41F0DA" w14:textId="04CE810A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3 184,00</w:t>
            </w:r>
          </w:p>
        </w:tc>
      </w:tr>
      <w:tr w:rsidR="009439A2" w:rsidRPr="009439A2" w14:paraId="793E1A8C" w14:textId="77777777" w:rsidTr="00385978">
        <w:tc>
          <w:tcPr>
            <w:tcW w:w="540" w:type="dxa"/>
            <w:shd w:val="clear" w:color="auto" w:fill="auto"/>
          </w:tcPr>
          <w:p w14:paraId="10E2970D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shd w:val="clear" w:color="auto" w:fill="auto"/>
          </w:tcPr>
          <w:p w14:paraId="5FC9834B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-камера бизнес камера </w:t>
            </w:r>
          </w:p>
        </w:tc>
        <w:tc>
          <w:tcPr>
            <w:tcW w:w="3332" w:type="dxa"/>
            <w:vAlign w:val="bottom"/>
          </w:tcPr>
          <w:p w14:paraId="50BECF94" w14:textId="0316C5CB" w:rsidR="009439A2" w:rsidRPr="009439A2" w:rsidRDefault="009439A2" w:rsidP="00A35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business webcam C920e, FullHD, 2Mp,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микрофон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432E39DB" w14:textId="1A20D010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5F6E5F46" w14:textId="1AF9496B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DCAB" w14:textId="20C952AC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1 725,00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4A3569A" w14:textId="6FB1BB29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1 725,00</w:t>
            </w:r>
          </w:p>
        </w:tc>
      </w:tr>
      <w:tr w:rsidR="009439A2" w:rsidRPr="009439A2" w14:paraId="5CC21F12" w14:textId="77777777" w:rsidTr="00385978">
        <w:tc>
          <w:tcPr>
            <w:tcW w:w="540" w:type="dxa"/>
            <w:shd w:val="clear" w:color="auto" w:fill="auto"/>
          </w:tcPr>
          <w:p w14:paraId="5E8D6D6F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5" w:type="dxa"/>
            <w:shd w:val="clear" w:color="auto" w:fill="auto"/>
          </w:tcPr>
          <w:p w14:paraId="72AC2FD6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Микрофон </w:t>
            </w:r>
          </w:p>
        </w:tc>
        <w:tc>
          <w:tcPr>
            <w:tcW w:w="3332" w:type="dxa"/>
            <w:vAlign w:val="bottom"/>
          </w:tcPr>
          <w:p w14:paraId="52B40FE4" w14:textId="6B422046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Проводной с мини трипод-подставкой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MIC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-03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60D26E13" w14:textId="54CA0400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3D5BD5A" w14:textId="092673B9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CF22" w14:textId="1221043B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27900FFD" w14:textId="706CBBBA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161,00</w:t>
            </w:r>
          </w:p>
        </w:tc>
      </w:tr>
      <w:tr w:rsidR="009439A2" w:rsidRPr="009439A2" w14:paraId="5BC79B01" w14:textId="77777777" w:rsidTr="00385978">
        <w:tc>
          <w:tcPr>
            <w:tcW w:w="540" w:type="dxa"/>
            <w:shd w:val="clear" w:color="auto" w:fill="auto"/>
          </w:tcPr>
          <w:p w14:paraId="1E2EDE4B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5" w:type="dxa"/>
            <w:shd w:val="clear" w:color="auto" w:fill="auto"/>
          </w:tcPr>
          <w:p w14:paraId="0712942E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Удлинитель аудио </w:t>
            </w:r>
          </w:p>
        </w:tc>
        <w:tc>
          <w:tcPr>
            <w:tcW w:w="3332" w:type="dxa"/>
          </w:tcPr>
          <w:p w14:paraId="6ECB4D46" w14:textId="30024169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3</w:t>
            </w:r>
            <w:r w:rsidR="0069417A" w:rsidRPr="00352F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,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5</w:t>
            </w:r>
            <w:r w:rsidR="006941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="006941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мм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PLUG-3.5MM SOCKET,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5,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ОМ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CCA-421S-5M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позол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.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086068D9" w14:textId="7203AC4D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75A30E64" w14:textId="251E6C45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1010" w14:textId="0829DDE3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BB0E17F" w14:textId="7098F318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9439A2" w:rsidRPr="009439A2" w14:paraId="1B0AD39C" w14:textId="77777777" w:rsidTr="00385978">
        <w:tc>
          <w:tcPr>
            <w:tcW w:w="540" w:type="dxa"/>
            <w:shd w:val="clear" w:color="auto" w:fill="auto"/>
          </w:tcPr>
          <w:p w14:paraId="13925559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5" w:type="dxa"/>
            <w:shd w:val="clear" w:color="auto" w:fill="auto"/>
          </w:tcPr>
          <w:p w14:paraId="6FE104F5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32" w:type="dxa"/>
            <w:vAlign w:val="bottom"/>
          </w:tcPr>
          <w:p w14:paraId="26880BBD" w14:textId="0CF4302A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2.1 (2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хЗ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,5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+8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Вт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)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MDF black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4C371851" w14:textId="03F5EA9B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78ACC047" w14:textId="0B0371CB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505E" w14:textId="5A429D2C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B6CE143" w14:textId="44804C07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</w:t>
            </w:r>
          </w:p>
        </w:tc>
      </w:tr>
      <w:tr w:rsidR="009439A2" w:rsidRPr="009439A2" w14:paraId="158FE7AA" w14:textId="77777777" w:rsidTr="00385978">
        <w:tc>
          <w:tcPr>
            <w:tcW w:w="540" w:type="dxa"/>
            <w:shd w:val="clear" w:color="auto" w:fill="auto"/>
          </w:tcPr>
          <w:p w14:paraId="0964BC5A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5" w:type="dxa"/>
            <w:shd w:val="clear" w:color="auto" w:fill="auto"/>
          </w:tcPr>
          <w:p w14:paraId="789A7067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32" w:type="dxa"/>
            <w:vAlign w:val="bottom"/>
          </w:tcPr>
          <w:p w14:paraId="57D729F6" w14:textId="5DBCCC6C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Тип 2.0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W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питание)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ABS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-пластик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747196A9" w14:textId="77761148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4ADB87F" w14:textId="1F2F3F47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B794" w14:textId="0FC9C9C5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260E81A2" w14:textId="42A8C376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1 192,00</w:t>
            </w:r>
          </w:p>
        </w:tc>
      </w:tr>
      <w:tr w:rsidR="009439A2" w:rsidRPr="009439A2" w14:paraId="227FC02E" w14:textId="77777777" w:rsidTr="00385978">
        <w:tc>
          <w:tcPr>
            <w:tcW w:w="540" w:type="dxa"/>
            <w:shd w:val="clear" w:color="auto" w:fill="auto"/>
          </w:tcPr>
          <w:p w14:paraId="4CB726FE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15" w:type="dxa"/>
            <w:shd w:val="clear" w:color="auto" w:fill="auto"/>
          </w:tcPr>
          <w:p w14:paraId="295FCDFE" w14:textId="77777777" w:rsidR="009439A2" w:rsidRPr="009439A2" w:rsidRDefault="009439A2" w:rsidP="00943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Наушники 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микрофоном </w:t>
            </w:r>
          </w:p>
        </w:tc>
        <w:tc>
          <w:tcPr>
            <w:tcW w:w="3332" w:type="dxa"/>
            <w:vAlign w:val="bottom"/>
          </w:tcPr>
          <w:p w14:paraId="5B6E5C71" w14:textId="4BA0B200" w:rsidR="009439A2" w:rsidRPr="009439A2" w:rsidRDefault="009439A2" w:rsidP="00A35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Закрытые, тип 7.1,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USB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2м,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black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, 20-20000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Hz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439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жесткая гарнитура</w:t>
            </w:r>
          </w:p>
        </w:tc>
        <w:tc>
          <w:tcPr>
            <w:tcW w:w="592" w:type="dxa"/>
            <w:shd w:val="clear" w:color="auto" w:fill="auto"/>
            <w:vAlign w:val="center"/>
          </w:tcPr>
          <w:p w14:paraId="33DD4CB8" w14:textId="2A83D6B1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BD4F760" w14:textId="2EE2369E" w:rsidR="009439A2" w:rsidRPr="009439A2" w:rsidRDefault="009439A2" w:rsidP="009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F11F" w14:textId="1532078D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0B890489" w14:textId="471227E8" w:rsidR="009439A2" w:rsidRPr="009439A2" w:rsidRDefault="00F60386" w:rsidP="00943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3 512,00</w:t>
            </w:r>
          </w:p>
        </w:tc>
      </w:tr>
      <w:tr w:rsidR="00F60386" w:rsidRPr="009439A2" w14:paraId="6C1F015A" w14:textId="77777777" w:rsidTr="00385978">
        <w:tc>
          <w:tcPr>
            <w:tcW w:w="8696" w:type="dxa"/>
            <w:gridSpan w:val="6"/>
            <w:shd w:val="clear" w:color="auto" w:fill="auto"/>
          </w:tcPr>
          <w:p w14:paraId="30BAF84E" w14:textId="7814D524" w:rsidR="00F60386" w:rsidRPr="009439A2" w:rsidRDefault="00F60386" w:rsidP="00F60386">
            <w:pPr>
              <w:spacing w:after="0" w:line="240" w:lineRule="auto"/>
              <w:ind w:firstLine="7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94" w:type="dxa"/>
            <w:shd w:val="clear" w:color="auto" w:fill="auto"/>
          </w:tcPr>
          <w:p w14:paraId="0FD4A733" w14:textId="023FC170" w:rsidR="00F60386" w:rsidRPr="00F60386" w:rsidRDefault="00385978" w:rsidP="00391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512 069,00</w:t>
            </w:r>
          </w:p>
        </w:tc>
      </w:tr>
    </w:tbl>
    <w:p w14:paraId="3689DAE3" w14:textId="77777777" w:rsidR="009C14FF" w:rsidRPr="00391F4A" w:rsidRDefault="009C14FF" w:rsidP="00391F4A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567"/>
        <w:gridCol w:w="3544"/>
        <w:gridCol w:w="6379"/>
      </w:tblGrid>
      <w:tr w:rsidR="00391F4A" w:rsidRPr="00391F4A" w14:paraId="2C6D460C" w14:textId="77777777" w:rsidTr="00385978">
        <w:tc>
          <w:tcPr>
            <w:tcW w:w="567" w:type="dxa"/>
          </w:tcPr>
          <w:p w14:paraId="619F1399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2EBFCC52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Информация о необходимости предоставления участниками закупки образцов продукции, предлагаемых к поставке</w:t>
            </w:r>
          </w:p>
        </w:tc>
        <w:tc>
          <w:tcPr>
            <w:tcW w:w="6379" w:type="dxa"/>
          </w:tcPr>
          <w:p w14:paraId="0F0E234F" w14:textId="0A114910" w:rsidR="009C14FF" w:rsidRPr="00391F4A" w:rsidRDefault="00391F4A" w:rsidP="00391F4A">
            <w:pPr>
              <w:tabs>
                <w:tab w:val="left" w:pos="851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</w:tr>
      <w:tr w:rsidR="00391F4A" w:rsidRPr="00391F4A" w14:paraId="7DBC0E29" w14:textId="77777777" w:rsidTr="00385978">
        <w:tc>
          <w:tcPr>
            <w:tcW w:w="567" w:type="dxa"/>
          </w:tcPr>
          <w:p w14:paraId="7725049C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622ED519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предмету (объекту) закупки </w:t>
            </w:r>
          </w:p>
        </w:tc>
        <w:tc>
          <w:tcPr>
            <w:tcW w:w="6379" w:type="dxa"/>
          </w:tcPr>
          <w:p w14:paraId="39B206CF" w14:textId="55B82532" w:rsidR="009C14FF" w:rsidRPr="00391F4A" w:rsidRDefault="001F7A69" w:rsidP="00391F4A">
            <w:pPr>
              <w:tabs>
                <w:tab w:val="left" w:pos="851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</w:tr>
      <w:tr w:rsidR="00391F4A" w:rsidRPr="00391F4A" w14:paraId="580D0249" w14:textId="77777777" w:rsidTr="00385978">
        <w:tc>
          <w:tcPr>
            <w:tcW w:w="567" w:type="dxa"/>
          </w:tcPr>
          <w:p w14:paraId="3278285E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46B16029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Иная информация, позволяющая участникам закупки правильно сформировать и представить заявки на участие в закупке</w:t>
            </w:r>
          </w:p>
        </w:tc>
        <w:tc>
          <w:tcPr>
            <w:tcW w:w="6379" w:type="dxa"/>
          </w:tcPr>
          <w:p w14:paraId="1DC2DFB6" w14:textId="10C97D20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должна быть оформлена в соответствии с требованиями, предусмотренными </w:t>
            </w:r>
            <w:r w:rsidR="001F7A69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статьей 38 Закона Приднестровской Молдавской Республики от 26 ноября 2018 года № 318-З-VI «О закупках в Приднестровской Молдавской Республике» и 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Правительства Приднестровской Молдавской Республики от 25 марта 2020 года № 198р «Об утверждении формы заявок участников закупки»</w:t>
            </w:r>
            <w:r w:rsidR="001F7A69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требованиями, указанными в документации об открытом аукционе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91F4A" w:rsidRPr="00391F4A" w14:paraId="7FB4B9FA" w14:textId="77777777" w:rsidTr="00385978">
        <w:tc>
          <w:tcPr>
            <w:tcW w:w="567" w:type="dxa"/>
          </w:tcPr>
          <w:p w14:paraId="061D9B11" w14:textId="42967E1D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14:paraId="38D287E9" w14:textId="77777777" w:rsidR="009C14FF" w:rsidRPr="00391F4A" w:rsidRDefault="009C14FF" w:rsidP="00391F4A">
            <w:pPr>
              <w:tabs>
                <w:tab w:val="left" w:pos="851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Преимущества, требования к участникам закупки</w:t>
            </w:r>
          </w:p>
        </w:tc>
      </w:tr>
      <w:tr w:rsidR="00391F4A" w:rsidRPr="00391F4A" w14:paraId="6FE18DEB" w14:textId="77777777" w:rsidTr="00385978">
        <w:tc>
          <w:tcPr>
            <w:tcW w:w="567" w:type="dxa"/>
          </w:tcPr>
          <w:p w14:paraId="534F9ED6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308D4AB0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(отечественный производитель; учреждения и организации уголовно-исполнительной системы, а также организации, применяющие труд инвалидов)</w:t>
            </w:r>
          </w:p>
        </w:tc>
        <w:tc>
          <w:tcPr>
            <w:tcW w:w="6379" w:type="dxa"/>
          </w:tcPr>
          <w:p w14:paraId="75EC0F56" w14:textId="77777777" w:rsidR="001F7A69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нормами статьи 19 </w:t>
            </w:r>
            <w:r w:rsidR="001F7A69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Закона Приднестровской Молдавской Республики от 26 ноября 2018 года № 318-З-VI «О закупках в Приднестровской Молдавской Республике»: </w:t>
            </w:r>
          </w:p>
          <w:p w14:paraId="7C8CDCD0" w14:textId="77777777" w:rsidR="001F7A69" w:rsidRPr="00391F4A" w:rsidRDefault="001F7A69" w:rsidP="00391F4A">
            <w:pPr>
              <w:tabs>
                <w:tab w:val="left" w:pos="414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а) учреждениям и организациям уголовно-исполнительной системы;</w:t>
            </w:r>
          </w:p>
          <w:p w14:paraId="43000AE1" w14:textId="77777777" w:rsidR="001F7A69" w:rsidRPr="00391F4A" w:rsidRDefault="001F7A69" w:rsidP="00391F4A">
            <w:pPr>
              <w:tabs>
                <w:tab w:val="left" w:pos="414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б) организациям, применяющим труд инвалидов;</w:t>
            </w:r>
          </w:p>
          <w:p w14:paraId="73AE2231" w14:textId="77777777" w:rsidR="001F7A69" w:rsidRPr="00391F4A" w:rsidRDefault="001F7A69" w:rsidP="00391F4A">
            <w:pPr>
              <w:tabs>
                <w:tab w:val="left" w:pos="414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в) отечественным производителям;</w:t>
            </w:r>
          </w:p>
          <w:p w14:paraId="37771EB3" w14:textId="354B5998" w:rsidR="001F7A69" w:rsidRPr="00391F4A" w:rsidRDefault="001F7A69" w:rsidP="00391F4A">
            <w:pPr>
              <w:tabs>
                <w:tab w:val="left" w:pos="414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г) отечественным импортерам.</w:t>
            </w:r>
          </w:p>
        </w:tc>
      </w:tr>
      <w:tr w:rsidR="00391F4A" w:rsidRPr="00391F4A" w14:paraId="3D7921AE" w14:textId="77777777" w:rsidTr="00385978">
        <w:trPr>
          <w:trHeight w:val="557"/>
        </w:trPr>
        <w:tc>
          <w:tcPr>
            <w:tcW w:w="567" w:type="dxa"/>
          </w:tcPr>
          <w:p w14:paraId="3B0E68DB" w14:textId="77777777" w:rsidR="009C14FF" w:rsidRPr="00391F4A" w:rsidRDefault="009C14FF" w:rsidP="00391F4A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66588010"/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32D97665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и перечень документов, которые должны быть представлены</w:t>
            </w:r>
          </w:p>
        </w:tc>
        <w:tc>
          <w:tcPr>
            <w:tcW w:w="6379" w:type="dxa"/>
          </w:tcPr>
          <w:p w14:paraId="5B9FDC8D" w14:textId="77777777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Требования к участникам:</w:t>
            </w:r>
          </w:p>
          <w:p w14:paraId="1EDD0197" w14:textId="26B8EE44" w:rsidR="009C14FF" w:rsidRPr="00391F4A" w:rsidRDefault="009C14FF" w:rsidP="00391F4A">
            <w:pPr>
              <w:tabs>
                <w:tab w:val="left" w:pos="851"/>
              </w:tabs>
              <w:ind w:firstLine="7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отсутствие проведения ликвидации участника закупки – юридического лица и отсутствие дела о банкротстве;</w:t>
            </w:r>
          </w:p>
          <w:p w14:paraId="1F92B4B5" w14:textId="1F997C93" w:rsidR="009C14FF" w:rsidRPr="00391F4A" w:rsidRDefault="009C14FF" w:rsidP="00391F4A">
            <w:pPr>
              <w:tabs>
                <w:tab w:val="left" w:pos="851"/>
              </w:tabs>
              <w:ind w:firstLine="7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отсутствие решения уполномоченного органа о приостановлении деятельности участника закупки в порядке, установленном действующим законодательством Приднестровской Молдавской Республики, на дату подачи заявки на участие в закупке;</w:t>
            </w:r>
          </w:p>
          <w:p w14:paraId="5A2B35BB" w14:textId="540E556A" w:rsidR="009C14FF" w:rsidRPr="00391F4A" w:rsidRDefault="009C14FF" w:rsidP="00391F4A">
            <w:pPr>
              <w:tabs>
                <w:tab w:val="left" w:pos="851"/>
              </w:tabs>
              <w:ind w:firstLine="7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391F4A" w:rsidRPr="00391F4A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закупки недоимки по налогам, сборам, задолженности по иным обязательным платежам в бюджеты (за исключением сумм, на которые предоставлены отсрочка, рассрочка, которые реструктурированы,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взысканию).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4C696B" w14:textId="5A68B417" w:rsidR="00391F4A" w:rsidRPr="00391F4A" w:rsidRDefault="009C14FF" w:rsidP="00391F4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="00391F4A" w:rsidRPr="00391F4A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лица;</w:t>
            </w:r>
          </w:p>
          <w:p w14:paraId="741B94E6" w14:textId="73480956" w:rsidR="00391F4A" w:rsidRPr="00391F4A" w:rsidRDefault="00391F4A" w:rsidP="00391F4A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</w:t>
            </w: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закупки –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285, 286, 287 Уголовного кодекса ПМР 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46B926B1" w14:textId="7CFAF680" w:rsidR="009C14FF" w:rsidRPr="00391F4A" w:rsidRDefault="00391F4A" w:rsidP="00391F4A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е) </w:t>
            </w:r>
            <w:r w:rsidR="009C14FF"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отсутствие между участником закупки и заказчиком конфликта интересов, под которым понимаются случаи, при которых должностное лицо заказчика (руководитель заказчика, член комиссии по осуществлению закупок), его супруг (супруга), близкий родственник по прямой восходящей </w:t>
            </w:r>
            <w:r w:rsidR="009C14FF"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      </w:r>
          </w:p>
          <w:p w14:paraId="480E3362" w14:textId="77777777" w:rsidR="009C14FF" w:rsidRPr="00391F4A" w:rsidRDefault="009C14FF" w:rsidP="00391F4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14:paraId="63D623B2" w14:textId="77777777" w:rsidR="009C14FF" w:rsidRPr="00391F4A" w:rsidRDefault="009C14FF" w:rsidP="00391F4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>2) руководителем, единоличным исполнительным органом, членом коллегиального исполнительного органа, учредителем, членом коллегиального органа организации, являющейся участником закупки;</w:t>
            </w:r>
          </w:p>
          <w:p w14:paraId="29244F7D" w14:textId="77777777" w:rsidR="009C14FF" w:rsidRPr="00391F4A" w:rsidRDefault="009C14FF" w:rsidP="00391F4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единоличным исполнительным органом, членом коллегиального исполнительного органа, членом коллегиального органа управления, выгодоприобретателем юридического лица, являющегося участником закупки. </w:t>
            </w:r>
          </w:p>
          <w:p w14:paraId="710A307F" w14:textId="77777777" w:rsidR="009C14FF" w:rsidRPr="00391F4A" w:rsidRDefault="009C14FF" w:rsidP="00846C0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F359EB" w14:textId="39D8E349" w:rsidR="009C14FF" w:rsidRPr="00391F4A" w:rsidRDefault="001F7A69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Заявка на участие в открытом аукционе должна содержать следующие документы</w:t>
            </w:r>
            <w:r w:rsidR="009C14FF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8CD67DC" w14:textId="77777777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49577921"/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B163473" w14:textId="334A8FE1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</w:t>
            </w:r>
            <w:r w:rsidR="00C76461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юридического лица)</w:t>
            </w:r>
            <w:r w:rsidR="001F7A69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копия предпринимательского патента (для индивидуального предпринимателя, применяющего патентную систему налогообложения) и (или) копия документа, подтверждающего право на применение упрощенной системы налогообложения (для индивидуального предпринимателя, применяющего упрощенную систему налогооб</w:t>
            </w:r>
            <w:r w:rsidR="00C76461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</w:t>
            </w:r>
            <w:r w:rsidR="001F7A69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DE6C4DD" w14:textId="29FA53AE" w:rsidR="009C14FF" w:rsidRPr="00391F4A" w:rsidRDefault="00C76461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налоговых органов, подтверждающий отсутствие недоимки по налогам, сборам, задолженности по иным обязательным платежам в бюджеты</w:t>
            </w:r>
            <w:r w:rsidR="009C14FF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91B4F1E" w14:textId="7D902895" w:rsidR="009C14FF" w:rsidRPr="00391F4A" w:rsidRDefault="00C76461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  <w:r w:rsidR="009C14FF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подтверждающ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9C14FF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лица на осуществление деятельности от имени участника закупки;</w:t>
            </w:r>
          </w:p>
          <w:p w14:paraId="37B6FD0D" w14:textId="6F2EC946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учредительных документов участника закупки</w:t>
            </w:r>
            <w:r w:rsidR="00C76461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юридического лица)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1192AD2" w14:textId="7546690F" w:rsidR="00C76461" w:rsidRPr="00391F4A" w:rsidRDefault="00C76461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иностранного лица: доверенность и документ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Республики;</w:t>
            </w:r>
          </w:p>
          <w:p w14:paraId="0216BCAF" w14:textId="77777777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 пунктом 1 статьи 19 Закона Приднестровской Молдавской Республики от 26 ноября 2018 года № 318-З-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закупках в Приднестровской Молдавской Республике»</w:t>
            </w: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 xml:space="preserve"> (САЗ 18-48)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D513AB3" w14:textId="77777777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декларация, </w:t>
            </w: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подтверждающая отсутствие между участником закупки и заказчиком конфликта интересов – </w:t>
            </w:r>
            <w:r w:rsidRPr="00391F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утвержденная Распоряжением Правительства Приднестровской Молдавской Республики от 15 января 2024 года № 15Р «Об утверждении формы Декларации об отсутствии личной заинтересованности при осуществлении закупок товаров (работ, услуг), которая может привести к конфликту интересов»;</w:t>
            </w:r>
          </w:p>
          <w:p w14:paraId="7045B68D" w14:textId="77777777" w:rsidR="009C14FF" w:rsidRPr="00391F4A" w:rsidRDefault="009C14FF" w:rsidP="00391F4A">
            <w:pPr>
              <w:pStyle w:val="a6"/>
              <w:numPr>
                <w:ilvl w:val="0"/>
                <w:numId w:val="11"/>
              </w:numPr>
              <w:tabs>
                <w:tab w:val="left" w:pos="851"/>
                <w:tab w:val="left" w:pos="993"/>
              </w:tabs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закупки вправе приложить иные документы, подтверждающие соответствие участника закупки требованиям, установленным документацией о закупке</w:t>
            </w:r>
            <w:bookmarkEnd w:id="5"/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bookmarkEnd w:id="4"/>
      <w:tr w:rsidR="00391F4A" w:rsidRPr="00391F4A" w14:paraId="34265458" w14:textId="77777777" w:rsidTr="00385978">
        <w:tc>
          <w:tcPr>
            <w:tcW w:w="567" w:type="dxa"/>
          </w:tcPr>
          <w:p w14:paraId="6B0DDDC2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</w:tcPr>
          <w:p w14:paraId="0E015B9B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об ответственности за неисполнение или ненадлежащее исполнение принимаемых на себя участниками закупок обязательств</w:t>
            </w:r>
          </w:p>
        </w:tc>
        <w:tc>
          <w:tcPr>
            <w:tcW w:w="6379" w:type="dxa"/>
          </w:tcPr>
          <w:p w14:paraId="4A4798B6" w14:textId="565656C0" w:rsidR="00C76461" w:rsidRPr="00391F4A" w:rsidRDefault="00C76461" w:rsidP="00391F4A">
            <w:pPr>
              <w:pStyle w:val="1"/>
              <w:shd w:val="clear" w:color="auto" w:fill="FFFFFF"/>
              <w:spacing w:before="0" w:beforeAutospacing="0" w:after="0" w:afterAutospacing="0"/>
              <w:ind w:firstLine="567"/>
              <w:jc w:val="both"/>
            </w:pPr>
            <w:r w:rsidRPr="00391F4A">
              <w:t>За неисполнение или ненадлежащее исполнение обязательств по Контракту стороны несут ответственность в соответствии с действующим законодательством Приднестровской Молдавской Республики.</w:t>
            </w:r>
          </w:p>
          <w:p w14:paraId="37BA5DF4" w14:textId="6AA6B7B4" w:rsidR="00C76461" w:rsidRPr="00391F4A" w:rsidRDefault="00C76461" w:rsidP="00391F4A">
            <w:pPr>
              <w:pStyle w:val="1"/>
              <w:shd w:val="clear" w:color="auto" w:fill="FFFFFF"/>
              <w:spacing w:before="0" w:beforeAutospacing="0" w:after="0" w:afterAutospacing="0"/>
              <w:ind w:firstLine="567"/>
              <w:jc w:val="both"/>
            </w:pPr>
            <w:r w:rsidRPr="00391F4A">
              <w:t>В случае неисполнения или ненадлежащего исполнения Поставщиком своих обязательств по Контракту, он уплачивает Заказчику пеню в размере 0,05 % от суммы задолженности неисполненного обязательства за каждый день просрочки до полного исполнения своей обязанности. При этом сумма взимаемой пени не должна превышать 10% от общей суммы настоящего Контракта.</w:t>
            </w:r>
          </w:p>
          <w:p w14:paraId="03B31955" w14:textId="7AFB4E38" w:rsidR="00C76461" w:rsidRPr="00391F4A" w:rsidRDefault="00C76461" w:rsidP="00391F4A">
            <w:pPr>
              <w:pStyle w:val="1"/>
              <w:shd w:val="clear" w:color="auto" w:fill="FFFFFF"/>
              <w:spacing w:before="0" w:beforeAutospacing="0" w:after="0" w:afterAutospacing="0"/>
              <w:ind w:firstLine="567"/>
              <w:jc w:val="both"/>
            </w:pPr>
            <w:r w:rsidRPr="00391F4A">
              <w:t xml:space="preserve">В случае нарушения Поставщиком сроков исполнения обязательств по настоящему Контракту Заказчик перечисляет Поставщику оплату в размере, уменьшенном на размер установленной настоящим Контрактом неустойки за нарушение сроков исполнения обязательств по настоящему Контракту. </w:t>
            </w:r>
          </w:p>
          <w:p w14:paraId="65241429" w14:textId="610DB34E" w:rsidR="00C76461" w:rsidRPr="00391F4A" w:rsidRDefault="00C76461" w:rsidP="00391F4A">
            <w:pPr>
              <w:pStyle w:val="1"/>
              <w:shd w:val="clear" w:color="auto" w:fill="FFFFFF"/>
              <w:spacing w:before="0" w:beforeAutospacing="0" w:after="0" w:afterAutospacing="0"/>
              <w:ind w:firstLine="567"/>
              <w:jc w:val="both"/>
            </w:pPr>
            <w:r w:rsidRPr="00391F4A">
              <w:t>За непредставление информации о всех соисполнителях, субподрядчиках, заключивших договор или договоры с Поставщиком, цена которого или общая цена которых составляет более чем 10 процентов от цены контракта, в течение 10 (десяти) дней с момента заключения им договора с соисполнителем, субподрядчиком. Поставщик несет ответственность</w:t>
            </w:r>
            <w:r w:rsidR="00391F4A" w:rsidRPr="00391F4A">
              <w:t>,</w:t>
            </w:r>
            <w:r w:rsidRPr="00391F4A">
              <w:t xml:space="preserve"> путем взыскания с Поставщика пени в размере не менее чем 0,05 % от цены договора, заключенного Поставщиком с соисполнителем, субподрядчиком. Пеня подлежит начислению за каждый день просрочки исполнения такого обязательства. Непредставление </w:t>
            </w:r>
            <w:r w:rsidR="00391F4A" w:rsidRPr="00391F4A">
              <w:t xml:space="preserve">данной информации </w:t>
            </w:r>
            <w:r w:rsidRPr="00391F4A">
              <w:t xml:space="preserve">не освобождает Поставщика от исполнения обязательств по поставке Товара и не влечет за собой недействительность настоящего Контракта. </w:t>
            </w:r>
          </w:p>
        </w:tc>
      </w:tr>
      <w:tr w:rsidR="00391F4A" w:rsidRPr="00391F4A" w14:paraId="5180B0E7" w14:textId="77777777" w:rsidTr="00385978">
        <w:tc>
          <w:tcPr>
            <w:tcW w:w="567" w:type="dxa"/>
          </w:tcPr>
          <w:p w14:paraId="3D7E7994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380AF2CA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гарантийным обязательствам, представляемым поставщиком (подрядчиком, исполнителем) в отношении поставляемых товаров (работ, услуг)</w:t>
            </w:r>
          </w:p>
        </w:tc>
        <w:tc>
          <w:tcPr>
            <w:tcW w:w="6379" w:type="dxa"/>
          </w:tcPr>
          <w:p w14:paraId="171108ED" w14:textId="77777777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9021E6" w14:textId="77777777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713811" w14:textId="2056EFD7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</w:t>
            </w:r>
            <w:r w:rsidR="00391F4A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12 месяцев</w:t>
            </w:r>
          </w:p>
        </w:tc>
      </w:tr>
      <w:tr w:rsidR="00391F4A" w:rsidRPr="00391F4A" w14:paraId="0E453E33" w14:textId="77777777" w:rsidTr="00385978">
        <w:tc>
          <w:tcPr>
            <w:tcW w:w="567" w:type="dxa"/>
          </w:tcPr>
          <w:p w14:paraId="510F67C2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2"/>
          </w:tcPr>
          <w:p w14:paraId="570C4F26" w14:textId="77777777" w:rsidR="009C14FF" w:rsidRPr="00391F4A" w:rsidRDefault="009C14FF" w:rsidP="00391F4A">
            <w:pPr>
              <w:tabs>
                <w:tab w:val="left" w:pos="851"/>
              </w:tabs>
              <w:ind w:hanging="6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Условия контракта </w:t>
            </w:r>
          </w:p>
        </w:tc>
      </w:tr>
      <w:tr w:rsidR="00391F4A" w:rsidRPr="00391F4A" w14:paraId="34388E52" w14:textId="77777777" w:rsidTr="00385978">
        <w:tc>
          <w:tcPr>
            <w:tcW w:w="567" w:type="dxa"/>
          </w:tcPr>
          <w:p w14:paraId="116FD264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09E71216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месте доставки товара, месте выполнения работы или оказания услуги</w:t>
            </w:r>
          </w:p>
        </w:tc>
        <w:tc>
          <w:tcPr>
            <w:tcW w:w="6379" w:type="dxa"/>
          </w:tcPr>
          <w:p w14:paraId="1A6BCA32" w14:textId="7759878F" w:rsidR="009C14FF" w:rsidRPr="00391F4A" w:rsidRDefault="00F80AB8" w:rsidP="00391F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C14FF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 Покупателя по адресу:</w:t>
            </w:r>
            <w:r w:rsidR="00391F4A"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009C" w:rsidRPr="00BB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Тирасполь ул.25 Октября, 10</w:t>
            </w:r>
            <w:r w:rsidR="007F0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</w:tr>
      <w:tr w:rsidR="00391F4A" w:rsidRPr="00391F4A" w14:paraId="5BD8DD8F" w14:textId="77777777" w:rsidTr="00385978">
        <w:tc>
          <w:tcPr>
            <w:tcW w:w="567" w:type="dxa"/>
          </w:tcPr>
          <w:p w14:paraId="78B8C0EE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</w:tcPr>
          <w:p w14:paraId="62CE6A8D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 или завершение работы либо график оказания услуг</w:t>
            </w:r>
          </w:p>
        </w:tc>
        <w:tc>
          <w:tcPr>
            <w:tcW w:w="6379" w:type="dxa"/>
          </w:tcPr>
          <w:p w14:paraId="10139F74" w14:textId="22F086FB" w:rsidR="009C14FF" w:rsidRPr="00391F4A" w:rsidRDefault="00B84B6C" w:rsidP="0038597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месяца после заключения Контракта, но н</w:t>
            </w:r>
            <w:r w:rsidR="00F60386" w:rsidRPr="00F6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позднее 1 октября 2024 года</w:t>
            </w:r>
          </w:p>
        </w:tc>
      </w:tr>
      <w:tr w:rsidR="00391F4A" w:rsidRPr="00391F4A" w14:paraId="43BC400B" w14:textId="77777777" w:rsidTr="00385978">
        <w:tc>
          <w:tcPr>
            <w:tcW w:w="567" w:type="dxa"/>
          </w:tcPr>
          <w:p w14:paraId="29B8AE89" w14:textId="77777777" w:rsidR="009C14FF" w:rsidRPr="00391F4A" w:rsidRDefault="009C14FF" w:rsidP="00391F4A">
            <w:pPr>
              <w:tabs>
                <w:tab w:val="left" w:pos="851"/>
              </w:tabs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1F4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544" w:type="dxa"/>
          </w:tcPr>
          <w:p w14:paraId="2D0C93B7" w14:textId="77777777" w:rsidR="009C14FF" w:rsidRPr="00391F4A" w:rsidRDefault="009C14FF" w:rsidP="00391F4A">
            <w:pPr>
              <w:tabs>
                <w:tab w:val="left" w:pos="851"/>
              </w:tabs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транспортировки и хранения</w:t>
            </w:r>
          </w:p>
        </w:tc>
        <w:tc>
          <w:tcPr>
            <w:tcW w:w="6379" w:type="dxa"/>
          </w:tcPr>
          <w:p w14:paraId="409155CA" w14:textId="77777777" w:rsidR="00F80AB8" w:rsidRDefault="00F80AB8" w:rsidP="00F80A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Товара осуществляется транспортом Поставщика (за счет средств Поставщика).</w:t>
            </w:r>
          </w:p>
          <w:p w14:paraId="568B9411" w14:textId="42CF82F6" w:rsidR="009C14FF" w:rsidRPr="00391F4A" w:rsidRDefault="009C14FF" w:rsidP="00391F4A">
            <w:pPr>
              <w:tabs>
                <w:tab w:val="left" w:pos="851"/>
              </w:tabs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товара должна обеспечивать его сохранность и отсутствие повреждений при транспортировке.</w:t>
            </w:r>
          </w:p>
        </w:tc>
      </w:tr>
    </w:tbl>
    <w:p w14:paraId="2205769B" w14:textId="77777777" w:rsidR="00BB34A1" w:rsidRDefault="00BB34A1">
      <w:pPr>
        <w:rPr>
          <w:rFonts w:ascii="Times New Roman" w:hAnsi="Times New Roman" w:cs="Times New Roman"/>
          <w:sz w:val="24"/>
          <w:szCs w:val="24"/>
        </w:rPr>
        <w:sectPr w:rsidR="00BB34A1" w:rsidSect="00951265">
          <w:pgSz w:w="11906" w:h="16838"/>
          <w:pgMar w:top="1134" w:right="709" w:bottom="1134" w:left="851" w:header="567" w:footer="567" w:gutter="0"/>
          <w:cols w:space="708"/>
          <w:docGrid w:linePitch="360"/>
        </w:sectPr>
      </w:pPr>
    </w:p>
    <w:p w14:paraId="125EA786" w14:textId="61AC7A77" w:rsidR="00F9098E" w:rsidRPr="00024B5C" w:rsidRDefault="00F9098E" w:rsidP="00F9098E">
      <w:pPr>
        <w:tabs>
          <w:tab w:val="left" w:pos="851"/>
        </w:tabs>
        <w:spacing w:after="0" w:line="240" w:lineRule="auto"/>
        <w:ind w:firstLine="10065"/>
        <w:rPr>
          <w:rFonts w:ascii="Times New Roman" w:hAnsi="Times New Roman" w:cs="Times New Roman"/>
          <w:b/>
          <w:bCs/>
          <w:sz w:val="20"/>
          <w:szCs w:val="20"/>
        </w:rPr>
      </w:pPr>
      <w:r w:rsidRPr="00024B5C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Приложение № </w:t>
      </w:r>
      <w:r w:rsidR="00632037" w:rsidRPr="00024B5C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44D72EE" w14:textId="77777777" w:rsidR="00F9098E" w:rsidRPr="00024B5C" w:rsidRDefault="00F9098E" w:rsidP="00F9098E">
      <w:pPr>
        <w:shd w:val="clear" w:color="auto" w:fill="FFFFFF"/>
        <w:spacing w:after="0" w:line="240" w:lineRule="auto"/>
        <w:ind w:firstLine="10065"/>
        <w:rPr>
          <w:rFonts w:ascii="Times New Roman" w:hAnsi="Times New Roman" w:cs="Times New Roman"/>
          <w:b/>
          <w:bCs/>
          <w:sz w:val="20"/>
          <w:szCs w:val="20"/>
        </w:rPr>
      </w:pPr>
      <w:r w:rsidRPr="00024B5C">
        <w:rPr>
          <w:rFonts w:ascii="Times New Roman" w:hAnsi="Times New Roman" w:cs="Times New Roman"/>
          <w:b/>
          <w:bCs/>
          <w:sz w:val="20"/>
          <w:szCs w:val="20"/>
        </w:rPr>
        <w:t xml:space="preserve">к Документации об открытом аукционе </w:t>
      </w:r>
    </w:p>
    <w:p w14:paraId="3A3EF797" w14:textId="77777777" w:rsidR="00F9098E" w:rsidRPr="00024B5C" w:rsidRDefault="00F9098E" w:rsidP="00F9098E">
      <w:pPr>
        <w:shd w:val="clear" w:color="auto" w:fill="FFFFFF"/>
        <w:spacing w:after="0" w:line="240" w:lineRule="auto"/>
        <w:ind w:firstLine="10065"/>
        <w:rPr>
          <w:rFonts w:ascii="Times New Roman" w:hAnsi="Times New Roman" w:cs="Times New Roman"/>
          <w:b/>
          <w:bCs/>
          <w:sz w:val="20"/>
          <w:szCs w:val="20"/>
        </w:rPr>
      </w:pPr>
      <w:r w:rsidRPr="00024B5C">
        <w:rPr>
          <w:rFonts w:ascii="Times New Roman" w:hAnsi="Times New Roman" w:cs="Times New Roman"/>
          <w:b/>
          <w:bCs/>
          <w:sz w:val="20"/>
          <w:szCs w:val="20"/>
        </w:rPr>
        <w:t>на приобретение компьютерной техники</w:t>
      </w:r>
    </w:p>
    <w:p w14:paraId="65F41ACA" w14:textId="77777777" w:rsidR="00F9098E" w:rsidRDefault="00F9098E" w:rsidP="00BB34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F24D07B" w14:textId="77777777" w:rsidR="00F9098E" w:rsidRDefault="00F9098E" w:rsidP="00BB34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61A67F" w14:textId="60B4B230" w:rsidR="00BB34A1" w:rsidRDefault="00BB34A1" w:rsidP="00BB34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7832">
        <w:rPr>
          <w:rFonts w:ascii="Times New Roman" w:hAnsi="Times New Roman" w:cs="Times New Roman"/>
          <w:sz w:val="24"/>
          <w:szCs w:val="24"/>
        </w:rPr>
        <w:t>Обосновани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07832">
        <w:rPr>
          <w:rFonts w:ascii="Times New Roman" w:hAnsi="Times New Roman" w:cs="Times New Roman"/>
          <w:sz w:val="24"/>
          <w:szCs w:val="24"/>
        </w:rPr>
        <w:t xml:space="preserve"> заку</w:t>
      </w:r>
      <w:r>
        <w:rPr>
          <w:rFonts w:ascii="Times New Roman" w:hAnsi="Times New Roman" w:cs="Times New Roman"/>
          <w:sz w:val="24"/>
          <w:szCs w:val="24"/>
        </w:rPr>
        <w:t>пки</w:t>
      </w:r>
      <w:r w:rsidRPr="00B078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компьютерной техники</w:t>
      </w:r>
    </w:p>
    <w:p w14:paraId="55627463" w14:textId="77777777" w:rsidR="008C75F3" w:rsidRDefault="008C75F3" w:rsidP="00024B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F087FF" w14:textId="77777777" w:rsidR="00024B5C" w:rsidRPr="00024B5C" w:rsidRDefault="00024B5C" w:rsidP="00024B5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Утверждаю: </w:t>
      </w:r>
    </w:p>
    <w:p w14:paraId="659E0FDC" w14:textId="77777777" w:rsidR="00024B5C" w:rsidRPr="00024B5C" w:rsidRDefault="00024B5C" w:rsidP="00024B5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Ректор ГОУ «ПГУ им. Т.Г. Шевченко»</w:t>
      </w:r>
    </w:p>
    <w:p w14:paraId="7BD35D09" w14:textId="77777777" w:rsidR="00024B5C" w:rsidRPr="00024B5C" w:rsidRDefault="00024B5C" w:rsidP="00024B5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 Соколов В.В.</w:t>
      </w:r>
    </w:p>
    <w:p w14:paraId="76A5149B" w14:textId="77777777" w:rsidR="00024B5C" w:rsidRPr="00024B5C" w:rsidRDefault="00024B5C" w:rsidP="00024B5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4B5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«___»____________2024 г.</w:t>
      </w:r>
    </w:p>
    <w:p w14:paraId="1D065A30" w14:textId="3AB73C9B" w:rsidR="00EB5E3F" w:rsidRDefault="00EB5E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425"/>
        <w:gridCol w:w="1276"/>
        <w:gridCol w:w="1276"/>
        <w:gridCol w:w="1417"/>
        <w:gridCol w:w="851"/>
        <w:gridCol w:w="904"/>
        <w:gridCol w:w="10"/>
        <w:gridCol w:w="1070"/>
        <w:gridCol w:w="1134"/>
        <w:gridCol w:w="1559"/>
        <w:gridCol w:w="1276"/>
        <w:gridCol w:w="1276"/>
        <w:gridCol w:w="1417"/>
      </w:tblGrid>
      <w:tr w:rsidR="00156944" w:rsidRPr="00024B5C" w14:paraId="36A8477A" w14:textId="77777777" w:rsidTr="00A52653">
        <w:trPr>
          <w:trHeight w:val="250"/>
        </w:trPr>
        <w:tc>
          <w:tcPr>
            <w:tcW w:w="709" w:type="dxa"/>
            <w:vMerge w:val="restart"/>
            <w:vAlign w:val="center"/>
          </w:tcPr>
          <w:p w14:paraId="71A7D761" w14:textId="4B80928F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№ п/п закупки, соответствующий № п/п в плане закупки товаров, работ, услуг</w:t>
            </w:r>
          </w:p>
        </w:tc>
        <w:tc>
          <w:tcPr>
            <w:tcW w:w="1418" w:type="dxa"/>
            <w:vMerge w:val="restart"/>
            <w:vAlign w:val="center"/>
          </w:tcPr>
          <w:p w14:paraId="4EFE9AED" w14:textId="1E83460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Наименование предмета закупки</w:t>
            </w:r>
          </w:p>
        </w:tc>
        <w:tc>
          <w:tcPr>
            <w:tcW w:w="425" w:type="dxa"/>
            <w:vMerge w:val="restart"/>
            <w:vAlign w:val="center"/>
          </w:tcPr>
          <w:p w14:paraId="188A4526" w14:textId="2D22385C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№ п/п лота в закупке</w:t>
            </w:r>
          </w:p>
        </w:tc>
        <w:tc>
          <w:tcPr>
            <w:tcW w:w="5724" w:type="dxa"/>
            <w:gridSpan w:val="5"/>
          </w:tcPr>
          <w:p w14:paraId="0B8B8E7C" w14:textId="7EDBBF26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(объектов)закупки и его (их) описание</w:t>
            </w:r>
          </w:p>
        </w:tc>
        <w:tc>
          <w:tcPr>
            <w:tcW w:w="1080" w:type="dxa"/>
            <w:gridSpan w:val="2"/>
            <w:vMerge w:val="restart"/>
          </w:tcPr>
          <w:p w14:paraId="03E5F00F" w14:textId="76AB6823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Начальная максимальная цена контракта (начальная максимальная цена лота), рублей Приднестровской Молдавской Республики</w:t>
            </w:r>
          </w:p>
        </w:tc>
        <w:tc>
          <w:tcPr>
            <w:tcW w:w="1134" w:type="dxa"/>
            <w:vMerge w:val="restart"/>
          </w:tcPr>
          <w:p w14:paraId="27372E17" w14:textId="25349030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Наименование метода определения и обоснования начальной (максимальной) цены контракта (начальной максимальной цены лота)</w:t>
            </w:r>
          </w:p>
        </w:tc>
        <w:tc>
          <w:tcPr>
            <w:tcW w:w="1559" w:type="dxa"/>
            <w:vMerge w:val="restart"/>
          </w:tcPr>
          <w:p w14:paraId="0AEFFC81" w14:textId="6C8C566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Обоснование выбранного метода определения начальной (максимальной) цены контракта (начальной максимальной цены лота), указания на невозможность применения иных методов определения начальной (максимальной) цены</w:t>
            </w:r>
          </w:p>
        </w:tc>
        <w:tc>
          <w:tcPr>
            <w:tcW w:w="1276" w:type="dxa"/>
            <w:vMerge w:val="restart"/>
          </w:tcPr>
          <w:p w14:paraId="33B693AA" w14:textId="5EDBACDF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Способ определения поставщика (подрядчика, исполнителя)</w:t>
            </w:r>
          </w:p>
        </w:tc>
        <w:tc>
          <w:tcPr>
            <w:tcW w:w="1276" w:type="dxa"/>
            <w:vMerge w:val="restart"/>
          </w:tcPr>
          <w:p w14:paraId="7E4BC070" w14:textId="2C83BFCE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1417" w:type="dxa"/>
            <w:vMerge w:val="restart"/>
          </w:tcPr>
          <w:p w14:paraId="3B22872B" w14:textId="5561FEAD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Обоснование дополнительных требований (пункт 2 статьи 21 Закона Приднестровской Молдавской Республики «О закупках в Приднестровской Молдавской Республике) к участникам закупки (при наличии таких требований)</w:t>
            </w:r>
          </w:p>
        </w:tc>
      </w:tr>
      <w:tr w:rsidR="00156944" w:rsidRPr="00024B5C" w14:paraId="168E3A2F" w14:textId="77777777" w:rsidTr="00D41842">
        <w:trPr>
          <w:trHeight w:val="300"/>
        </w:trPr>
        <w:tc>
          <w:tcPr>
            <w:tcW w:w="709" w:type="dxa"/>
            <w:vMerge/>
            <w:vAlign w:val="center"/>
          </w:tcPr>
          <w:p w14:paraId="12A438F9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12A5EC8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182EC96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6BAE65F" w14:textId="0637C42A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Наименование товара (работы, услуги)</w:t>
            </w:r>
          </w:p>
        </w:tc>
        <w:tc>
          <w:tcPr>
            <w:tcW w:w="1276" w:type="dxa"/>
            <w:vMerge w:val="restart"/>
            <w:vAlign w:val="center"/>
          </w:tcPr>
          <w:p w14:paraId="51462CB1" w14:textId="246D3489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Качественные и технические характеристики объекта закупки</w:t>
            </w:r>
          </w:p>
        </w:tc>
        <w:tc>
          <w:tcPr>
            <w:tcW w:w="1417" w:type="dxa"/>
            <w:vMerge w:val="restart"/>
            <w:vAlign w:val="center"/>
          </w:tcPr>
          <w:p w14:paraId="218C7BE8" w14:textId="0C8524DE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Обоснование заявленных качественных и технических характеристик объекта закупки</w:t>
            </w:r>
          </w:p>
        </w:tc>
        <w:tc>
          <w:tcPr>
            <w:tcW w:w="1755" w:type="dxa"/>
            <w:gridSpan w:val="2"/>
            <w:vAlign w:val="center"/>
          </w:tcPr>
          <w:p w14:paraId="4343D754" w14:textId="06AB881F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Количественные характеристики объекта закупки</w:t>
            </w:r>
          </w:p>
        </w:tc>
        <w:tc>
          <w:tcPr>
            <w:tcW w:w="1080" w:type="dxa"/>
            <w:gridSpan w:val="2"/>
            <w:vMerge/>
            <w:tcBorders>
              <w:bottom w:val="nil"/>
            </w:tcBorders>
            <w:vAlign w:val="center"/>
          </w:tcPr>
          <w:p w14:paraId="2B24A6FA" w14:textId="1E5F260F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8267DD7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7B683B6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FE7B874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79C2417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C215A34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6C0A" w:rsidRPr="00024B5C" w14:paraId="468A5B5D" w14:textId="77777777" w:rsidTr="00D41842">
        <w:trPr>
          <w:trHeight w:val="589"/>
        </w:trPr>
        <w:tc>
          <w:tcPr>
            <w:tcW w:w="709" w:type="dxa"/>
            <w:vMerge/>
            <w:vAlign w:val="center"/>
          </w:tcPr>
          <w:p w14:paraId="018C67B4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730B5C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28766EC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F8427EF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BFCF638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E0D4727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7EA446" w14:textId="7D91CCDF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14" w:type="dxa"/>
            <w:gridSpan w:val="2"/>
            <w:vAlign w:val="center"/>
          </w:tcPr>
          <w:p w14:paraId="7F70FAC6" w14:textId="58F9D788" w:rsidR="00156944" w:rsidRPr="00024B5C" w:rsidRDefault="00542E33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Количество, объем закупки</w:t>
            </w:r>
          </w:p>
        </w:tc>
        <w:tc>
          <w:tcPr>
            <w:tcW w:w="1070" w:type="dxa"/>
            <w:tcBorders>
              <w:top w:val="nil"/>
            </w:tcBorders>
          </w:tcPr>
          <w:p w14:paraId="2C518D1F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F9F963C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8534993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E3A54B5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ED08875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0FCF24" w14:textId="77777777" w:rsidR="00156944" w:rsidRPr="00024B5C" w:rsidRDefault="00156944" w:rsidP="00A526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0C24F2A0" w14:textId="77777777" w:rsidTr="00D41842">
        <w:trPr>
          <w:trHeight w:val="288"/>
        </w:trPr>
        <w:tc>
          <w:tcPr>
            <w:tcW w:w="709" w:type="dxa"/>
            <w:vMerge w:val="restart"/>
          </w:tcPr>
          <w:p w14:paraId="70CAD86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30DCD364" w14:textId="28D281A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Компьютерная техника</w:t>
            </w:r>
          </w:p>
        </w:tc>
        <w:tc>
          <w:tcPr>
            <w:tcW w:w="425" w:type="dxa"/>
            <w:vMerge w:val="restart"/>
          </w:tcPr>
          <w:p w14:paraId="22A6736E" w14:textId="2EC4726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6A6FD1A" w14:textId="4A8E6DA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Моноблок</w:t>
            </w:r>
          </w:p>
        </w:tc>
        <w:tc>
          <w:tcPr>
            <w:tcW w:w="1276" w:type="dxa"/>
          </w:tcPr>
          <w:p w14:paraId="1D77D810" w14:textId="6111E99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 w:val="restart"/>
          </w:tcPr>
          <w:p w14:paraId="78CCCDCA" w14:textId="431C976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С целью обеспечения техникой работников Естественно-географического факультета ГОУ «ПГУ им. Т.Г. Шевченко»</w:t>
            </w:r>
          </w:p>
        </w:tc>
        <w:tc>
          <w:tcPr>
            <w:tcW w:w="851" w:type="dxa"/>
          </w:tcPr>
          <w:p w14:paraId="6D1F4431" w14:textId="0061E0E6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228EDD93" w14:textId="7BC7C2E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14:paraId="2F48CCDA" w14:textId="29784D04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9 989,00</w:t>
            </w:r>
          </w:p>
        </w:tc>
        <w:tc>
          <w:tcPr>
            <w:tcW w:w="1134" w:type="dxa"/>
          </w:tcPr>
          <w:p w14:paraId="16E78B15" w14:textId="2F51624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4BCF6DD5" w14:textId="107C7F2F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 w:val="restart"/>
          </w:tcPr>
          <w:p w14:paraId="6FB56FF9" w14:textId="7D79243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открытый аукцион</w:t>
            </w:r>
          </w:p>
        </w:tc>
        <w:tc>
          <w:tcPr>
            <w:tcW w:w="1276" w:type="dxa"/>
            <w:vMerge w:val="restart"/>
          </w:tcPr>
          <w:p w14:paraId="1E959D5E" w14:textId="495C29FF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Сумма закупки превышает 300 000 рублей ПМР. </w:t>
            </w:r>
          </w:p>
        </w:tc>
        <w:tc>
          <w:tcPr>
            <w:tcW w:w="1417" w:type="dxa"/>
          </w:tcPr>
          <w:p w14:paraId="6CC2E70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40B4575A" w14:textId="77777777" w:rsidTr="00D41842">
        <w:trPr>
          <w:trHeight w:val="88"/>
        </w:trPr>
        <w:tc>
          <w:tcPr>
            <w:tcW w:w="709" w:type="dxa"/>
            <w:vMerge/>
          </w:tcPr>
          <w:p w14:paraId="157FEA5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674D59D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1D7CE90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044313" w14:textId="47916193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Ноутбук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276" w:type="dxa"/>
          </w:tcPr>
          <w:p w14:paraId="2A8E1D13" w14:textId="214E1CC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</w:tcPr>
          <w:p w14:paraId="28FE2E5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3A4430D8" w14:textId="7C4A715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6512B09F" w14:textId="398D12CD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0" w:type="dxa"/>
            <w:vAlign w:val="center"/>
          </w:tcPr>
          <w:p w14:paraId="190EC205" w14:textId="072F48D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22 512,00</w:t>
            </w:r>
          </w:p>
        </w:tc>
        <w:tc>
          <w:tcPr>
            <w:tcW w:w="1134" w:type="dxa"/>
          </w:tcPr>
          <w:p w14:paraId="6635EFC3" w14:textId="224D44A0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3E3C03A7" w14:textId="094E60B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1F64E22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C44CCC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6FF91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10C1417E" w14:textId="77777777" w:rsidTr="00D41842">
        <w:trPr>
          <w:trHeight w:val="100"/>
        </w:trPr>
        <w:tc>
          <w:tcPr>
            <w:tcW w:w="709" w:type="dxa"/>
            <w:vMerge/>
          </w:tcPr>
          <w:p w14:paraId="451C87B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28E63A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5B91AE2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5A1B56" w14:textId="7777777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Компьютер </w:t>
            </w:r>
          </w:p>
          <w:p w14:paraId="7ED2AF5C" w14:textId="7777777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6" w:type="dxa"/>
          </w:tcPr>
          <w:p w14:paraId="739E482A" w14:textId="4CB2042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14:paraId="1A437B4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9DC3A2A" w14:textId="4EEB2B30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00B03707" w14:textId="09548DDE" w:rsidR="00024B5C" w:rsidRPr="00024B5C" w:rsidRDefault="00D41842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70" w:type="dxa"/>
            <w:vAlign w:val="center"/>
          </w:tcPr>
          <w:p w14:paraId="033BABE3" w14:textId="3FBFEDEB" w:rsidR="00024B5C" w:rsidRPr="00024B5C" w:rsidRDefault="00D41842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266 600,00</w:t>
            </w:r>
          </w:p>
        </w:tc>
        <w:tc>
          <w:tcPr>
            <w:tcW w:w="1134" w:type="dxa"/>
          </w:tcPr>
          <w:p w14:paraId="233DDA9E" w14:textId="1EE0A42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16F89263" w14:textId="2B06EA1A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5914A6E2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853162B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86142F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2A682547" w14:textId="77777777" w:rsidTr="00D41842">
        <w:trPr>
          <w:trHeight w:val="163"/>
        </w:trPr>
        <w:tc>
          <w:tcPr>
            <w:tcW w:w="709" w:type="dxa"/>
            <w:vMerge/>
          </w:tcPr>
          <w:p w14:paraId="01DD9F22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2E2E840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498C3F5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D7BC55" w14:textId="7777777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Компьютер </w:t>
            </w:r>
          </w:p>
          <w:p w14:paraId="2465BC14" w14:textId="7777777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6" w:type="dxa"/>
          </w:tcPr>
          <w:p w14:paraId="6DED00D6" w14:textId="64566FE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8460D13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2706B24" w14:textId="2EE4B1C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5DCB2ABA" w14:textId="67A2B487" w:rsidR="00024B5C" w:rsidRPr="00024B5C" w:rsidRDefault="00D41842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0" w:type="dxa"/>
            <w:vAlign w:val="center"/>
          </w:tcPr>
          <w:p w14:paraId="56331C14" w14:textId="67EC0A00" w:rsidR="00024B5C" w:rsidRPr="00D41842" w:rsidRDefault="00D41842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81 000,00</w:t>
            </w:r>
          </w:p>
        </w:tc>
        <w:tc>
          <w:tcPr>
            <w:tcW w:w="1134" w:type="dxa"/>
          </w:tcPr>
          <w:p w14:paraId="01C9046F" w14:textId="434FB12D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17BBCFA6" w14:textId="634CDAFF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1B19C51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6A9B24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2A3CB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005739CF" w14:textId="77777777" w:rsidTr="00D41842">
        <w:trPr>
          <w:trHeight w:val="113"/>
        </w:trPr>
        <w:tc>
          <w:tcPr>
            <w:tcW w:w="709" w:type="dxa"/>
            <w:vMerge/>
          </w:tcPr>
          <w:p w14:paraId="35AB3A5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4E9969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1042CBD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91C3CD" w14:textId="2D61001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Клавиатура </w:t>
            </w:r>
          </w:p>
        </w:tc>
        <w:tc>
          <w:tcPr>
            <w:tcW w:w="1276" w:type="dxa"/>
          </w:tcPr>
          <w:p w14:paraId="0C117621" w14:textId="630F2CE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14ED7DC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5FEC7BA" w14:textId="1684AA8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4A41309E" w14:textId="728560F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70" w:type="dxa"/>
            <w:vAlign w:val="center"/>
          </w:tcPr>
          <w:p w14:paraId="41F2F597" w14:textId="3485C12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6 072,00</w:t>
            </w:r>
          </w:p>
        </w:tc>
        <w:tc>
          <w:tcPr>
            <w:tcW w:w="1134" w:type="dxa"/>
          </w:tcPr>
          <w:p w14:paraId="20C473AE" w14:textId="167A45B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2B969B2D" w14:textId="6BD0AE6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4BCBD35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577306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887E48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58ECCB61" w14:textId="77777777" w:rsidTr="00D41842">
        <w:trPr>
          <w:trHeight w:val="150"/>
        </w:trPr>
        <w:tc>
          <w:tcPr>
            <w:tcW w:w="709" w:type="dxa"/>
            <w:vMerge/>
          </w:tcPr>
          <w:p w14:paraId="5537DBD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AF97B2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2FF776C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941BFD" w14:textId="7D4D4BD1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Манипулятор типа «мышь» </w:t>
            </w:r>
          </w:p>
        </w:tc>
        <w:tc>
          <w:tcPr>
            <w:tcW w:w="1276" w:type="dxa"/>
          </w:tcPr>
          <w:p w14:paraId="24028A22" w14:textId="5839B6A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107A104C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35CFF433" w14:textId="7A8F06AF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05D81209" w14:textId="01E5FD0A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70" w:type="dxa"/>
            <w:vAlign w:val="center"/>
          </w:tcPr>
          <w:p w14:paraId="4D389E03" w14:textId="0A4FF77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1 702,00</w:t>
            </w:r>
          </w:p>
        </w:tc>
        <w:tc>
          <w:tcPr>
            <w:tcW w:w="1134" w:type="dxa"/>
          </w:tcPr>
          <w:p w14:paraId="1012C284" w14:textId="3FC099F6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Метод сопоставления </w:t>
            </w:r>
            <w:r w:rsidRPr="00024B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рыночных цен (анализ рынка)</w:t>
            </w:r>
          </w:p>
        </w:tc>
        <w:tc>
          <w:tcPr>
            <w:tcW w:w="1559" w:type="dxa"/>
          </w:tcPr>
          <w:p w14:paraId="3ABD0B3C" w14:textId="5ADF50B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0164C90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27FD46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D0521C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67348218" w14:textId="77777777" w:rsidTr="00D41842">
        <w:trPr>
          <w:trHeight w:val="101"/>
        </w:trPr>
        <w:tc>
          <w:tcPr>
            <w:tcW w:w="709" w:type="dxa"/>
            <w:vMerge/>
          </w:tcPr>
          <w:p w14:paraId="1A29FC1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7B8F112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6D051CE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3289D4" w14:textId="19628C7C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Монитор </w:t>
            </w:r>
          </w:p>
        </w:tc>
        <w:tc>
          <w:tcPr>
            <w:tcW w:w="1276" w:type="dxa"/>
          </w:tcPr>
          <w:p w14:paraId="45DE87F8" w14:textId="3920719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14:paraId="05131BF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4924E1FE" w14:textId="5C005B4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26FEB281" w14:textId="6F290E5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0" w:type="dxa"/>
            <w:vAlign w:val="center"/>
          </w:tcPr>
          <w:p w14:paraId="1412C18D" w14:textId="38D58B90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17 736,00</w:t>
            </w:r>
          </w:p>
        </w:tc>
        <w:tc>
          <w:tcPr>
            <w:tcW w:w="1134" w:type="dxa"/>
          </w:tcPr>
          <w:p w14:paraId="2E980B07" w14:textId="4427D72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19EBC5FD" w14:textId="477654ED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0517487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943B0A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DC018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75A0A13A" w14:textId="77777777" w:rsidTr="00D41842">
        <w:trPr>
          <w:trHeight w:val="126"/>
        </w:trPr>
        <w:tc>
          <w:tcPr>
            <w:tcW w:w="709" w:type="dxa"/>
            <w:vMerge/>
          </w:tcPr>
          <w:p w14:paraId="0C46F42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910369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1E0ACC7F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53D9DD" w14:textId="74B438C0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Монитор </w:t>
            </w:r>
          </w:p>
        </w:tc>
        <w:tc>
          <w:tcPr>
            <w:tcW w:w="1276" w:type="dxa"/>
          </w:tcPr>
          <w:p w14:paraId="6ED9AFD3" w14:textId="2CB1A62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03B28D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689B7FD3" w14:textId="14BA049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30839DD1" w14:textId="151747A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70" w:type="dxa"/>
            <w:vAlign w:val="center"/>
          </w:tcPr>
          <w:p w14:paraId="444A1E70" w14:textId="7357EC66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95 960,00</w:t>
            </w:r>
          </w:p>
        </w:tc>
        <w:tc>
          <w:tcPr>
            <w:tcW w:w="1134" w:type="dxa"/>
          </w:tcPr>
          <w:p w14:paraId="6A7E7B69" w14:textId="21A4ECC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11516B5A" w14:textId="4F1D531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7B90070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F698AC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FCDC6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3AEC6CB9" w14:textId="77777777" w:rsidTr="00D41842">
        <w:trPr>
          <w:trHeight w:val="76"/>
        </w:trPr>
        <w:tc>
          <w:tcPr>
            <w:tcW w:w="709" w:type="dxa"/>
            <w:vMerge/>
          </w:tcPr>
          <w:p w14:paraId="5C32504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13F6FC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49AF8B3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7CB517" w14:textId="40F2176F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WEB-камера </w:t>
            </w:r>
          </w:p>
        </w:tc>
        <w:tc>
          <w:tcPr>
            <w:tcW w:w="1276" w:type="dxa"/>
          </w:tcPr>
          <w:p w14:paraId="413C13B7" w14:textId="36404E9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8CD1DBC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FFA8F5D" w14:textId="3F4DDF6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3A5AA300" w14:textId="3924460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vAlign w:val="center"/>
          </w:tcPr>
          <w:p w14:paraId="422C0407" w14:textId="0F15042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3 184,00</w:t>
            </w:r>
          </w:p>
        </w:tc>
        <w:tc>
          <w:tcPr>
            <w:tcW w:w="1134" w:type="dxa"/>
          </w:tcPr>
          <w:p w14:paraId="2DA34FE5" w14:textId="330A1C7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6D3CC560" w14:textId="25F292B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4F6CF52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204B33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95B9EEB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4D83624C" w14:textId="77777777" w:rsidTr="00D41842">
        <w:trPr>
          <w:trHeight w:val="88"/>
        </w:trPr>
        <w:tc>
          <w:tcPr>
            <w:tcW w:w="709" w:type="dxa"/>
            <w:vMerge/>
          </w:tcPr>
          <w:p w14:paraId="4C3703C2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5980B5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64F79E42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7F36DA" w14:textId="2279D691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WEB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-камера бизнес камера </w:t>
            </w:r>
          </w:p>
        </w:tc>
        <w:tc>
          <w:tcPr>
            <w:tcW w:w="1276" w:type="dxa"/>
          </w:tcPr>
          <w:p w14:paraId="4D67F9C0" w14:textId="5C1476B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28E5093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59ECA2F" w14:textId="297F68A0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67BF530D" w14:textId="3FA05B0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14:paraId="31E1FBCE" w14:textId="344C689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1 725,00</w:t>
            </w:r>
          </w:p>
        </w:tc>
        <w:tc>
          <w:tcPr>
            <w:tcW w:w="1134" w:type="dxa"/>
          </w:tcPr>
          <w:p w14:paraId="4585DEC2" w14:textId="65F2502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3BBF98E9" w14:textId="1BF945A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Закона Приднестровской Молдавской Республики от 26 ноября 2018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4059F3B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5E7A1D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238F10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4ACBDE13" w14:textId="77777777" w:rsidTr="00D41842">
        <w:trPr>
          <w:trHeight w:val="113"/>
        </w:trPr>
        <w:tc>
          <w:tcPr>
            <w:tcW w:w="709" w:type="dxa"/>
            <w:vMerge/>
          </w:tcPr>
          <w:p w14:paraId="39948E2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31F1CBB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2B9DF73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622E009" w14:textId="372938F7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Микрофон </w:t>
            </w:r>
          </w:p>
        </w:tc>
        <w:tc>
          <w:tcPr>
            <w:tcW w:w="1276" w:type="dxa"/>
          </w:tcPr>
          <w:p w14:paraId="62F9A34B" w14:textId="181BEFC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14:paraId="1DFA4EE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6B2123E" w14:textId="17DD9A8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1872A6F3" w14:textId="05D01FFD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14:paraId="017B6444" w14:textId="7255335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161,00</w:t>
            </w:r>
          </w:p>
        </w:tc>
        <w:tc>
          <w:tcPr>
            <w:tcW w:w="1134" w:type="dxa"/>
          </w:tcPr>
          <w:p w14:paraId="75C229B7" w14:textId="44F0EF14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34C74758" w14:textId="6A10B7F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5C08D5B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9FB595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A9E6D1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7E6D13C2" w14:textId="77777777" w:rsidTr="00D41842">
        <w:trPr>
          <w:trHeight w:val="126"/>
        </w:trPr>
        <w:tc>
          <w:tcPr>
            <w:tcW w:w="709" w:type="dxa"/>
            <w:vMerge/>
          </w:tcPr>
          <w:p w14:paraId="1C038ACB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EF04AB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737008F4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145FBE" w14:textId="437B2FBA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Удлинитель аудио </w:t>
            </w:r>
          </w:p>
        </w:tc>
        <w:tc>
          <w:tcPr>
            <w:tcW w:w="1276" w:type="dxa"/>
          </w:tcPr>
          <w:p w14:paraId="24A9D377" w14:textId="02C9705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2222551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1A2763E5" w14:textId="2B7E86D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74300A6D" w14:textId="1C67F29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14:paraId="720CE750" w14:textId="499F32D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34" w:type="dxa"/>
          </w:tcPr>
          <w:p w14:paraId="7412E1AB" w14:textId="1E6D850D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136855D5" w14:textId="6A95F7C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24B197D5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C1A9CD9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FFFBD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6E7989BF" w14:textId="77777777" w:rsidTr="00D41842">
        <w:trPr>
          <w:trHeight w:val="138"/>
        </w:trPr>
        <w:tc>
          <w:tcPr>
            <w:tcW w:w="709" w:type="dxa"/>
            <w:vMerge/>
          </w:tcPr>
          <w:p w14:paraId="7F1FF16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77E00ED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07F6303C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A520C0" w14:textId="67E2BDCC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Колонки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276" w:type="dxa"/>
          </w:tcPr>
          <w:p w14:paraId="7BE62D01" w14:textId="04E7A06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4859759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B0160B3" w14:textId="300880E3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6EE77F01" w14:textId="5AD28836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0" w:type="dxa"/>
            <w:vAlign w:val="center"/>
          </w:tcPr>
          <w:p w14:paraId="42002A3F" w14:textId="7B6E891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699,00</w:t>
            </w:r>
          </w:p>
        </w:tc>
        <w:tc>
          <w:tcPr>
            <w:tcW w:w="1134" w:type="dxa"/>
          </w:tcPr>
          <w:p w14:paraId="1B61877C" w14:textId="1650302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0797564C" w14:textId="1D549A0B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53D66891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3765D0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DC24B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3DA59621" w14:textId="77777777" w:rsidTr="00D41842">
        <w:trPr>
          <w:trHeight w:val="200"/>
        </w:trPr>
        <w:tc>
          <w:tcPr>
            <w:tcW w:w="709" w:type="dxa"/>
            <w:vMerge/>
          </w:tcPr>
          <w:p w14:paraId="7F20AACF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2345C35C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46645326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D6B186" w14:textId="0098230A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Колонки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276" w:type="dxa"/>
          </w:tcPr>
          <w:p w14:paraId="7465178D" w14:textId="450197B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65456D1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3375EDEF" w14:textId="51454B92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4E35AB9C" w14:textId="59C0550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vAlign w:val="center"/>
          </w:tcPr>
          <w:p w14:paraId="7C056BF1" w14:textId="5A8F3F61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1 192,00</w:t>
            </w:r>
          </w:p>
        </w:tc>
        <w:tc>
          <w:tcPr>
            <w:tcW w:w="1134" w:type="dxa"/>
          </w:tcPr>
          <w:p w14:paraId="770AE872" w14:textId="51A6693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78844CD4" w14:textId="781F5F49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й Молдавской Республике»</w:t>
            </w:r>
          </w:p>
        </w:tc>
        <w:tc>
          <w:tcPr>
            <w:tcW w:w="1276" w:type="dxa"/>
            <w:vMerge/>
          </w:tcPr>
          <w:p w14:paraId="0684651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027EC5E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6A39C07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B5C" w:rsidRPr="00024B5C" w14:paraId="6149D5BE" w14:textId="77777777" w:rsidTr="00D41842">
        <w:trPr>
          <w:trHeight w:val="1196"/>
        </w:trPr>
        <w:tc>
          <w:tcPr>
            <w:tcW w:w="709" w:type="dxa"/>
            <w:vMerge/>
          </w:tcPr>
          <w:p w14:paraId="564051A8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C898F4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444B145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F588DF3" w14:textId="5346F039" w:rsidR="00024B5C" w:rsidRPr="00024B5C" w:rsidRDefault="00024B5C" w:rsidP="00024B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Наушники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микрофоном </w:t>
            </w:r>
          </w:p>
        </w:tc>
        <w:tc>
          <w:tcPr>
            <w:tcW w:w="1276" w:type="dxa"/>
          </w:tcPr>
          <w:p w14:paraId="534A612B" w14:textId="69262175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закупочной документации </w:t>
            </w:r>
          </w:p>
        </w:tc>
        <w:tc>
          <w:tcPr>
            <w:tcW w:w="1417" w:type="dxa"/>
          </w:tcPr>
          <w:p w14:paraId="677E89CF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7C79A635" w14:textId="6A710856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914" w:type="dxa"/>
            <w:gridSpan w:val="2"/>
            <w:vAlign w:val="center"/>
          </w:tcPr>
          <w:p w14:paraId="61EA418D" w14:textId="428B16CE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vAlign w:val="center"/>
          </w:tcPr>
          <w:p w14:paraId="72E1B9A0" w14:textId="447F5344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3 512,00</w:t>
            </w:r>
          </w:p>
        </w:tc>
        <w:tc>
          <w:tcPr>
            <w:tcW w:w="1134" w:type="dxa"/>
          </w:tcPr>
          <w:p w14:paraId="589B358C" w14:textId="66975A78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>Метод сопоставления рыночных цен (анализ рынка)</w:t>
            </w:r>
          </w:p>
        </w:tc>
        <w:tc>
          <w:tcPr>
            <w:tcW w:w="1559" w:type="dxa"/>
          </w:tcPr>
          <w:p w14:paraId="5562109A" w14:textId="57769D9C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4B5C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п.5. ст.16 </w:t>
            </w:r>
            <w:r w:rsidRPr="0002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76" w:type="dxa"/>
            <w:vMerge/>
          </w:tcPr>
          <w:p w14:paraId="2E23CE7F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EB59CDA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84F3250" w14:textId="77777777" w:rsidR="00024B5C" w:rsidRPr="00024B5C" w:rsidRDefault="00024B5C" w:rsidP="00024B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A915CB0" w14:textId="77777777" w:rsidR="00BE0D0E" w:rsidRPr="00A52653" w:rsidRDefault="00BE0D0E">
      <w:pPr>
        <w:rPr>
          <w:rFonts w:ascii="Times New Roman" w:hAnsi="Times New Roman" w:cs="Times New Roman"/>
          <w:sz w:val="24"/>
          <w:szCs w:val="24"/>
        </w:rPr>
      </w:pPr>
    </w:p>
    <w:sectPr w:rsidR="00BE0D0E" w:rsidRPr="00A52653" w:rsidSect="00BE0D0E">
      <w:pgSz w:w="16838" w:h="11906" w:orient="landscape"/>
      <w:pgMar w:top="709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A2AD" w14:textId="77777777" w:rsidR="003D5A4B" w:rsidRDefault="003D5A4B" w:rsidP="00364DAF">
      <w:pPr>
        <w:spacing w:after="0" w:line="240" w:lineRule="auto"/>
      </w:pPr>
      <w:r>
        <w:separator/>
      </w:r>
    </w:p>
  </w:endnote>
  <w:endnote w:type="continuationSeparator" w:id="0">
    <w:p w14:paraId="0016868C" w14:textId="77777777" w:rsidR="003D5A4B" w:rsidRDefault="003D5A4B" w:rsidP="0036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987FF" w14:textId="77777777" w:rsidR="003D5A4B" w:rsidRDefault="003D5A4B" w:rsidP="00364DAF">
      <w:pPr>
        <w:spacing w:after="0" w:line="240" w:lineRule="auto"/>
      </w:pPr>
      <w:r>
        <w:separator/>
      </w:r>
    </w:p>
  </w:footnote>
  <w:footnote w:type="continuationSeparator" w:id="0">
    <w:p w14:paraId="3BF5F348" w14:textId="77777777" w:rsidR="003D5A4B" w:rsidRDefault="003D5A4B" w:rsidP="00364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86202"/>
    <w:multiLevelType w:val="hybridMultilevel"/>
    <w:tmpl w:val="66F6753E"/>
    <w:lvl w:ilvl="0" w:tplc="ADAC0CE8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F640C"/>
    <w:multiLevelType w:val="hybridMultilevel"/>
    <w:tmpl w:val="B6FA3FDC"/>
    <w:lvl w:ilvl="0" w:tplc="1AD4791A">
      <w:start w:val="1"/>
      <w:numFmt w:val="russianLower"/>
      <w:lvlText w:val="%1."/>
      <w:lvlJc w:val="left"/>
      <w:pPr>
        <w:ind w:left="7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34A43"/>
    <w:multiLevelType w:val="multilevel"/>
    <w:tmpl w:val="57D4E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C2256"/>
    <w:multiLevelType w:val="hybridMultilevel"/>
    <w:tmpl w:val="EEBE8D5C"/>
    <w:lvl w:ilvl="0" w:tplc="C8969D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0935"/>
    <w:multiLevelType w:val="hybridMultilevel"/>
    <w:tmpl w:val="E08C1FB2"/>
    <w:lvl w:ilvl="0" w:tplc="C8969D0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9782039"/>
    <w:multiLevelType w:val="hybridMultilevel"/>
    <w:tmpl w:val="D2EEA184"/>
    <w:lvl w:ilvl="0" w:tplc="495CB4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D38F7"/>
    <w:multiLevelType w:val="hybridMultilevel"/>
    <w:tmpl w:val="51966D3A"/>
    <w:lvl w:ilvl="0" w:tplc="C8969D00">
      <w:start w:val="1"/>
      <w:numFmt w:val="russianLower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4196E2E"/>
    <w:multiLevelType w:val="hybridMultilevel"/>
    <w:tmpl w:val="5D1EC67A"/>
    <w:lvl w:ilvl="0" w:tplc="62304C3E">
      <w:start w:val="22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E2546"/>
    <w:multiLevelType w:val="hybridMultilevel"/>
    <w:tmpl w:val="CA522EE8"/>
    <w:lvl w:ilvl="0" w:tplc="4E48964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616A3C"/>
    <w:multiLevelType w:val="hybridMultilevel"/>
    <w:tmpl w:val="0CD6AE3C"/>
    <w:lvl w:ilvl="0" w:tplc="CAF47D92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C51F98"/>
    <w:multiLevelType w:val="hybridMultilevel"/>
    <w:tmpl w:val="73866B9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796B40C1"/>
    <w:multiLevelType w:val="hybridMultilevel"/>
    <w:tmpl w:val="E4E859B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7AE023B7"/>
    <w:multiLevelType w:val="hybridMultilevel"/>
    <w:tmpl w:val="C70A84E8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7EE97855"/>
    <w:multiLevelType w:val="hybridMultilevel"/>
    <w:tmpl w:val="6C0462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77361301">
    <w:abstractNumId w:val="2"/>
  </w:num>
  <w:num w:numId="2" w16cid:durableId="547107559">
    <w:abstractNumId w:val="9"/>
  </w:num>
  <w:num w:numId="3" w16cid:durableId="954560963">
    <w:abstractNumId w:val="0"/>
  </w:num>
  <w:num w:numId="4" w16cid:durableId="238641233">
    <w:abstractNumId w:val="5"/>
  </w:num>
  <w:num w:numId="5" w16cid:durableId="376979475">
    <w:abstractNumId w:val="7"/>
  </w:num>
  <w:num w:numId="6" w16cid:durableId="1850564575">
    <w:abstractNumId w:val="1"/>
  </w:num>
  <w:num w:numId="7" w16cid:durableId="1161192398">
    <w:abstractNumId w:val="8"/>
  </w:num>
  <w:num w:numId="8" w16cid:durableId="1113012660">
    <w:abstractNumId w:val="12"/>
  </w:num>
  <w:num w:numId="9" w16cid:durableId="695617103">
    <w:abstractNumId w:val="10"/>
  </w:num>
  <w:num w:numId="10" w16cid:durableId="2037652804">
    <w:abstractNumId w:val="11"/>
  </w:num>
  <w:num w:numId="11" w16cid:durableId="530458607">
    <w:abstractNumId w:val="6"/>
  </w:num>
  <w:num w:numId="12" w16cid:durableId="823862487">
    <w:abstractNumId w:val="13"/>
  </w:num>
  <w:num w:numId="13" w16cid:durableId="23600243">
    <w:abstractNumId w:val="3"/>
  </w:num>
  <w:num w:numId="14" w16cid:durableId="426578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9"/>
    <w:rsid w:val="00024B5C"/>
    <w:rsid w:val="00056FF5"/>
    <w:rsid w:val="000730D9"/>
    <w:rsid w:val="000A3C27"/>
    <w:rsid w:val="000B3131"/>
    <w:rsid w:val="000E0FFD"/>
    <w:rsid w:val="000E7045"/>
    <w:rsid w:val="00156944"/>
    <w:rsid w:val="00180808"/>
    <w:rsid w:val="001F0F5C"/>
    <w:rsid w:val="001F7A69"/>
    <w:rsid w:val="00204C08"/>
    <w:rsid w:val="00212859"/>
    <w:rsid w:val="002261EC"/>
    <w:rsid w:val="00273B76"/>
    <w:rsid w:val="00275C00"/>
    <w:rsid w:val="002872E7"/>
    <w:rsid w:val="00296073"/>
    <w:rsid w:val="003345D9"/>
    <w:rsid w:val="00344249"/>
    <w:rsid w:val="00352FB7"/>
    <w:rsid w:val="00364DAF"/>
    <w:rsid w:val="00385978"/>
    <w:rsid w:val="00391F4A"/>
    <w:rsid w:val="003D5A4B"/>
    <w:rsid w:val="00460F58"/>
    <w:rsid w:val="0047755F"/>
    <w:rsid w:val="004F384B"/>
    <w:rsid w:val="00526D14"/>
    <w:rsid w:val="00540D9F"/>
    <w:rsid w:val="00542E33"/>
    <w:rsid w:val="00584B58"/>
    <w:rsid w:val="005E552F"/>
    <w:rsid w:val="005F55CE"/>
    <w:rsid w:val="00632037"/>
    <w:rsid w:val="0069417A"/>
    <w:rsid w:val="006B2E36"/>
    <w:rsid w:val="006C0B77"/>
    <w:rsid w:val="006D62C7"/>
    <w:rsid w:val="00705446"/>
    <w:rsid w:val="00713A10"/>
    <w:rsid w:val="00782926"/>
    <w:rsid w:val="007F009C"/>
    <w:rsid w:val="008242FF"/>
    <w:rsid w:val="00846C0A"/>
    <w:rsid w:val="00870751"/>
    <w:rsid w:val="008C75F3"/>
    <w:rsid w:val="008D1B42"/>
    <w:rsid w:val="008F4E7A"/>
    <w:rsid w:val="00917871"/>
    <w:rsid w:val="00922C48"/>
    <w:rsid w:val="009439A2"/>
    <w:rsid w:val="00951265"/>
    <w:rsid w:val="00975D96"/>
    <w:rsid w:val="0099377E"/>
    <w:rsid w:val="009C14FF"/>
    <w:rsid w:val="00A3144C"/>
    <w:rsid w:val="00A340E4"/>
    <w:rsid w:val="00A34B18"/>
    <w:rsid w:val="00A35691"/>
    <w:rsid w:val="00A4298E"/>
    <w:rsid w:val="00A52653"/>
    <w:rsid w:val="00A8135D"/>
    <w:rsid w:val="00A847F0"/>
    <w:rsid w:val="00AA5BC0"/>
    <w:rsid w:val="00B037DE"/>
    <w:rsid w:val="00B12D45"/>
    <w:rsid w:val="00B84B6C"/>
    <w:rsid w:val="00B915B7"/>
    <w:rsid w:val="00BA12C0"/>
    <w:rsid w:val="00BA19EB"/>
    <w:rsid w:val="00BB34A1"/>
    <w:rsid w:val="00BE0D0E"/>
    <w:rsid w:val="00BE3402"/>
    <w:rsid w:val="00BF2AC5"/>
    <w:rsid w:val="00C23CEF"/>
    <w:rsid w:val="00C76461"/>
    <w:rsid w:val="00CE539A"/>
    <w:rsid w:val="00D11095"/>
    <w:rsid w:val="00D41842"/>
    <w:rsid w:val="00D5138B"/>
    <w:rsid w:val="00D97859"/>
    <w:rsid w:val="00E07F4F"/>
    <w:rsid w:val="00E14D16"/>
    <w:rsid w:val="00E1669E"/>
    <w:rsid w:val="00EA59DF"/>
    <w:rsid w:val="00EB5E3F"/>
    <w:rsid w:val="00EC696A"/>
    <w:rsid w:val="00EE4070"/>
    <w:rsid w:val="00F12C76"/>
    <w:rsid w:val="00F45E6F"/>
    <w:rsid w:val="00F60386"/>
    <w:rsid w:val="00F80AB8"/>
    <w:rsid w:val="00F9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9552"/>
  <w15:chartTrackingRefBased/>
  <w15:docId w15:val="{824542E1-0810-4896-BAAF-EE2968F6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4F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FF"/>
    <w:rPr>
      <w:b/>
      <w:bCs/>
    </w:rPr>
  </w:style>
  <w:style w:type="table" w:styleId="a5">
    <w:name w:val="Table Grid"/>
    <w:basedOn w:val="a1"/>
    <w:uiPriority w:val="39"/>
    <w:rsid w:val="009C1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9C14F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14FF"/>
    <w:rPr>
      <w:kern w:val="0"/>
      <w14:ligatures w14:val="none"/>
    </w:rPr>
  </w:style>
  <w:style w:type="paragraph" w:styleId="a9">
    <w:name w:val="footer"/>
    <w:basedOn w:val="a"/>
    <w:link w:val="aa"/>
    <w:uiPriority w:val="99"/>
    <w:unhideWhenUsed/>
    <w:rsid w:val="009C1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14FF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2872E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872E7"/>
    <w:rPr>
      <w:color w:val="605E5C"/>
      <w:shd w:val="clear" w:color="auto" w:fill="E1DFDD"/>
    </w:rPr>
  </w:style>
  <w:style w:type="paragraph" w:customStyle="1" w:styleId="1">
    <w:name w:val="Обычный (Интернет)1"/>
    <w:basedOn w:val="a"/>
    <w:rsid w:val="00C7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5E552F"/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"/>
    <w:link w:val="ad"/>
    <w:rsid w:val="005E552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nz@sp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22</Pages>
  <Words>5942</Words>
  <Characters>33874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Долгов</cp:lastModifiedBy>
  <cp:revision>28</cp:revision>
  <cp:lastPrinted>2024-08-14T11:56:00Z</cp:lastPrinted>
  <dcterms:created xsi:type="dcterms:W3CDTF">2024-08-05T08:54:00Z</dcterms:created>
  <dcterms:modified xsi:type="dcterms:W3CDTF">2024-08-23T06:58:00Z</dcterms:modified>
</cp:coreProperties>
</file>