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0829" w14:textId="00D840CA" w:rsidR="00FE3A20" w:rsidRDefault="00FE3A20" w:rsidP="00FE3A20">
      <w:pPr>
        <w:tabs>
          <w:tab w:val="left" w:pos="1276"/>
        </w:tabs>
        <w:spacing w:before="87"/>
        <w:ind w:left="851" w:right="2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из Протокола запроса предложений от </w:t>
      </w:r>
      <w:r w:rsidR="00644550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proofErr w:type="gramStart"/>
      <w:r w:rsidR="00644550">
        <w:rPr>
          <w:b/>
          <w:bCs/>
          <w:sz w:val="24"/>
          <w:szCs w:val="24"/>
        </w:rPr>
        <w:t xml:space="preserve">апреля </w:t>
      </w:r>
      <w:r>
        <w:rPr>
          <w:b/>
          <w:bCs/>
          <w:sz w:val="24"/>
          <w:szCs w:val="24"/>
        </w:rPr>
        <w:t xml:space="preserve"> 2024</w:t>
      </w:r>
      <w:proofErr w:type="gramEnd"/>
      <w:r>
        <w:rPr>
          <w:b/>
          <w:bCs/>
          <w:sz w:val="24"/>
          <w:szCs w:val="24"/>
        </w:rPr>
        <w:t xml:space="preserve"> года №</w:t>
      </w:r>
      <w:r w:rsidR="00644550">
        <w:rPr>
          <w:b/>
          <w:bCs/>
          <w:sz w:val="24"/>
          <w:szCs w:val="24"/>
        </w:rPr>
        <w:t>5</w:t>
      </w:r>
    </w:p>
    <w:p w14:paraId="16FBCD52" w14:textId="328CF5EF" w:rsidR="00FE3A20" w:rsidRPr="00644550" w:rsidRDefault="00FE3A20" w:rsidP="006445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 xml:space="preserve">закупке: </w:t>
      </w:r>
      <w:r>
        <w:rPr>
          <w:bCs/>
          <w:sz w:val="24"/>
          <w:szCs w:val="24"/>
          <w:lang w:eastAsia="ru-RU"/>
        </w:rPr>
        <w:t xml:space="preserve">  </w:t>
      </w:r>
      <w:proofErr w:type="gramEnd"/>
      <w:r>
        <w:rPr>
          <w:b/>
          <w:sz w:val="24"/>
          <w:szCs w:val="24"/>
          <w:lang w:eastAsia="ru-RU"/>
        </w:rPr>
        <w:t>«</w:t>
      </w:r>
      <w:r w:rsidR="00644550">
        <w:rPr>
          <w:b/>
          <w:sz w:val="24"/>
          <w:szCs w:val="24"/>
          <w:lang w:eastAsia="ru-RU"/>
        </w:rPr>
        <w:t>Услуги по покраске грузопассажирского автомобиля Мерседес спринтер с дубль кабиной</w:t>
      </w:r>
      <w:r>
        <w:rPr>
          <w:b/>
          <w:sz w:val="24"/>
          <w:szCs w:val="24"/>
          <w:lang w:eastAsia="ru-RU"/>
        </w:rPr>
        <w:t>»</w:t>
      </w:r>
    </w:p>
    <w:p w14:paraId="55008A92" w14:textId="77777777" w:rsidR="00FE3A20" w:rsidRDefault="00FE3A20" w:rsidP="00FE3A20">
      <w:pPr>
        <w:adjustRightInd w:val="0"/>
        <w:rPr>
          <w:b/>
          <w:sz w:val="24"/>
          <w:szCs w:val="24"/>
          <w:lang w:eastAsia="ru-RU"/>
        </w:rPr>
      </w:pPr>
    </w:p>
    <w:p w14:paraId="10D0DD55" w14:textId="77777777" w:rsidR="00FE3A20" w:rsidRDefault="00FE3A20" w:rsidP="00FE3A20">
      <w:pPr>
        <w:tabs>
          <w:tab w:val="left" w:pos="1352"/>
        </w:tabs>
        <w:spacing w:before="87" w:after="240" w:line="276" w:lineRule="auto"/>
        <w:ind w:right="2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Наименование заказчика: </w:t>
      </w:r>
      <w:r>
        <w:rPr>
          <w:b/>
          <w:bCs/>
          <w:sz w:val="24"/>
          <w:szCs w:val="24"/>
        </w:rPr>
        <w:t xml:space="preserve">Муниципальное унитарное предприятие            </w:t>
      </w:r>
      <w:proofErr w:type="gramStart"/>
      <w:r>
        <w:rPr>
          <w:b/>
          <w:bCs/>
          <w:sz w:val="24"/>
          <w:szCs w:val="24"/>
        </w:rPr>
        <w:t xml:space="preserve">   «</w:t>
      </w:r>
      <w:proofErr w:type="spellStart"/>
      <w:proofErr w:type="gramEnd"/>
      <w:r>
        <w:rPr>
          <w:b/>
          <w:bCs/>
          <w:sz w:val="24"/>
          <w:szCs w:val="24"/>
        </w:rPr>
        <w:t>Бендерское</w:t>
      </w:r>
      <w:proofErr w:type="spellEnd"/>
      <w:r>
        <w:rPr>
          <w:b/>
          <w:bCs/>
          <w:sz w:val="24"/>
          <w:szCs w:val="24"/>
        </w:rPr>
        <w:t xml:space="preserve"> подрядное ремонтно-строительное управление «</w:t>
      </w:r>
      <w:proofErr w:type="spellStart"/>
      <w:r>
        <w:rPr>
          <w:b/>
          <w:bCs/>
          <w:sz w:val="24"/>
          <w:szCs w:val="24"/>
        </w:rPr>
        <w:t>Спецзеленстрой</w:t>
      </w:r>
      <w:proofErr w:type="spellEnd"/>
      <w:r>
        <w:rPr>
          <w:b/>
          <w:bCs/>
          <w:sz w:val="24"/>
          <w:szCs w:val="24"/>
        </w:rPr>
        <w:t>»</w:t>
      </w:r>
    </w:p>
    <w:p w14:paraId="37C7B4A3" w14:textId="45612E0F" w:rsidR="00FE3A20" w:rsidRDefault="00FE3A20" w:rsidP="00F1197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Вскрытие конвертов с заявками на участие в запросе предложении по закупке: </w:t>
      </w:r>
      <w:r w:rsidR="00644550">
        <w:rPr>
          <w:b/>
          <w:sz w:val="24"/>
          <w:szCs w:val="24"/>
          <w:lang w:eastAsia="ru-RU"/>
        </w:rPr>
        <w:t xml:space="preserve">«Услуги по покраске грузопассажирского автомобиля Мерседес спринтер с дубль кабиной» </w:t>
      </w:r>
      <w:r>
        <w:rPr>
          <w:sz w:val="24"/>
          <w:szCs w:val="24"/>
        </w:rPr>
        <w:t xml:space="preserve">проводила комиссия по адресу: </w:t>
      </w:r>
    </w:p>
    <w:p w14:paraId="036991E2" w14:textId="1595BDE5" w:rsidR="00FE3A20" w:rsidRDefault="00FE3A20" w:rsidP="00F11978">
      <w:pPr>
        <w:shd w:val="clear" w:color="auto" w:fill="FFFFFF"/>
        <w:tabs>
          <w:tab w:val="left" w:pos="567"/>
          <w:tab w:val="left" w:pos="170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 Бендеры, ул. Ленина, 6, в 1</w:t>
      </w:r>
      <w:r w:rsidR="00644550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644550"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</w:t>
      </w:r>
      <w:r w:rsidR="00644550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644550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2024 года.</w:t>
      </w:r>
    </w:p>
    <w:p w14:paraId="040E3537" w14:textId="29467CEE" w:rsidR="00FE3A20" w:rsidRDefault="00BB5D03" w:rsidP="00F1197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1978">
        <w:rPr>
          <w:sz w:val="24"/>
          <w:szCs w:val="24"/>
        </w:rPr>
        <w:t xml:space="preserve">2. </w:t>
      </w:r>
      <w:r w:rsidR="00FE3A20">
        <w:rPr>
          <w:sz w:val="24"/>
          <w:szCs w:val="24"/>
        </w:rPr>
        <w:t xml:space="preserve">В срок, указанный в извещении о проведении закупки </w:t>
      </w:r>
      <w:r w:rsidR="00D325B5">
        <w:rPr>
          <w:b/>
          <w:sz w:val="24"/>
          <w:szCs w:val="24"/>
          <w:lang w:eastAsia="ru-RU"/>
        </w:rPr>
        <w:t xml:space="preserve">«Услуги по покраске грузопассажирского автомобиля Мерседес спринтер с дубль </w:t>
      </w:r>
      <w:proofErr w:type="gramStart"/>
      <w:r w:rsidR="00D325B5">
        <w:rPr>
          <w:b/>
          <w:sz w:val="24"/>
          <w:szCs w:val="24"/>
          <w:lang w:eastAsia="ru-RU"/>
        </w:rPr>
        <w:t>кабиной»</w:t>
      </w:r>
      <w:r w:rsidR="00FE3A20">
        <w:rPr>
          <w:sz w:val="24"/>
          <w:szCs w:val="24"/>
        </w:rPr>
        <w:t xml:space="preserve">  поступила</w:t>
      </w:r>
      <w:proofErr w:type="gramEnd"/>
      <w:r w:rsidR="00FE3A20">
        <w:rPr>
          <w:sz w:val="24"/>
          <w:szCs w:val="24"/>
        </w:rPr>
        <w:t xml:space="preserve"> одна заявка на участие. </w:t>
      </w:r>
    </w:p>
    <w:p w14:paraId="301C359B" w14:textId="77777777" w:rsidR="00FE3A20" w:rsidRDefault="00BB5D03" w:rsidP="00F1197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3A20">
        <w:rPr>
          <w:sz w:val="24"/>
          <w:szCs w:val="24"/>
        </w:rPr>
        <w:t>3. Комиссией проведена оценка поступившей заявки на основании критериев, указанных в документации о проведении запроса предложений.</w:t>
      </w:r>
    </w:p>
    <w:p w14:paraId="45413EBE" w14:textId="78DEBFED" w:rsidR="00FE3A20" w:rsidRDefault="00BB5D03" w:rsidP="00F11978">
      <w:pPr>
        <w:shd w:val="clear" w:color="auto" w:fill="FFFFFF"/>
        <w:tabs>
          <w:tab w:val="left" w:pos="567"/>
          <w:tab w:val="left" w:pos="170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0"/>
        </w:rPr>
        <w:t xml:space="preserve"> </w:t>
      </w:r>
      <w:r w:rsidR="00F11978">
        <w:rPr>
          <w:sz w:val="24"/>
          <w:szCs w:val="20"/>
        </w:rPr>
        <w:t>4.</w:t>
      </w:r>
      <w:r w:rsidR="00FE3A20">
        <w:rPr>
          <w:sz w:val="24"/>
          <w:szCs w:val="24"/>
        </w:rPr>
        <w:t>Поступившая заявка на участие в запросе предложений признана соответствующей требованиям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18-48),</w:t>
      </w:r>
      <w:r w:rsidR="00644550">
        <w:rPr>
          <w:sz w:val="24"/>
          <w:szCs w:val="24"/>
        </w:rPr>
        <w:t xml:space="preserve"> </w:t>
      </w:r>
      <w:r w:rsidR="00FE3A20">
        <w:rPr>
          <w:sz w:val="24"/>
          <w:szCs w:val="24"/>
        </w:rPr>
        <w:t>к участнику запроса предложений и соответствующей установленным заказчиком требованиям к объекту закупки в соответствии с извещением .</w:t>
      </w:r>
    </w:p>
    <w:p w14:paraId="7310EB24" w14:textId="77777777" w:rsidR="00FE3A20" w:rsidRDefault="00FE3A20" w:rsidP="00F11978">
      <w:pPr>
        <w:shd w:val="clear" w:color="auto" w:fill="FFFFFF"/>
        <w:tabs>
          <w:tab w:val="left" w:pos="567"/>
          <w:tab w:val="left" w:pos="170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Условия, содержащиеся в единственной заявке, соответствующей требованиям, установленным извещением и документацией заключаются в следующем:</w:t>
      </w:r>
    </w:p>
    <w:p w14:paraId="6B19C866" w14:textId="1475E5F4" w:rsidR="00FE3A20" w:rsidRDefault="00FE3A20" w:rsidP="00F11978">
      <w:pPr>
        <w:shd w:val="clear" w:color="auto" w:fill="FFFFFF"/>
        <w:tabs>
          <w:tab w:val="left" w:pos="567"/>
          <w:tab w:val="left" w:pos="170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Цена контракта составляет сумму в размере 15 000 рублей ПМР; </w:t>
      </w:r>
    </w:p>
    <w:p w14:paraId="5729E8DD" w14:textId="77777777" w:rsidR="00FE3A20" w:rsidRDefault="00BB5D03" w:rsidP="00F11978">
      <w:pPr>
        <w:shd w:val="clear" w:color="auto" w:fill="FFFFFF"/>
        <w:tabs>
          <w:tab w:val="left" w:pos="567"/>
          <w:tab w:val="left" w:pos="170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A20">
        <w:rPr>
          <w:sz w:val="24"/>
          <w:szCs w:val="24"/>
        </w:rPr>
        <w:t>Оплата производится по контракту с отсрочкой платежа на основании   выставленного счета, по безналичному расчету, путем перечисления денежных средств в рублях ПМР на расчетный счёт продавца.</w:t>
      </w:r>
    </w:p>
    <w:p w14:paraId="7DD75134" w14:textId="77777777" w:rsidR="00FE3A20" w:rsidRDefault="00FE3A20" w:rsidP="00FE3A20">
      <w:pPr>
        <w:shd w:val="clear" w:color="auto" w:fill="FFFFFF"/>
        <w:tabs>
          <w:tab w:val="left" w:pos="567"/>
          <w:tab w:val="left" w:pos="1701"/>
        </w:tabs>
        <w:spacing w:line="276" w:lineRule="auto"/>
        <w:ind w:firstLine="709"/>
        <w:jc w:val="both"/>
        <w:rPr>
          <w:sz w:val="24"/>
          <w:szCs w:val="24"/>
        </w:rPr>
      </w:pPr>
    </w:p>
    <w:p w14:paraId="48533FCF" w14:textId="77777777" w:rsidR="00FE3A20" w:rsidRDefault="00FE3A20" w:rsidP="00FE3A20">
      <w:pPr>
        <w:shd w:val="clear" w:color="auto" w:fill="FFFFFF"/>
        <w:tabs>
          <w:tab w:val="left" w:pos="567"/>
          <w:tab w:val="left" w:pos="1701"/>
        </w:tabs>
        <w:spacing w:line="276" w:lineRule="auto"/>
        <w:ind w:firstLine="709"/>
        <w:jc w:val="both"/>
        <w:rPr>
          <w:sz w:val="24"/>
          <w:szCs w:val="24"/>
        </w:rPr>
      </w:pPr>
    </w:p>
    <w:p w14:paraId="3CC3D538" w14:textId="77777777" w:rsidR="00FE3A20" w:rsidRDefault="00FE3A20" w:rsidP="00FE3A20">
      <w:pPr>
        <w:shd w:val="clear" w:color="auto" w:fill="FFFFFF"/>
        <w:tabs>
          <w:tab w:val="left" w:pos="567"/>
          <w:tab w:val="left" w:pos="1701"/>
        </w:tabs>
        <w:spacing w:line="276" w:lineRule="auto"/>
        <w:ind w:firstLine="709"/>
        <w:jc w:val="both"/>
        <w:rPr>
          <w:sz w:val="24"/>
          <w:szCs w:val="24"/>
        </w:rPr>
      </w:pPr>
    </w:p>
    <w:p w14:paraId="3FD7AA33" w14:textId="77777777" w:rsidR="00FE3A20" w:rsidRDefault="00FE3A20" w:rsidP="00FE3A20">
      <w:pPr>
        <w:shd w:val="clear" w:color="auto" w:fill="FFFFFF"/>
        <w:tabs>
          <w:tab w:val="left" w:pos="567"/>
          <w:tab w:val="left" w:pos="1701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</w:t>
      </w:r>
    </w:p>
    <w:p w14:paraId="4FA92CBC" w14:textId="09AF7EC1" w:rsidR="00FE3A20" w:rsidRDefault="00FE3A20" w:rsidP="00FE3A20">
      <w:pPr>
        <w:shd w:val="clear" w:color="auto" w:fill="FFFFFF"/>
        <w:tabs>
          <w:tab w:val="left" w:pos="567"/>
          <w:tab w:val="left" w:pos="1701"/>
        </w:tabs>
        <w:spacing w:line="276" w:lineRule="auto"/>
        <w:jc w:val="both"/>
        <w:rPr>
          <w:color w:val="FFFFFF" w:themeColor="background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Секретарь комиссии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color w:val="FFFFFF" w:themeColor="background1"/>
          <w:sz w:val="24"/>
          <w:szCs w:val="24"/>
        </w:rPr>
        <w:t>отсутствия оплаты за партию товара, Продавец (участник закупки запроса предложений) вправе приостановить поставку следующей партии товара.</w:t>
      </w:r>
    </w:p>
    <w:p w14:paraId="282609B5" w14:textId="77777777" w:rsidR="00E17D59" w:rsidRDefault="00FE3A20" w:rsidP="00FE3A20">
      <w:r>
        <w:rPr>
          <w:color w:val="FFFFFF" w:themeColor="background1"/>
          <w:sz w:val="24"/>
          <w:szCs w:val="24"/>
        </w:rPr>
        <w:t xml:space="preserve">Стоимость ГСМ (бензин АИ-95, дизельное топливо) может изменяться в </w:t>
      </w:r>
      <w:proofErr w:type="spellStart"/>
      <w:r>
        <w:rPr>
          <w:color w:val="FFFFFF" w:themeColor="background1"/>
          <w:sz w:val="24"/>
          <w:szCs w:val="24"/>
        </w:rPr>
        <w:t>случа</w:t>
      </w:r>
      <w:proofErr w:type="spellEnd"/>
    </w:p>
    <w:sectPr w:rsidR="00E1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20"/>
    <w:rsid w:val="00644550"/>
    <w:rsid w:val="00BB5D03"/>
    <w:rsid w:val="00D325B5"/>
    <w:rsid w:val="00E17D59"/>
    <w:rsid w:val="00E71EA0"/>
    <w:rsid w:val="00F11978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D850"/>
  <w15:chartTrackingRefBased/>
  <w15:docId w15:val="{2BA659E1-8F55-4E13-A68A-78149A5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3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2024-04-30T12:05:00Z</dcterms:created>
  <dcterms:modified xsi:type="dcterms:W3CDTF">2024-04-30T12:05:00Z</dcterms:modified>
</cp:coreProperties>
</file>