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13842"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22694" w14:paraId="49D90B8A" w14:textId="77777777" w:rsidTr="00B7278B">
        <w:tc>
          <w:tcPr>
            <w:tcW w:w="4672" w:type="dxa"/>
          </w:tcPr>
          <w:p w14:paraId="4267FAEB"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2A11D307" w14:textId="77777777" w:rsidR="00122694" w:rsidRDefault="00122694" w:rsidP="00B7278B">
            <w:pPr>
              <w:shd w:val="clear" w:color="auto" w:fill="FFFFFF"/>
              <w:rPr>
                <w:rFonts w:ascii="Times New Roman" w:eastAsia="Times New Roman" w:hAnsi="Times New Roman" w:cs="Times New Roman"/>
                <w:color w:val="333333"/>
                <w:sz w:val="24"/>
                <w:szCs w:val="24"/>
                <w:lang w:eastAsia="ru-RU"/>
              </w:rPr>
            </w:pPr>
          </w:p>
        </w:tc>
        <w:tc>
          <w:tcPr>
            <w:tcW w:w="4673" w:type="dxa"/>
          </w:tcPr>
          <w:p w14:paraId="08D97C3A" w14:textId="77777777"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1A7F77E4" w14:textId="77777777" w:rsidR="00122694"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27272FDC"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Генеральный директор </w:t>
            </w:r>
          </w:p>
          <w:p w14:paraId="2563D015" w14:textId="77777777" w:rsidR="00B7278B" w:rsidRDefault="00B7278B" w:rsidP="00B7278B">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01328236" w14:textId="77777777" w:rsidR="00122694" w:rsidRPr="005C0C83" w:rsidRDefault="00122694" w:rsidP="00122694">
            <w:pPr>
              <w:shd w:val="clear" w:color="auto" w:fill="FFFFFF"/>
              <w:jc w:val="right"/>
              <w:rPr>
                <w:rFonts w:ascii="Times New Roman" w:eastAsia="Times New Roman" w:hAnsi="Times New Roman" w:cs="Times New Roman"/>
                <w:color w:val="333333"/>
                <w:sz w:val="24"/>
                <w:szCs w:val="24"/>
                <w:lang w:eastAsia="ru-RU"/>
              </w:rPr>
            </w:pPr>
          </w:p>
          <w:p w14:paraId="09B9F729" w14:textId="3981A4BD" w:rsidR="00122694" w:rsidRPr="005C0C83" w:rsidRDefault="00122694" w:rsidP="00B7278B">
            <w:pPr>
              <w:shd w:val="clear" w:color="auto" w:fill="FFFFFF"/>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_____________________/_</w:t>
            </w:r>
            <w:r w:rsidR="00592F61">
              <w:rPr>
                <w:rFonts w:ascii="Times New Roman" w:eastAsia="Times New Roman" w:hAnsi="Times New Roman" w:cs="Times New Roman"/>
                <w:color w:val="333333"/>
                <w:sz w:val="24"/>
                <w:szCs w:val="24"/>
                <w:u w:val="single"/>
                <w:lang w:eastAsia="ru-RU"/>
              </w:rPr>
              <w:t>_________</w:t>
            </w:r>
            <w:r w:rsidRPr="005C0C83">
              <w:rPr>
                <w:rFonts w:ascii="Times New Roman" w:eastAsia="Times New Roman" w:hAnsi="Times New Roman" w:cs="Times New Roman"/>
                <w:color w:val="333333"/>
                <w:sz w:val="24"/>
                <w:szCs w:val="24"/>
                <w:lang w:eastAsia="ru-RU"/>
              </w:rPr>
              <w:t>_/</w:t>
            </w:r>
          </w:p>
          <w:p w14:paraId="3E4B9372" w14:textId="3130E85C" w:rsidR="00122694" w:rsidRPr="005C0C83" w:rsidRDefault="00122694" w:rsidP="00B7278B">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w:t>
            </w:r>
            <w:r w:rsidR="00B7278B">
              <w:rPr>
                <w:rFonts w:ascii="Times New Roman" w:eastAsia="Times New Roman" w:hAnsi="Times New Roman" w:cs="Times New Roman"/>
                <w:color w:val="333333"/>
                <w:sz w:val="24"/>
                <w:szCs w:val="24"/>
                <w:lang w:eastAsia="ru-RU"/>
              </w:rPr>
              <w:t xml:space="preserve">                         </w:t>
            </w:r>
            <w:r w:rsidRPr="005C0C83">
              <w:rPr>
                <w:rFonts w:ascii="Times New Roman" w:eastAsia="Times New Roman" w:hAnsi="Times New Roman" w:cs="Times New Roman"/>
                <w:color w:val="333333"/>
                <w:sz w:val="24"/>
                <w:szCs w:val="24"/>
                <w:lang w:eastAsia="ru-RU"/>
              </w:rPr>
              <w:t>«_____» ______________ 202</w:t>
            </w:r>
            <w:r w:rsidR="00676876">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7464608E"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269C92F6"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5FBEBB6F"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332989E3"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5B9B86E8"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8934A05" w14:textId="77777777" w:rsidR="00122694" w:rsidRDefault="005C0C83" w:rsidP="00C60CBF">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458B968E"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71B9F6E"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9BFEA46"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28B3274" w14:textId="77777777"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ЗАКУПОЧНАЯ ДОКУМЕНТАЦИЯ</w:t>
      </w:r>
    </w:p>
    <w:p w14:paraId="611B80BA" w14:textId="40425043" w:rsidR="009437EA" w:rsidRPr="009437EA" w:rsidRDefault="009437EA" w:rsidP="009437E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по проведению открытого аукциона</w:t>
      </w:r>
      <w:r w:rsidR="0058770C" w:rsidRPr="0058770C">
        <w:rPr>
          <w:rFonts w:ascii="Times New Roman" w:hAnsi="Times New Roman" w:cs="Times New Roman"/>
          <w:bCs/>
          <w:sz w:val="24"/>
          <w:szCs w:val="24"/>
        </w:rPr>
        <w:t xml:space="preserve"> </w:t>
      </w:r>
      <w:r w:rsidR="0058770C" w:rsidRPr="0058770C">
        <w:rPr>
          <w:rFonts w:ascii="Times New Roman" w:eastAsia="Times New Roman" w:hAnsi="Times New Roman" w:cs="Times New Roman"/>
          <w:b/>
          <w:bCs/>
          <w:color w:val="333333"/>
          <w:sz w:val="24"/>
          <w:szCs w:val="24"/>
          <w:lang w:eastAsia="ru-RU"/>
        </w:rPr>
        <w:t>по определению поставщика</w:t>
      </w:r>
    </w:p>
    <w:p w14:paraId="216FB494" w14:textId="6A6FD684" w:rsidR="00F8252C" w:rsidRDefault="009437EA" w:rsidP="004C710B">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9437EA">
        <w:rPr>
          <w:rFonts w:ascii="Times New Roman" w:eastAsia="Times New Roman" w:hAnsi="Times New Roman" w:cs="Times New Roman"/>
          <w:b/>
          <w:bCs/>
          <w:color w:val="333333"/>
          <w:sz w:val="24"/>
          <w:szCs w:val="24"/>
          <w:lang w:eastAsia="ru-RU"/>
        </w:rPr>
        <w:t xml:space="preserve">на поставку </w:t>
      </w:r>
      <w:r w:rsidR="00817A8E">
        <w:rPr>
          <w:rFonts w:ascii="Times New Roman" w:eastAsia="Times New Roman" w:hAnsi="Times New Roman" w:cs="Times New Roman"/>
          <w:b/>
          <w:bCs/>
          <w:color w:val="333333"/>
          <w:sz w:val="24"/>
          <w:szCs w:val="24"/>
          <w:lang w:eastAsia="ru-RU"/>
        </w:rPr>
        <w:t>бетона</w:t>
      </w:r>
      <w:r w:rsidR="00642952">
        <w:rPr>
          <w:rFonts w:ascii="Times New Roman" w:eastAsia="Times New Roman" w:hAnsi="Times New Roman" w:cs="Times New Roman"/>
          <w:b/>
          <w:bCs/>
          <w:color w:val="333333"/>
          <w:sz w:val="24"/>
          <w:szCs w:val="24"/>
          <w:lang w:eastAsia="ru-RU"/>
        </w:rPr>
        <w:t>, раствора</w:t>
      </w:r>
      <w:r w:rsidR="00817A8E">
        <w:rPr>
          <w:rFonts w:ascii="Times New Roman" w:eastAsia="Times New Roman" w:hAnsi="Times New Roman" w:cs="Times New Roman"/>
          <w:b/>
          <w:bCs/>
          <w:color w:val="333333"/>
          <w:sz w:val="24"/>
          <w:szCs w:val="24"/>
          <w:lang w:eastAsia="ru-RU"/>
        </w:rPr>
        <w:t xml:space="preserve"> и </w:t>
      </w:r>
      <w:r w:rsidR="00FE3DB1">
        <w:rPr>
          <w:rFonts w:ascii="Times New Roman" w:eastAsia="Times New Roman" w:hAnsi="Times New Roman" w:cs="Times New Roman"/>
          <w:b/>
          <w:bCs/>
          <w:color w:val="333333"/>
          <w:sz w:val="24"/>
          <w:szCs w:val="24"/>
          <w:lang w:eastAsia="ru-RU"/>
        </w:rPr>
        <w:t>железобетонных изделий</w:t>
      </w:r>
    </w:p>
    <w:p w14:paraId="5DE2559E" w14:textId="556F60E4" w:rsidR="00F8252C" w:rsidRPr="00F8252C" w:rsidRDefault="00F8252C" w:rsidP="00F8252C">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F8252C">
        <w:rPr>
          <w:rFonts w:ascii="Times New Roman" w:eastAsia="Times New Roman" w:hAnsi="Times New Roman" w:cs="Times New Roman"/>
          <w:b/>
          <w:bCs/>
          <w:color w:val="333333"/>
          <w:sz w:val="24"/>
          <w:szCs w:val="24"/>
          <w:lang w:eastAsia="ru-RU"/>
        </w:rPr>
        <w:t>для нужд ГУП «Водоснабжение и водоотведение»</w:t>
      </w:r>
    </w:p>
    <w:p w14:paraId="70ECA416" w14:textId="5B300FFD" w:rsidR="00444C3A" w:rsidRDefault="00444C3A" w:rsidP="00F8252C">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415FD3C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44B8562"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048B427"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03414CE"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90F1E78"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410B057" w14:textId="77777777" w:rsidR="00A032CF" w:rsidRDefault="00A032C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F49F623"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374725C" w14:textId="77777777" w:rsidR="00C60CBF" w:rsidRDefault="00C60CBF"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FA4F87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6DC71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6200E2A4"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70398A6" w14:textId="77777777" w:rsidR="00FC24BB" w:rsidRDefault="00FC24BB"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553FE7F" w14:textId="77777777" w:rsidR="00444C3A" w:rsidRDefault="00444C3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2574E7D" w14:textId="371AC3C0" w:rsid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Тирасполь</w:t>
      </w:r>
      <w:r w:rsidR="005C0C83" w:rsidRPr="005C0C83">
        <w:rPr>
          <w:rFonts w:ascii="Times New Roman" w:eastAsia="Times New Roman" w:hAnsi="Times New Roman" w:cs="Times New Roman"/>
          <w:color w:val="333333"/>
          <w:sz w:val="24"/>
          <w:szCs w:val="24"/>
          <w:lang w:eastAsia="ru-RU"/>
        </w:rPr>
        <w:t>, 202</w:t>
      </w:r>
      <w:r w:rsidR="00676876">
        <w:rPr>
          <w:rFonts w:ascii="Times New Roman" w:eastAsia="Times New Roman" w:hAnsi="Times New Roman" w:cs="Times New Roman"/>
          <w:color w:val="333333"/>
          <w:sz w:val="24"/>
          <w:szCs w:val="24"/>
          <w:lang w:eastAsia="ru-RU"/>
        </w:rPr>
        <w:t>4</w:t>
      </w:r>
      <w:r w:rsidR="003541BE">
        <w:rPr>
          <w:rFonts w:ascii="Times New Roman" w:eastAsia="Times New Roman" w:hAnsi="Times New Roman" w:cs="Times New Roman"/>
          <w:color w:val="333333"/>
          <w:sz w:val="24"/>
          <w:szCs w:val="24"/>
          <w:lang w:eastAsia="ru-RU"/>
        </w:rPr>
        <w:t xml:space="preserve"> </w:t>
      </w:r>
      <w:r w:rsidR="005C0C83" w:rsidRPr="005C0C83">
        <w:rPr>
          <w:rFonts w:ascii="Times New Roman" w:eastAsia="Times New Roman" w:hAnsi="Times New Roman" w:cs="Times New Roman"/>
          <w:color w:val="333333"/>
          <w:sz w:val="24"/>
          <w:szCs w:val="24"/>
          <w:lang w:eastAsia="ru-RU"/>
        </w:rPr>
        <w:t>г.</w:t>
      </w:r>
    </w:p>
    <w:p w14:paraId="5A6AF118" w14:textId="77777777" w:rsidR="008E00DA" w:rsidRDefault="008E00DA" w:rsidP="005B7B95">
      <w:pPr>
        <w:ind w:firstLine="360"/>
        <w:jc w:val="both"/>
        <w:rPr>
          <w:rFonts w:ascii="Times New Roman" w:hAnsi="Times New Roman" w:cs="Times New Roman"/>
          <w:b/>
          <w:sz w:val="24"/>
          <w:szCs w:val="24"/>
          <w:lang w:eastAsia="ru-RU"/>
        </w:rPr>
      </w:pPr>
    </w:p>
    <w:p w14:paraId="53AFFDD5" w14:textId="494FA47A" w:rsidR="00CC7C29" w:rsidRPr="004F5E7F" w:rsidRDefault="00CC7C29" w:rsidP="00CC7C29">
      <w:pPr>
        <w:ind w:firstLine="360"/>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Сведения о</w:t>
      </w:r>
      <w:r w:rsidR="004F5E7F">
        <w:rPr>
          <w:rFonts w:ascii="Times New Roman" w:hAnsi="Times New Roman" w:cs="Times New Roman"/>
          <w:b/>
          <w:sz w:val="24"/>
          <w:szCs w:val="24"/>
          <w:lang w:eastAsia="ru-RU"/>
        </w:rPr>
        <w:t xml:space="preserve"> заказчик</w:t>
      </w:r>
      <w:r>
        <w:rPr>
          <w:rFonts w:ascii="Times New Roman" w:hAnsi="Times New Roman" w:cs="Times New Roman"/>
          <w:b/>
          <w:sz w:val="24"/>
          <w:szCs w:val="24"/>
          <w:lang w:eastAsia="ru-RU"/>
        </w:rPr>
        <w:t>е</w:t>
      </w:r>
      <w:r w:rsidR="004F5E7F">
        <w:rPr>
          <w:rFonts w:ascii="Times New Roman" w:hAnsi="Times New Roman" w:cs="Times New Roman"/>
          <w:b/>
          <w:sz w:val="24"/>
          <w:szCs w:val="24"/>
          <w:lang w:eastAsia="ru-RU"/>
        </w:rPr>
        <w:t xml:space="preserve">: </w:t>
      </w:r>
      <w:r w:rsidR="004F5E7F" w:rsidRPr="004F5E7F">
        <w:rPr>
          <w:rFonts w:ascii="Times New Roman" w:hAnsi="Times New Roman" w:cs="Times New Roman"/>
          <w:sz w:val="24"/>
          <w:szCs w:val="24"/>
          <w:lang w:eastAsia="ru-RU"/>
        </w:rPr>
        <w:t>ГУП «Водоснабжение и водоотведение»</w:t>
      </w:r>
      <w:r>
        <w:rPr>
          <w:rFonts w:ascii="Times New Roman" w:hAnsi="Times New Roman" w:cs="Times New Roman"/>
          <w:sz w:val="24"/>
          <w:szCs w:val="24"/>
          <w:lang w:eastAsia="ru-RU"/>
        </w:rPr>
        <w:t>,</w:t>
      </w:r>
      <w:r w:rsidRPr="00CC7C29">
        <w:rPr>
          <w:rFonts w:ascii="Times New Roman" w:hAnsi="Times New Roman" w:cs="Times New Roman"/>
        </w:rPr>
        <w:t xml:space="preserve"> </w:t>
      </w:r>
      <w:r w:rsidR="003541BE">
        <w:rPr>
          <w:rFonts w:ascii="Times New Roman" w:hAnsi="Times New Roman" w:cs="Times New Roman"/>
        </w:rPr>
        <w:t xml:space="preserve">г. Тирасполь, </w:t>
      </w:r>
      <w:proofErr w:type="spellStart"/>
      <w:r>
        <w:rPr>
          <w:rFonts w:ascii="Times New Roman" w:hAnsi="Times New Roman" w:cs="Times New Roman"/>
        </w:rPr>
        <w:t>ул.Луначарского</w:t>
      </w:r>
      <w:proofErr w:type="spellEnd"/>
      <w:r>
        <w:rPr>
          <w:rFonts w:ascii="Times New Roman" w:hAnsi="Times New Roman" w:cs="Times New Roman"/>
        </w:rPr>
        <w:t>, 9</w:t>
      </w:r>
      <w:r>
        <w:rPr>
          <w:rFonts w:ascii="Times New Roman" w:hAnsi="Times New Roman" w:cs="Times New Roman"/>
          <w:sz w:val="24"/>
          <w:szCs w:val="24"/>
          <w:lang w:eastAsia="ru-RU"/>
        </w:rPr>
        <w:t xml:space="preserve">, </w:t>
      </w:r>
      <w:r>
        <w:rPr>
          <w:rFonts w:ascii="Times New Roman" w:hAnsi="Times New Roman" w:cs="Times New Roman"/>
        </w:rPr>
        <w:t xml:space="preserve">тел.: </w:t>
      </w:r>
      <w:r w:rsidRPr="00CC7C29">
        <w:rPr>
          <w:rFonts w:ascii="Times New Roman" w:hAnsi="Times New Roman" w:cs="Times New Roman"/>
        </w:rPr>
        <w:t>0 (533) 9</w:t>
      </w:r>
      <w:r>
        <w:rPr>
          <w:rFonts w:ascii="Times New Roman" w:hAnsi="Times New Roman" w:cs="Times New Roman"/>
        </w:rPr>
        <w:t>-</w:t>
      </w:r>
      <w:r w:rsidRPr="00CC7C29">
        <w:rPr>
          <w:rFonts w:ascii="Times New Roman" w:hAnsi="Times New Roman" w:cs="Times New Roman"/>
        </w:rPr>
        <w:t>33</w:t>
      </w:r>
      <w:r>
        <w:rPr>
          <w:rFonts w:ascii="Times New Roman" w:hAnsi="Times New Roman" w:cs="Times New Roman"/>
        </w:rPr>
        <w:t>-</w:t>
      </w:r>
      <w:r w:rsidRPr="00CC7C29">
        <w:rPr>
          <w:rFonts w:ascii="Times New Roman" w:hAnsi="Times New Roman" w:cs="Times New Roman"/>
        </w:rPr>
        <w:t>97</w:t>
      </w:r>
      <w:r>
        <w:rPr>
          <w:rFonts w:ascii="Times New Roman" w:hAnsi="Times New Roman" w:cs="Times New Roman"/>
        </w:rPr>
        <w:t xml:space="preserve">, адрес электронной почты: </w:t>
      </w:r>
      <w:proofErr w:type="spellStart"/>
      <w:r w:rsidR="002F4D57">
        <w:rPr>
          <w:rFonts w:ascii="Times New Roman" w:hAnsi="Times New Roman" w:cs="Times New Roman"/>
          <w:lang w:val="en-US"/>
        </w:rPr>
        <w:t>omts</w:t>
      </w:r>
      <w:proofErr w:type="spellEnd"/>
      <w:r w:rsidR="00A32B96" w:rsidRPr="00A32B96">
        <w:rPr>
          <w:rFonts w:ascii="Times New Roman" w:hAnsi="Times New Roman" w:cs="Times New Roman"/>
        </w:rPr>
        <w:t>@vodokanal-pmr.com</w:t>
      </w:r>
      <w:r>
        <w:rPr>
          <w:rFonts w:ascii="Times New Roman" w:hAnsi="Times New Roman" w:cs="Times New Roman"/>
        </w:rPr>
        <w:t>.</w:t>
      </w:r>
    </w:p>
    <w:p w14:paraId="392C6979" w14:textId="202AE1B2" w:rsidR="00F8252C" w:rsidRPr="00FD6C82" w:rsidRDefault="004F5E7F" w:rsidP="001F2136">
      <w:pPr>
        <w:ind w:firstLine="360"/>
        <w:jc w:val="both"/>
        <w:rPr>
          <w:rFonts w:ascii="Times New Roman" w:hAnsi="Times New Roman" w:cs="Times New Roman"/>
          <w:b/>
          <w:bCs/>
          <w:sz w:val="24"/>
          <w:szCs w:val="24"/>
          <w:lang w:eastAsia="ru-RU"/>
        </w:rPr>
      </w:pPr>
      <w:r>
        <w:rPr>
          <w:rFonts w:ascii="Times New Roman" w:hAnsi="Times New Roman" w:cs="Times New Roman"/>
          <w:b/>
          <w:sz w:val="24"/>
          <w:szCs w:val="24"/>
          <w:lang w:eastAsia="ru-RU"/>
        </w:rPr>
        <w:t>Предмет закупки</w:t>
      </w:r>
      <w:r w:rsidRPr="00105D6D">
        <w:rPr>
          <w:rFonts w:ascii="Times New Roman" w:hAnsi="Times New Roman" w:cs="Times New Roman"/>
          <w:b/>
          <w:sz w:val="24"/>
          <w:szCs w:val="24"/>
          <w:lang w:eastAsia="ru-RU"/>
        </w:rPr>
        <w:t xml:space="preserve">: </w:t>
      </w:r>
      <w:r w:rsidR="00817A8E" w:rsidRPr="00817A8E">
        <w:rPr>
          <w:rFonts w:ascii="Times New Roman" w:hAnsi="Times New Roman" w:cs="Times New Roman"/>
          <w:sz w:val="24"/>
          <w:szCs w:val="24"/>
          <w:lang w:eastAsia="ru-RU"/>
        </w:rPr>
        <w:t>Бетон</w:t>
      </w:r>
      <w:r w:rsidR="00642952">
        <w:rPr>
          <w:rFonts w:ascii="Times New Roman" w:hAnsi="Times New Roman" w:cs="Times New Roman"/>
          <w:sz w:val="24"/>
          <w:szCs w:val="24"/>
          <w:lang w:eastAsia="ru-RU"/>
        </w:rPr>
        <w:t>, раствор</w:t>
      </w:r>
      <w:r w:rsidR="00817A8E" w:rsidRPr="00817A8E">
        <w:rPr>
          <w:rFonts w:ascii="Times New Roman" w:hAnsi="Times New Roman" w:cs="Times New Roman"/>
          <w:sz w:val="24"/>
          <w:szCs w:val="24"/>
          <w:lang w:eastAsia="ru-RU"/>
        </w:rPr>
        <w:t xml:space="preserve"> и ж</w:t>
      </w:r>
      <w:r w:rsidR="00FE3DB1" w:rsidRPr="00817A8E">
        <w:rPr>
          <w:rFonts w:ascii="Times New Roman" w:hAnsi="Times New Roman" w:cs="Times New Roman"/>
          <w:bCs/>
          <w:sz w:val="24"/>
          <w:szCs w:val="24"/>
          <w:lang w:eastAsia="ru-RU"/>
        </w:rPr>
        <w:t>елезобетонные</w:t>
      </w:r>
      <w:r w:rsidR="00FE3DB1">
        <w:rPr>
          <w:rFonts w:ascii="Times New Roman" w:hAnsi="Times New Roman" w:cs="Times New Roman"/>
          <w:bCs/>
          <w:sz w:val="24"/>
          <w:szCs w:val="24"/>
          <w:lang w:eastAsia="ru-RU"/>
        </w:rPr>
        <w:t xml:space="preserve"> изделия</w:t>
      </w:r>
    </w:p>
    <w:p w14:paraId="090E43AB" w14:textId="77D71315" w:rsidR="00A62FE7" w:rsidRPr="00B660A5" w:rsidRDefault="00A62FE7" w:rsidP="005B7B95">
      <w:pPr>
        <w:ind w:firstLine="360"/>
        <w:jc w:val="both"/>
        <w:rPr>
          <w:rFonts w:ascii="Times New Roman" w:hAnsi="Times New Roman" w:cs="Times New Roman"/>
          <w:sz w:val="24"/>
          <w:szCs w:val="24"/>
          <w:lang w:eastAsia="ru-RU"/>
        </w:rPr>
      </w:pPr>
      <w:r w:rsidRPr="00B660A5">
        <w:rPr>
          <w:rFonts w:ascii="Times New Roman" w:hAnsi="Times New Roman" w:cs="Times New Roman"/>
          <w:b/>
          <w:sz w:val="24"/>
          <w:szCs w:val="24"/>
          <w:lang w:eastAsia="ru-RU"/>
        </w:rPr>
        <w:t>Способ определения поставщика:</w:t>
      </w:r>
      <w:r w:rsidRPr="00B660A5">
        <w:rPr>
          <w:rFonts w:ascii="Times New Roman" w:hAnsi="Times New Roman" w:cs="Times New Roman"/>
          <w:sz w:val="24"/>
          <w:szCs w:val="24"/>
          <w:lang w:eastAsia="ru-RU"/>
        </w:rPr>
        <w:t xml:space="preserve"> </w:t>
      </w:r>
      <w:r w:rsidR="009437EA" w:rsidRPr="00B660A5">
        <w:rPr>
          <w:rFonts w:ascii="Times New Roman" w:hAnsi="Times New Roman" w:cs="Times New Roman"/>
          <w:sz w:val="24"/>
          <w:szCs w:val="24"/>
          <w:lang w:eastAsia="ru-RU"/>
        </w:rPr>
        <w:t>открытый аукцион</w:t>
      </w:r>
      <w:r w:rsidRPr="00B660A5">
        <w:rPr>
          <w:rFonts w:ascii="Times New Roman" w:hAnsi="Times New Roman" w:cs="Times New Roman"/>
          <w:sz w:val="24"/>
          <w:szCs w:val="24"/>
          <w:lang w:eastAsia="ru-RU"/>
        </w:rPr>
        <w:t>.</w:t>
      </w:r>
    </w:p>
    <w:p w14:paraId="0346BCBC" w14:textId="027A8ED9" w:rsidR="004F5E7F" w:rsidRPr="00B660A5" w:rsidRDefault="004F5E7F" w:rsidP="00105D6D">
      <w:pPr>
        <w:ind w:firstLine="360"/>
        <w:jc w:val="both"/>
        <w:rPr>
          <w:rFonts w:ascii="Times New Roman" w:hAnsi="Times New Roman" w:cs="Times New Roman"/>
          <w:sz w:val="24"/>
          <w:szCs w:val="24"/>
          <w:lang w:eastAsia="ru-RU"/>
        </w:rPr>
      </w:pPr>
      <w:r w:rsidRPr="00B660A5">
        <w:rPr>
          <w:rFonts w:ascii="Times New Roman" w:hAnsi="Times New Roman" w:cs="Times New Roman"/>
          <w:b/>
          <w:sz w:val="24"/>
          <w:szCs w:val="24"/>
          <w:lang w:eastAsia="ru-RU"/>
        </w:rPr>
        <w:t xml:space="preserve">Срок, в течение которого принимаются заявки на участие в </w:t>
      </w:r>
      <w:r w:rsidR="00FF4949" w:rsidRPr="00B660A5">
        <w:rPr>
          <w:rFonts w:ascii="Times New Roman" w:hAnsi="Times New Roman" w:cs="Times New Roman"/>
          <w:b/>
          <w:sz w:val="24"/>
          <w:szCs w:val="24"/>
          <w:lang w:eastAsia="ru-RU"/>
        </w:rPr>
        <w:t>открытом аукционе</w:t>
      </w:r>
      <w:r w:rsidRPr="00B660A5">
        <w:rPr>
          <w:rFonts w:ascii="Times New Roman" w:hAnsi="Times New Roman" w:cs="Times New Roman"/>
          <w:sz w:val="24"/>
          <w:szCs w:val="24"/>
          <w:lang w:eastAsia="ru-RU"/>
        </w:rPr>
        <w:t xml:space="preserve">   с </w:t>
      </w:r>
      <w:r w:rsidR="00B660A5" w:rsidRPr="00B660A5">
        <w:rPr>
          <w:rFonts w:ascii="Times New Roman" w:hAnsi="Times New Roman" w:cs="Times New Roman"/>
          <w:sz w:val="24"/>
          <w:szCs w:val="24"/>
          <w:lang w:eastAsia="ru-RU"/>
        </w:rPr>
        <w:t>17 апреля</w:t>
      </w:r>
      <w:r w:rsidRPr="00B660A5">
        <w:rPr>
          <w:rFonts w:ascii="Times New Roman" w:hAnsi="Times New Roman" w:cs="Times New Roman"/>
          <w:sz w:val="24"/>
          <w:szCs w:val="24"/>
          <w:lang w:eastAsia="ru-RU"/>
        </w:rPr>
        <w:t xml:space="preserve"> 202</w:t>
      </w:r>
      <w:r w:rsidR="00676876" w:rsidRPr="00B660A5">
        <w:rPr>
          <w:rFonts w:ascii="Times New Roman" w:hAnsi="Times New Roman" w:cs="Times New Roman"/>
          <w:sz w:val="24"/>
          <w:szCs w:val="24"/>
          <w:lang w:eastAsia="ru-RU"/>
        </w:rPr>
        <w:t>4</w:t>
      </w:r>
      <w:r w:rsidRPr="00B660A5">
        <w:rPr>
          <w:rFonts w:ascii="Times New Roman" w:hAnsi="Times New Roman" w:cs="Times New Roman"/>
          <w:sz w:val="24"/>
          <w:szCs w:val="24"/>
          <w:lang w:eastAsia="ru-RU"/>
        </w:rPr>
        <w:t xml:space="preserve"> года </w:t>
      </w:r>
      <w:r w:rsidR="00105D6D" w:rsidRPr="00B660A5">
        <w:rPr>
          <w:rFonts w:ascii="Times New Roman" w:hAnsi="Times New Roman" w:cs="Times New Roman"/>
          <w:sz w:val="24"/>
          <w:szCs w:val="24"/>
          <w:lang w:eastAsia="ru-RU"/>
        </w:rPr>
        <w:t>п</w:t>
      </w:r>
      <w:r w:rsidRPr="00B660A5">
        <w:rPr>
          <w:rFonts w:ascii="Times New Roman" w:hAnsi="Times New Roman" w:cs="Times New Roman"/>
          <w:sz w:val="24"/>
          <w:szCs w:val="24"/>
          <w:lang w:eastAsia="ru-RU"/>
        </w:rPr>
        <w:t xml:space="preserve">о </w:t>
      </w:r>
      <w:r w:rsidR="00B660A5" w:rsidRPr="00B660A5">
        <w:rPr>
          <w:rFonts w:ascii="Times New Roman" w:hAnsi="Times New Roman" w:cs="Times New Roman"/>
          <w:sz w:val="24"/>
          <w:szCs w:val="24"/>
          <w:lang w:eastAsia="ru-RU"/>
        </w:rPr>
        <w:t>26 апреля</w:t>
      </w:r>
      <w:r w:rsidRPr="00B660A5">
        <w:rPr>
          <w:rFonts w:ascii="Times New Roman" w:hAnsi="Times New Roman" w:cs="Times New Roman"/>
          <w:sz w:val="24"/>
          <w:szCs w:val="24"/>
          <w:lang w:eastAsia="ru-RU"/>
        </w:rPr>
        <w:t xml:space="preserve"> 202</w:t>
      </w:r>
      <w:r w:rsidR="00676876" w:rsidRPr="00B660A5">
        <w:rPr>
          <w:rFonts w:ascii="Times New Roman" w:hAnsi="Times New Roman" w:cs="Times New Roman"/>
          <w:sz w:val="24"/>
          <w:szCs w:val="24"/>
          <w:lang w:eastAsia="ru-RU"/>
        </w:rPr>
        <w:t>4</w:t>
      </w:r>
      <w:r w:rsidRPr="00B660A5">
        <w:rPr>
          <w:rFonts w:ascii="Times New Roman" w:hAnsi="Times New Roman" w:cs="Times New Roman"/>
          <w:sz w:val="24"/>
          <w:szCs w:val="24"/>
          <w:lang w:eastAsia="ru-RU"/>
        </w:rPr>
        <w:t xml:space="preserve"> года.</w:t>
      </w:r>
    </w:p>
    <w:p w14:paraId="4BC321F5" w14:textId="466412E8" w:rsidR="004F5E7F" w:rsidRPr="00B660A5" w:rsidRDefault="004F5E7F" w:rsidP="004F5E7F">
      <w:pPr>
        <w:ind w:firstLine="360"/>
        <w:jc w:val="both"/>
        <w:rPr>
          <w:rFonts w:ascii="Times New Roman" w:hAnsi="Times New Roman" w:cs="Times New Roman"/>
        </w:rPr>
      </w:pPr>
      <w:r w:rsidRPr="00B660A5">
        <w:rPr>
          <w:rFonts w:ascii="Times New Roman" w:hAnsi="Times New Roman" w:cs="Times New Roman"/>
          <w:sz w:val="24"/>
          <w:szCs w:val="24"/>
          <w:lang w:eastAsia="ru-RU"/>
        </w:rPr>
        <w:t xml:space="preserve">Заявки на участие в </w:t>
      </w:r>
      <w:r w:rsidR="009437EA" w:rsidRPr="00B660A5">
        <w:rPr>
          <w:rFonts w:ascii="Times New Roman" w:hAnsi="Times New Roman" w:cs="Times New Roman"/>
          <w:sz w:val="24"/>
          <w:szCs w:val="24"/>
          <w:lang w:eastAsia="ru-RU"/>
        </w:rPr>
        <w:t>открытом аукционе</w:t>
      </w:r>
      <w:r w:rsidRPr="00B660A5">
        <w:rPr>
          <w:rFonts w:ascii="Times New Roman" w:hAnsi="Times New Roman" w:cs="Times New Roman"/>
          <w:sz w:val="24"/>
          <w:szCs w:val="24"/>
          <w:lang w:eastAsia="ru-RU"/>
        </w:rPr>
        <w:t xml:space="preserve"> принимаются</w:t>
      </w:r>
      <w:r w:rsidRPr="00B660A5">
        <w:rPr>
          <w:rFonts w:ascii="Times New Roman" w:hAnsi="Times New Roman" w:cs="Times New Roman"/>
          <w:b/>
          <w:bCs/>
          <w:sz w:val="24"/>
          <w:szCs w:val="24"/>
          <w:lang w:eastAsia="ru-RU"/>
        </w:rPr>
        <w:t> </w:t>
      </w:r>
      <w:r w:rsidRPr="00B660A5">
        <w:rPr>
          <w:rFonts w:ascii="Times New Roman" w:hAnsi="Times New Roman" w:cs="Times New Roman"/>
          <w:sz w:val="24"/>
          <w:szCs w:val="24"/>
          <w:lang w:eastAsia="ru-RU"/>
        </w:rPr>
        <w:t xml:space="preserve">в рабочие дни с 8-00 часов до </w:t>
      </w:r>
      <w:r w:rsidR="00C60CBF" w:rsidRPr="00B660A5">
        <w:rPr>
          <w:rFonts w:ascii="Times New Roman" w:hAnsi="Times New Roman" w:cs="Times New Roman"/>
          <w:sz w:val="24"/>
          <w:szCs w:val="24"/>
          <w:lang w:eastAsia="ru-RU"/>
        </w:rPr>
        <w:t xml:space="preserve">                 </w:t>
      </w:r>
      <w:r w:rsidRPr="00B660A5">
        <w:rPr>
          <w:rFonts w:ascii="Times New Roman" w:hAnsi="Times New Roman" w:cs="Times New Roman"/>
          <w:sz w:val="24"/>
          <w:szCs w:val="24"/>
          <w:lang w:eastAsia="ru-RU"/>
        </w:rPr>
        <w:t>1</w:t>
      </w:r>
      <w:r w:rsidR="00CE4B40" w:rsidRPr="00B660A5">
        <w:rPr>
          <w:rFonts w:ascii="Times New Roman" w:hAnsi="Times New Roman" w:cs="Times New Roman"/>
          <w:sz w:val="24"/>
          <w:szCs w:val="24"/>
          <w:lang w:eastAsia="ru-RU"/>
        </w:rPr>
        <w:t>6</w:t>
      </w:r>
      <w:r w:rsidRPr="00B660A5">
        <w:rPr>
          <w:rFonts w:ascii="Times New Roman" w:hAnsi="Times New Roman" w:cs="Times New Roman"/>
          <w:sz w:val="24"/>
          <w:szCs w:val="24"/>
          <w:lang w:eastAsia="ru-RU"/>
        </w:rPr>
        <w:t>-</w:t>
      </w:r>
      <w:r w:rsidR="00CE4B40" w:rsidRPr="00B660A5">
        <w:rPr>
          <w:rFonts w:ascii="Times New Roman" w:hAnsi="Times New Roman" w:cs="Times New Roman"/>
          <w:sz w:val="24"/>
          <w:szCs w:val="24"/>
          <w:lang w:eastAsia="ru-RU"/>
        </w:rPr>
        <w:t>3</w:t>
      </w:r>
      <w:r w:rsidRPr="00B660A5">
        <w:rPr>
          <w:rFonts w:ascii="Times New Roman" w:hAnsi="Times New Roman" w:cs="Times New Roman"/>
          <w:sz w:val="24"/>
          <w:szCs w:val="24"/>
          <w:lang w:eastAsia="ru-RU"/>
        </w:rPr>
        <w:t xml:space="preserve">0 часов </w:t>
      </w:r>
      <w:r w:rsidR="00A62FE7" w:rsidRPr="00B660A5">
        <w:rPr>
          <w:rFonts w:ascii="Times New Roman" w:hAnsi="Times New Roman" w:cs="Times New Roman"/>
          <w:sz w:val="24"/>
          <w:szCs w:val="24"/>
          <w:lang w:eastAsia="ru-RU"/>
        </w:rPr>
        <w:t xml:space="preserve">(обеденный перерыв с 12-00 часов до 13-00 часов) </w:t>
      </w:r>
      <w:r w:rsidRPr="00B660A5">
        <w:rPr>
          <w:rFonts w:ascii="Times New Roman" w:hAnsi="Times New Roman" w:cs="Times New Roman"/>
          <w:sz w:val="24"/>
          <w:szCs w:val="24"/>
          <w:lang w:eastAsia="ru-RU"/>
        </w:rPr>
        <w:t xml:space="preserve">по адресу: </w:t>
      </w:r>
      <w:r w:rsidRPr="00B660A5">
        <w:rPr>
          <w:rFonts w:ascii="Times New Roman" w:hAnsi="Times New Roman" w:cs="Times New Roman"/>
        </w:rPr>
        <w:t>г. Тирасполь, ул. Луначарского, 9</w:t>
      </w:r>
      <w:r w:rsidR="00A32B96" w:rsidRPr="00B660A5">
        <w:rPr>
          <w:rFonts w:ascii="Times New Roman" w:hAnsi="Times New Roman" w:cs="Times New Roman"/>
        </w:rPr>
        <w:t xml:space="preserve">, </w:t>
      </w:r>
      <w:proofErr w:type="spellStart"/>
      <w:r w:rsidR="00550FED" w:rsidRPr="00B660A5">
        <w:rPr>
          <w:rFonts w:ascii="Times New Roman" w:hAnsi="Times New Roman" w:cs="Times New Roman"/>
        </w:rPr>
        <w:t>каб</w:t>
      </w:r>
      <w:proofErr w:type="spellEnd"/>
      <w:r w:rsidR="00550FED" w:rsidRPr="00B660A5">
        <w:rPr>
          <w:rFonts w:ascii="Times New Roman" w:hAnsi="Times New Roman" w:cs="Times New Roman"/>
        </w:rPr>
        <w:t>. №</w:t>
      </w:r>
      <w:r w:rsidR="00A32B96" w:rsidRPr="00B660A5">
        <w:rPr>
          <w:rFonts w:ascii="Times New Roman" w:hAnsi="Times New Roman" w:cs="Times New Roman"/>
        </w:rPr>
        <w:t xml:space="preserve"> </w:t>
      </w:r>
      <w:r w:rsidR="002F4D57" w:rsidRPr="00B660A5">
        <w:rPr>
          <w:rFonts w:ascii="Times New Roman" w:hAnsi="Times New Roman" w:cs="Times New Roman"/>
        </w:rPr>
        <w:t>1</w:t>
      </w:r>
      <w:r w:rsidR="00A32B96" w:rsidRPr="00B660A5">
        <w:rPr>
          <w:rFonts w:ascii="Times New Roman" w:hAnsi="Times New Roman" w:cs="Times New Roman"/>
        </w:rPr>
        <w:t>5</w:t>
      </w:r>
      <w:r w:rsidR="00A62FE7" w:rsidRPr="00B660A5">
        <w:rPr>
          <w:rFonts w:ascii="Times New Roman" w:hAnsi="Times New Roman" w:cs="Times New Roman"/>
        </w:rPr>
        <w:t>.</w:t>
      </w:r>
    </w:p>
    <w:p w14:paraId="17FA8D8C" w14:textId="722DF2E7" w:rsidR="00A62FE7" w:rsidRPr="00B660A5" w:rsidRDefault="00A62FE7" w:rsidP="00A62FE7">
      <w:pPr>
        <w:ind w:firstLine="360"/>
        <w:jc w:val="both"/>
        <w:rPr>
          <w:rFonts w:ascii="Times New Roman" w:hAnsi="Times New Roman" w:cs="Times New Roman"/>
          <w:b/>
          <w:bCs/>
          <w:sz w:val="24"/>
          <w:szCs w:val="24"/>
          <w:lang w:eastAsia="ru-RU"/>
        </w:rPr>
      </w:pPr>
      <w:r w:rsidRPr="00B660A5">
        <w:rPr>
          <w:rFonts w:ascii="Times New Roman" w:hAnsi="Times New Roman" w:cs="Times New Roman"/>
          <w:b/>
          <w:bCs/>
          <w:sz w:val="24"/>
          <w:szCs w:val="24"/>
          <w:lang w:eastAsia="ru-RU"/>
        </w:rPr>
        <w:t xml:space="preserve">Дата и время начала подачи заявок </w:t>
      </w:r>
      <w:r w:rsidR="00EB37C7" w:rsidRPr="00B660A5">
        <w:rPr>
          <w:rFonts w:ascii="Times New Roman" w:hAnsi="Times New Roman" w:cs="Times New Roman"/>
          <w:b/>
          <w:bCs/>
          <w:sz w:val="24"/>
          <w:szCs w:val="24"/>
          <w:lang w:eastAsia="ru-RU"/>
        </w:rPr>
        <w:t>–</w:t>
      </w:r>
      <w:r w:rsidRPr="00B660A5">
        <w:rPr>
          <w:rFonts w:ascii="Times New Roman" w:hAnsi="Times New Roman" w:cs="Times New Roman"/>
          <w:b/>
          <w:bCs/>
          <w:sz w:val="24"/>
          <w:szCs w:val="24"/>
          <w:lang w:eastAsia="ru-RU"/>
        </w:rPr>
        <w:t xml:space="preserve"> </w:t>
      </w:r>
      <w:r w:rsidR="00B660A5" w:rsidRPr="00B660A5">
        <w:rPr>
          <w:rFonts w:ascii="Times New Roman" w:hAnsi="Times New Roman" w:cs="Times New Roman"/>
          <w:bCs/>
          <w:sz w:val="24"/>
          <w:szCs w:val="24"/>
          <w:lang w:eastAsia="ru-RU"/>
        </w:rPr>
        <w:t>17 апреля</w:t>
      </w:r>
      <w:r w:rsidR="0058770C" w:rsidRPr="00B660A5">
        <w:rPr>
          <w:rFonts w:ascii="Times New Roman" w:hAnsi="Times New Roman" w:cs="Times New Roman"/>
          <w:bCs/>
          <w:sz w:val="24"/>
          <w:szCs w:val="24"/>
          <w:lang w:eastAsia="ru-RU"/>
        </w:rPr>
        <w:t xml:space="preserve"> </w:t>
      </w:r>
      <w:r w:rsidRPr="00B660A5">
        <w:rPr>
          <w:rFonts w:ascii="Times New Roman" w:hAnsi="Times New Roman" w:cs="Times New Roman"/>
          <w:bCs/>
          <w:sz w:val="24"/>
          <w:szCs w:val="24"/>
          <w:lang w:eastAsia="ru-RU"/>
        </w:rPr>
        <w:t>202</w:t>
      </w:r>
      <w:r w:rsidR="00676876" w:rsidRPr="00B660A5">
        <w:rPr>
          <w:rFonts w:ascii="Times New Roman" w:hAnsi="Times New Roman" w:cs="Times New Roman"/>
          <w:bCs/>
          <w:sz w:val="24"/>
          <w:szCs w:val="24"/>
          <w:lang w:eastAsia="ru-RU"/>
        </w:rPr>
        <w:t>4</w:t>
      </w:r>
      <w:r w:rsidRPr="00B660A5">
        <w:rPr>
          <w:rFonts w:ascii="Times New Roman" w:hAnsi="Times New Roman" w:cs="Times New Roman"/>
          <w:bCs/>
          <w:sz w:val="24"/>
          <w:szCs w:val="24"/>
          <w:lang w:eastAsia="ru-RU"/>
        </w:rPr>
        <w:t xml:space="preserve"> года в 8-00 часов</w:t>
      </w:r>
    </w:p>
    <w:p w14:paraId="021500AA" w14:textId="2D110E22" w:rsidR="00A62FE7" w:rsidRPr="00B660A5" w:rsidRDefault="00A62FE7" w:rsidP="00CC7C29">
      <w:pPr>
        <w:ind w:firstLine="360"/>
        <w:jc w:val="both"/>
        <w:rPr>
          <w:rFonts w:ascii="Times New Roman" w:hAnsi="Times New Roman" w:cs="Times New Roman"/>
          <w:b/>
          <w:bCs/>
          <w:sz w:val="24"/>
          <w:szCs w:val="24"/>
          <w:lang w:eastAsia="ru-RU"/>
        </w:rPr>
      </w:pPr>
      <w:r w:rsidRPr="00B660A5">
        <w:rPr>
          <w:rFonts w:ascii="Times New Roman" w:hAnsi="Times New Roman" w:cs="Times New Roman"/>
          <w:b/>
          <w:bCs/>
          <w:sz w:val="24"/>
          <w:szCs w:val="24"/>
          <w:lang w:eastAsia="ru-RU"/>
        </w:rPr>
        <w:t xml:space="preserve">Дата и время окончания подачи заявок </w:t>
      </w:r>
      <w:r w:rsidR="0072454F" w:rsidRPr="00B660A5">
        <w:rPr>
          <w:rFonts w:ascii="Times New Roman" w:hAnsi="Times New Roman" w:cs="Times New Roman"/>
          <w:b/>
          <w:bCs/>
          <w:sz w:val="24"/>
          <w:szCs w:val="24"/>
          <w:lang w:eastAsia="ru-RU"/>
        </w:rPr>
        <w:t>–</w:t>
      </w:r>
      <w:r w:rsidRPr="00B660A5">
        <w:rPr>
          <w:rFonts w:ascii="Times New Roman" w:hAnsi="Times New Roman" w:cs="Times New Roman"/>
          <w:b/>
          <w:bCs/>
          <w:sz w:val="24"/>
          <w:szCs w:val="24"/>
          <w:lang w:eastAsia="ru-RU"/>
        </w:rPr>
        <w:t xml:space="preserve"> </w:t>
      </w:r>
      <w:r w:rsidR="00B660A5" w:rsidRPr="00B660A5">
        <w:rPr>
          <w:rFonts w:ascii="Times New Roman" w:hAnsi="Times New Roman" w:cs="Times New Roman"/>
          <w:bCs/>
          <w:sz w:val="24"/>
          <w:szCs w:val="24"/>
          <w:lang w:eastAsia="ru-RU"/>
        </w:rPr>
        <w:t>26 апреля</w:t>
      </w:r>
      <w:r w:rsidRPr="00B660A5">
        <w:rPr>
          <w:rFonts w:ascii="Times New Roman" w:hAnsi="Times New Roman" w:cs="Times New Roman"/>
          <w:bCs/>
          <w:sz w:val="24"/>
          <w:szCs w:val="24"/>
          <w:lang w:eastAsia="ru-RU"/>
        </w:rPr>
        <w:t xml:space="preserve"> </w:t>
      </w:r>
      <w:r w:rsidR="0034249E" w:rsidRPr="00B660A5">
        <w:rPr>
          <w:rFonts w:ascii="Times New Roman" w:hAnsi="Times New Roman" w:cs="Times New Roman"/>
          <w:bCs/>
          <w:sz w:val="24"/>
          <w:szCs w:val="24"/>
          <w:lang w:eastAsia="ru-RU"/>
        </w:rPr>
        <w:t>202</w:t>
      </w:r>
      <w:r w:rsidR="00676876" w:rsidRPr="00B660A5">
        <w:rPr>
          <w:rFonts w:ascii="Times New Roman" w:hAnsi="Times New Roman" w:cs="Times New Roman"/>
          <w:bCs/>
          <w:sz w:val="24"/>
          <w:szCs w:val="24"/>
          <w:lang w:eastAsia="ru-RU"/>
        </w:rPr>
        <w:t>4</w:t>
      </w:r>
      <w:r w:rsidR="0034249E" w:rsidRPr="00B660A5">
        <w:rPr>
          <w:rFonts w:ascii="Times New Roman" w:hAnsi="Times New Roman" w:cs="Times New Roman"/>
          <w:bCs/>
          <w:sz w:val="24"/>
          <w:szCs w:val="24"/>
          <w:lang w:eastAsia="ru-RU"/>
        </w:rPr>
        <w:t xml:space="preserve"> </w:t>
      </w:r>
      <w:r w:rsidRPr="00B660A5">
        <w:rPr>
          <w:rFonts w:ascii="Times New Roman" w:hAnsi="Times New Roman" w:cs="Times New Roman"/>
          <w:bCs/>
          <w:sz w:val="24"/>
          <w:szCs w:val="24"/>
          <w:lang w:eastAsia="ru-RU"/>
        </w:rPr>
        <w:t xml:space="preserve">года в </w:t>
      </w:r>
      <w:r w:rsidR="004C710B" w:rsidRPr="00B660A5">
        <w:rPr>
          <w:rFonts w:ascii="Times New Roman" w:hAnsi="Times New Roman" w:cs="Times New Roman"/>
          <w:bCs/>
          <w:sz w:val="24"/>
          <w:szCs w:val="24"/>
          <w:lang w:eastAsia="ru-RU"/>
        </w:rPr>
        <w:t>09</w:t>
      </w:r>
      <w:r w:rsidRPr="00B660A5">
        <w:rPr>
          <w:rFonts w:ascii="Times New Roman" w:hAnsi="Times New Roman" w:cs="Times New Roman"/>
          <w:bCs/>
          <w:sz w:val="24"/>
          <w:szCs w:val="24"/>
          <w:lang w:eastAsia="ru-RU"/>
        </w:rPr>
        <w:t xml:space="preserve"> часов </w:t>
      </w:r>
      <w:r w:rsidR="001E0FB8" w:rsidRPr="00B660A5">
        <w:rPr>
          <w:rFonts w:ascii="Times New Roman" w:hAnsi="Times New Roman" w:cs="Times New Roman"/>
          <w:bCs/>
          <w:sz w:val="24"/>
          <w:szCs w:val="24"/>
          <w:lang w:eastAsia="ru-RU"/>
        </w:rPr>
        <w:t>0</w:t>
      </w:r>
      <w:r w:rsidRPr="00B660A5">
        <w:rPr>
          <w:rFonts w:ascii="Times New Roman" w:hAnsi="Times New Roman" w:cs="Times New Roman"/>
          <w:bCs/>
          <w:sz w:val="24"/>
          <w:szCs w:val="24"/>
          <w:lang w:eastAsia="ru-RU"/>
        </w:rPr>
        <w:t>0 минут.</w:t>
      </w:r>
      <w:r w:rsidRPr="00B660A5">
        <w:rPr>
          <w:rFonts w:ascii="Times New Roman" w:hAnsi="Times New Roman" w:cs="Times New Roman"/>
          <w:b/>
          <w:bCs/>
          <w:sz w:val="24"/>
          <w:szCs w:val="24"/>
          <w:lang w:eastAsia="ru-RU"/>
        </w:rPr>
        <w:t xml:space="preserve"> </w:t>
      </w:r>
    </w:p>
    <w:p w14:paraId="6C5503A3" w14:textId="45758162"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B660A5">
        <w:rPr>
          <w:rFonts w:ascii="Times New Roman" w:hAnsi="Times New Roman" w:cs="Times New Roman"/>
          <w:b/>
          <w:bCs/>
          <w:sz w:val="24"/>
          <w:szCs w:val="24"/>
          <w:lang w:eastAsia="ru-RU"/>
        </w:rPr>
        <w:t xml:space="preserve">Порядок подачи заявок: </w:t>
      </w:r>
      <w:r w:rsidRPr="00B660A5">
        <w:rPr>
          <w:rFonts w:ascii="Times New Roman" w:hAnsi="Times New Roman" w:cs="Times New Roman"/>
          <w:bCs/>
          <w:sz w:val="24"/>
          <w:szCs w:val="24"/>
          <w:lang w:eastAsia="ru-RU"/>
        </w:rPr>
        <w:t>заявки подаются</w:t>
      </w:r>
      <w:r w:rsidRPr="00B660A5">
        <w:rPr>
          <w:rFonts w:ascii="Times New Roman" w:hAnsi="Times New Roman" w:cs="Times New Roman"/>
          <w:b/>
          <w:bCs/>
          <w:sz w:val="24"/>
          <w:szCs w:val="24"/>
          <w:lang w:eastAsia="ru-RU"/>
        </w:rPr>
        <w:t xml:space="preserve"> </w:t>
      </w:r>
      <w:r w:rsidRPr="00B660A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B660A5" w:rsidRPr="00B660A5">
        <w:rPr>
          <w:rFonts w:ascii="Times New Roman" w:hAnsi="Times New Roman" w:cs="Times New Roman"/>
          <w:bCs/>
          <w:sz w:val="24"/>
          <w:szCs w:val="24"/>
          <w:lang w:eastAsia="ru-RU"/>
        </w:rPr>
        <w:t>26</w:t>
      </w:r>
      <w:r w:rsidRPr="00B660A5">
        <w:rPr>
          <w:rFonts w:ascii="Times New Roman" w:hAnsi="Times New Roman" w:cs="Times New Roman"/>
          <w:bCs/>
          <w:sz w:val="24"/>
          <w:szCs w:val="24"/>
          <w:lang w:eastAsia="ru-RU"/>
        </w:rPr>
        <w:t xml:space="preserve">» </w:t>
      </w:r>
      <w:r w:rsidR="00B660A5" w:rsidRPr="00B660A5">
        <w:rPr>
          <w:rFonts w:ascii="Times New Roman" w:hAnsi="Times New Roman" w:cs="Times New Roman"/>
          <w:bCs/>
          <w:sz w:val="24"/>
          <w:szCs w:val="24"/>
          <w:lang w:eastAsia="ru-RU"/>
        </w:rPr>
        <w:t>апреля</w:t>
      </w:r>
      <w:r w:rsidRPr="00B660A5">
        <w:rPr>
          <w:rFonts w:ascii="Times New Roman" w:hAnsi="Times New Roman" w:cs="Times New Roman"/>
          <w:bCs/>
          <w:sz w:val="24"/>
          <w:szCs w:val="24"/>
          <w:lang w:eastAsia="ru-RU"/>
        </w:rPr>
        <w:t xml:space="preserve"> 202</w:t>
      </w:r>
      <w:r w:rsidR="00676876" w:rsidRPr="00B660A5">
        <w:rPr>
          <w:rFonts w:ascii="Times New Roman" w:hAnsi="Times New Roman" w:cs="Times New Roman"/>
          <w:bCs/>
          <w:sz w:val="24"/>
          <w:szCs w:val="24"/>
          <w:lang w:eastAsia="ru-RU"/>
        </w:rPr>
        <w:t>4</w:t>
      </w:r>
      <w:r w:rsidRPr="00B660A5">
        <w:rPr>
          <w:rFonts w:ascii="Times New Roman" w:hAnsi="Times New Roman" w:cs="Times New Roman"/>
          <w:bCs/>
          <w:sz w:val="24"/>
          <w:szCs w:val="24"/>
          <w:lang w:eastAsia="ru-RU"/>
        </w:rPr>
        <w:t xml:space="preserve"> года в </w:t>
      </w:r>
      <w:r w:rsidR="004C710B" w:rsidRPr="00B660A5">
        <w:rPr>
          <w:rFonts w:ascii="Times New Roman" w:hAnsi="Times New Roman" w:cs="Times New Roman"/>
          <w:bCs/>
          <w:sz w:val="24"/>
          <w:szCs w:val="24"/>
          <w:lang w:eastAsia="ru-RU"/>
        </w:rPr>
        <w:t>09</w:t>
      </w:r>
      <w:r w:rsidRPr="00B660A5">
        <w:rPr>
          <w:rFonts w:ascii="Times New Roman" w:hAnsi="Times New Roman" w:cs="Times New Roman"/>
          <w:bCs/>
          <w:sz w:val="24"/>
          <w:szCs w:val="24"/>
          <w:lang w:eastAsia="ru-RU"/>
        </w:rPr>
        <w:t xml:space="preserve"> часов 00 минут, на электронный адрес: </w:t>
      </w:r>
      <w:hyperlink r:id="rId8" w:history="1">
        <w:r w:rsidRPr="00B660A5">
          <w:rPr>
            <w:rStyle w:val="af0"/>
            <w:rFonts w:ascii="Times New Roman" w:hAnsi="Times New Roman" w:cs="Times New Roman"/>
            <w:bCs/>
            <w:sz w:val="24"/>
            <w:szCs w:val="24"/>
            <w:lang w:val="en-US" w:eastAsia="ru-RU"/>
          </w:rPr>
          <w:t>omts</w:t>
        </w:r>
        <w:r w:rsidRPr="00B660A5">
          <w:rPr>
            <w:rStyle w:val="af0"/>
            <w:rFonts w:ascii="Times New Roman" w:hAnsi="Times New Roman" w:cs="Times New Roman"/>
            <w:bCs/>
            <w:sz w:val="24"/>
            <w:szCs w:val="24"/>
            <w:lang w:eastAsia="ru-RU"/>
          </w:rPr>
          <w:t>@vodokanal-pmr.com</w:t>
        </w:r>
      </w:hyperlink>
      <w:r w:rsidRPr="003A1AD5">
        <w:rPr>
          <w:rFonts w:ascii="Times New Roman" w:hAnsi="Times New Roman" w:cs="Times New Roman"/>
          <w:bCs/>
          <w:sz w:val="24"/>
          <w:szCs w:val="24"/>
          <w:lang w:eastAsia="ru-RU"/>
        </w:rPr>
        <w:t xml:space="preserve"> </w:t>
      </w:r>
    </w:p>
    <w:p w14:paraId="3CB5B886" w14:textId="7F9979E8" w:rsidR="00317264" w:rsidRPr="003A1AD5" w:rsidRDefault="00317264" w:rsidP="00317264">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 xml:space="preserve">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 </w:t>
      </w:r>
    </w:p>
    <w:p w14:paraId="147981F3"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14:paraId="147AF2F7"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4BC79D3C"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 на внешней стороне конверта указывается следующая информация:</w:t>
      </w:r>
    </w:p>
    <w:p w14:paraId="43E7E6C8"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наименование и адрес Заказчика закупки;</w:t>
      </w:r>
    </w:p>
    <w:p w14:paraId="328D5448"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72E72EE3" w14:textId="77777777" w:rsidR="00286D51" w:rsidRPr="003A1AD5" w:rsidRDefault="00286D51" w:rsidP="00286D51">
      <w:pPr>
        <w:spacing w:after="0" w:line="240" w:lineRule="auto"/>
        <w:ind w:firstLine="357"/>
        <w:jc w:val="both"/>
        <w:rPr>
          <w:rFonts w:ascii="Times New Roman" w:hAnsi="Times New Roman" w:cs="Times New Roman"/>
          <w:bCs/>
          <w:sz w:val="24"/>
          <w:szCs w:val="24"/>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предмет закупки с указанием номеров лотов;</w:t>
      </w:r>
    </w:p>
    <w:p w14:paraId="29FEA76A" w14:textId="5586A77E" w:rsidR="00286D51" w:rsidRPr="007463E5" w:rsidRDefault="00286D51" w:rsidP="00286D51">
      <w:pPr>
        <w:spacing w:after="0" w:line="240" w:lineRule="auto"/>
        <w:ind w:firstLine="357"/>
        <w:jc w:val="both"/>
        <w:rPr>
          <w:rFonts w:ascii="Times New Roman" w:hAnsi="Times New Roman" w:cs="Times New Roman"/>
          <w:bCs/>
          <w:i/>
          <w:sz w:val="24"/>
          <w:szCs w:val="24"/>
          <w:u w:val="single"/>
          <w:lang w:eastAsia="ru-RU"/>
        </w:rPr>
      </w:pPr>
      <w:r w:rsidRPr="003A1AD5">
        <w:rPr>
          <w:rFonts w:ascii="Times New Roman" w:hAnsi="Times New Roman" w:cs="Times New Roman"/>
          <w:bCs/>
          <w:sz w:val="24"/>
          <w:szCs w:val="24"/>
          <w:lang w:eastAsia="ru-RU"/>
        </w:rPr>
        <w:t>­</w:t>
      </w:r>
      <w:r w:rsidRPr="003A1AD5">
        <w:rPr>
          <w:rFonts w:ascii="Times New Roman" w:hAnsi="Times New Roman" w:cs="Times New Roman"/>
          <w:bCs/>
          <w:sz w:val="24"/>
          <w:szCs w:val="24"/>
          <w:lang w:eastAsia="ru-RU"/>
        </w:rPr>
        <w:tab/>
        <w:t xml:space="preserve">слова: </w:t>
      </w:r>
      <w:r w:rsidRPr="003A1AD5">
        <w:rPr>
          <w:rFonts w:ascii="Times New Roman" w:hAnsi="Times New Roman" w:cs="Times New Roman"/>
          <w:bCs/>
          <w:i/>
          <w:sz w:val="24"/>
          <w:szCs w:val="24"/>
          <w:u w:val="single"/>
          <w:lang w:eastAsia="ru-RU"/>
        </w:rPr>
        <w:t xml:space="preserve">«Не вскрывать </w:t>
      </w:r>
      <w:r w:rsidRPr="00B660A5">
        <w:rPr>
          <w:rFonts w:ascii="Times New Roman" w:hAnsi="Times New Roman" w:cs="Times New Roman"/>
          <w:bCs/>
          <w:i/>
          <w:sz w:val="24"/>
          <w:szCs w:val="24"/>
          <w:u w:val="single"/>
          <w:lang w:eastAsia="ru-RU"/>
        </w:rPr>
        <w:t xml:space="preserve">до </w:t>
      </w:r>
      <w:r w:rsidR="00FD6C82" w:rsidRPr="00B660A5">
        <w:rPr>
          <w:rFonts w:ascii="Times New Roman" w:hAnsi="Times New Roman" w:cs="Times New Roman"/>
          <w:bCs/>
          <w:i/>
          <w:sz w:val="24"/>
          <w:szCs w:val="24"/>
          <w:u w:val="single"/>
          <w:lang w:eastAsia="ru-RU"/>
        </w:rPr>
        <w:t>0</w:t>
      </w:r>
      <w:r w:rsidR="004C710B" w:rsidRPr="00B660A5">
        <w:rPr>
          <w:rFonts w:ascii="Times New Roman" w:hAnsi="Times New Roman" w:cs="Times New Roman"/>
          <w:bCs/>
          <w:i/>
          <w:sz w:val="24"/>
          <w:szCs w:val="24"/>
          <w:u w:val="single"/>
          <w:lang w:eastAsia="ru-RU"/>
        </w:rPr>
        <w:t>9</w:t>
      </w:r>
      <w:r w:rsidRPr="00B660A5">
        <w:rPr>
          <w:rFonts w:ascii="Times New Roman" w:hAnsi="Times New Roman" w:cs="Times New Roman"/>
          <w:bCs/>
          <w:i/>
          <w:sz w:val="24"/>
          <w:szCs w:val="24"/>
          <w:u w:val="single"/>
          <w:lang w:eastAsia="ru-RU"/>
        </w:rPr>
        <w:t xml:space="preserve"> часов 00 минут, по местному времени, </w:t>
      </w:r>
      <w:r w:rsidR="00B660A5" w:rsidRPr="00B660A5">
        <w:rPr>
          <w:rFonts w:ascii="Times New Roman" w:hAnsi="Times New Roman" w:cs="Times New Roman"/>
          <w:bCs/>
          <w:i/>
          <w:sz w:val="24"/>
          <w:szCs w:val="24"/>
          <w:u w:val="single"/>
          <w:lang w:eastAsia="ru-RU"/>
        </w:rPr>
        <w:t>26.04</w:t>
      </w:r>
      <w:r w:rsidRPr="00B660A5">
        <w:rPr>
          <w:rFonts w:ascii="Times New Roman" w:hAnsi="Times New Roman" w:cs="Times New Roman"/>
          <w:bCs/>
          <w:i/>
          <w:sz w:val="24"/>
          <w:szCs w:val="24"/>
          <w:u w:val="single"/>
          <w:lang w:eastAsia="ru-RU"/>
        </w:rPr>
        <w:t>.202</w:t>
      </w:r>
      <w:r w:rsidR="00676876" w:rsidRPr="00B660A5">
        <w:rPr>
          <w:rFonts w:ascii="Times New Roman" w:hAnsi="Times New Roman" w:cs="Times New Roman"/>
          <w:bCs/>
          <w:i/>
          <w:sz w:val="24"/>
          <w:szCs w:val="24"/>
          <w:u w:val="single"/>
          <w:lang w:eastAsia="ru-RU"/>
        </w:rPr>
        <w:t>4</w:t>
      </w:r>
      <w:r w:rsidRPr="00B660A5">
        <w:rPr>
          <w:rFonts w:ascii="Times New Roman" w:hAnsi="Times New Roman" w:cs="Times New Roman"/>
          <w:bCs/>
          <w:i/>
          <w:sz w:val="24"/>
          <w:szCs w:val="24"/>
          <w:u w:val="single"/>
          <w:lang w:eastAsia="ru-RU"/>
        </w:rPr>
        <w:t xml:space="preserve"> года».</w:t>
      </w:r>
    </w:p>
    <w:p w14:paraId="096B621A" w14:textId="77777777" w:rsidR="0050549B" w:rsidRDefault="0050549B" w:rsidP="005F6601">
      <w:pPr>
        <w:spacing w:after="0" w:line="240" w:lineRule="auto"/>
        <w:ind w:firstLine="357"/>
        <w:jc w:val="both"/>
        <w:rPr>
          <w:rFonts w:ascii="Times New Roman" w:hAnsi="Times New Roman" w:cs="Times New Roman"/>
          <w:b/>
          <w:bCs/>
          <w:sz w:val="24"/>
          <w:szCs w:val="24"/>
          <w:lang w:eastAsia="ru-RU"/>
        </w:rPr>
      </w:pPr>
    </w:p>
    <w:p w14:paraId="7C17B3D3"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
          <w:bCs/>
          <w:sz w:val="24"/>
          <w:szCs w:val="24"/>
          <w:lang w:eastAsia="ru-RU"/>
        </w:rPr>
        <w:t xml:space="preserve">Язык или языки, на которых предоставлена закупочная документация </w:t>
      </w:r>
    </w:p>
    <w:p w14:paraId="345A9D64" w14:textId="77777777" w:rsidR="00286D51" w:rsidRPr="003006D2"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bCs/>
          <w:sz w:val="24"/>
          <w:szCs w:val="24"/>
          <w:lang w:eastAsia="ru-RU"/>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1354C2FF"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3006D2">
        <w:rPr>
          <w:rFonts w:ascii="Times New Roman" w:hAnsi="Times New Roman" w:cs="Times New Roman"/>
          <w:sz w:val="24"/>
          <w:szCs w:val="24"/>
        </w:rPr>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F24BCE5" w14:textId="77777777" w:rsidR="00EC13A6" w:rsidRDefault="00EC13A6" w:rsidP="00C834A0">
      <w:pPr>
        <w:spacing w:after="0" w:line="240" w:lineRule="auto"/>
        <w:ind w:firstLine="357"/>
        <w:jc w:val="both"/>
        <w:rPr>
          <w:rFonts w:ascii="Times New Roman" w:hAnsi="Times New Roman" w:cs="Times New Roman"/>
          <w:b/>
          <w:bCs/>
          <w:sz w:val="24"/>
          <w:szCs w:val="24"/>
          <w:lang w:eastAsia="ru-RU"/>
        </w:rPr>
      </w:pPr>
    </w:p>
    <w:p w14:paraId="2974B295" w14:textId="130910E2"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
          <w:bCs/>
          <w:sz w:val="24"/>
          <w:szCs w:val="24"/>
          <w:lang w:eastAsia="ru-RU"/>
        </w:rPr>
        <w:t xml:space="preserve">Требования </w:t>
      </w:r>
      <w:r w:rsidR="00FC24BB">
        <w:rPr>
          <w:rFonts w:ascii="Times New Roman" w:hAnsi="Times New Roman" w:cs="Times New Roman"/>
          <w:b/>
          <w:bCs/>
          <w:sz w:val="24"/>
          <w:szCs w:val="24"/>
          <w:lang w:eastAsia="ru-RU"/>
        </w:rPr>
        <w:t xml:space="preserve">к участникам, а также </w:t>
      </w:r>
      <w:r w:rsidRPr="00C834A0">
        <w:rPr>
          <w:rFonts w:ascii="Times New Roman" w:hAnsi="Times New Roman" w:cs="Times New Roman"/>
          <w:b/>
          <w:bCs/>
          <w:sz w:val="24"/>
          <w:szCs w:val="24"/>
          <w:lang w:eastAsia="ru-RU"/>
        </w:rPr>
        <w:t>к содержанию, в том числе составу, форме заявок на участие в открытом аукционе</w:t>
      </w:r>
      <w:r>
        <w:rPr>
          <w:rFonts w:ascii="Times New Roman" w:hAnsi="Times New Roman" w:cs="Times New Roman"/>
          <w:b/>
          <w:bCs/>
          <w:sz w:val="24"/>
          <w:szCs w:val="24"/>
          <w:lang w:eastAsia="ru-RU"/>
        </w:rPr>
        <w:t>:</w:t>
      </w:r>
      <w:r w:rsidRPr="00C834A0">
        <w:rPr>
          <w:rFonts w:ascii="Times New Roman" w:hAnsi="Times New Roman" w:cs="Times New Roman"/>
          <w:bCs/>
          <w:sz w:val="24"/>
          <w:szCs w:val="24"/>
          <w:lang w:eastAsia="ru-RU"/>
        </w:rPr>
        <w:t xml:space="preserve"> </w:t>
      </w:r>
    </w:p>
    <w:p w14:paraId="7CF3B5F2" w14:textId="77777777" w:rsidR="00A62A27" w:rsidRDefault="00A62A27" w:rsidP="00C834A0">
      <w:pPr>
        <w:spacing w:after="0" w:line="240" w:lineRule="auto"/>
        <w:ind w:firstLine="357"/>
        <w:jc w:val="both"/>
        <w:rPr>
          <w:rFonts w:ascii="Times New Roman" w:hAnsi="Times New Roman" w:cs="Times New Roman"/>
          <w:bCs/>
          <w:sz w:val="24"/>
          <w:szCs w:val="24"/>
          <w:lang w:eastAsia="ru-RU"/>
        </w:rPr>
      </w:pPr>
    </w:p>
    <w:p w14:paraId="2C98117B" w14:textId="0E2FBA03" w:rsid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Заявка должна быть оформлена в соответствии с требованиями, предусмотренными </w:t>
      </w:r>
      <w:r w:rsidR="008849D5">
        <w:rPr>
          <w:rFonts w:ascii="Times New Roman" w:hAnsi="Times New Roman" w:cs="Times New Roman"/>
          <w:bCs/>
          <w:sz w:val="24"/>
          <w:szCs w:val="24"/>
          <w:lang w:eastAsia="ru-RU"/>
        </w:rPr>
        <w:t xml:space="preserve">статьей 38 Закона Приднестровской Молдавской Республики от 26 ноября 2018 года </w:t>
      </w:r>
      <w:r w:rsidR="004B3745" w:rsidRPr="004B3745">
        <w:rPr>
          <w:rFonts w:ascii="Times New Roman" w:hAnsi="Times New Roman" w:cs="Times New Roman"/>
          <w:bCs/>
          <w:sz w:val="24"/>
          <w:szCs w:val="24"/>
          <w:lang w:eastAsia="ru-RU"/>
        </w:rPr>
        <w:t xml:space="preserve">№ 318-З-VI </w:t>
      </w:r>
      <w:r w:rsidR="008849D5">
        <w:rPr>
          <w:rFonts w:ascii="Times New Roman" w:hAnsi="Times New Roman" w:cs="Times New Roman"/>
          <w:bCs/>
          <w:sz w:val="24"/>
          <w:szCs w:val="24"/>
          <w:lang w:eastAsia="ru-RU"/>
        </w:rPr>
        <w:t>«О закупках в Приднестровской Молдавской Республик</w:t>
      </w:r>
      <w:r w:rsidR="00845D89">
        <w:rPr>
          <w:rFonts w:ascii="Times New Roman" w:hAnsi="Times New Roman" w:cs="Times New Roman"/>
          <w:bCs/>
          <w:sz w:val="24"/>
          <w:szCs w:val="24"/>
          <w:lang w:eastAsia="ru-RU"/>
        </w:rPr>
        <w:t>е</w:t>
      </w:r>
      <w:r w:rsidR="008849D5">
        <w:rPr>
          <w:rFonts w:ascii="Times New Roman" w:hAnsi="Times New Roman" w:cs="Times New Roman"/>
          <w:bCs/>
          <w:sz w:val="24"/>
          <w:szCs w:val="24"/>
          <w:lang w:eastAsia="ru-RU"/>
        </w:rPr>
        <w:t xml:space="preserve">» (в текущей редакции), </w:t>
      </w:r>
      <w:r w:rsidRPr="00C834A0">
        <w:rPr>
          <w:rFonts w:ascii="Times New Roman" w:hAnsi="Times New Roman" w:cs="Times New Roman"/>
          <w:bCs/>
          <w:sz w:val="24"/>
          <w:szCs w:val="24"/>
          <w:lang w:eastAsia="ru-RU"/>
        </w:rPr>
        <w:t xml:space="preserve">Распоряжением Правительства </w:t>
      </w:r>
      <w:r w:rsidR="008849D5" w:rsidRPr="008849D5">
        <w:rPr>
          <w:rFonts w:ascii="Times New Roman" w:hAnsi="Times New Roman" w:cs="Times New Roman"/>
          <w:bCs/>
          <w:sz w:val="24"/>
          <w:szCs w:val="24"/>
          <w:lang w:eastAsia="ru-RU"/>
        </w:rPr>
        <w:t>Приднестровской Молдавской Республики</w:t>
      </w:r>
      <w:r w:rsidRPr="00C834A0">
        <w:rPr>
          <w:rFonts w:ascii="Times New Roman" w:hAnsi="Times New Roman" w:cs="Times New Roman"/>
          <w:bCs/>
          <w:sz w:val="24"/>
          <w:szCs w:val="24"/>
          <w:lang w:eastAsia="ru-RU"/>
        </w:rPr>
        <w:t xml:space="preserve">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4056F">
        <w:rPr>
          <w:rFonts w:ascii="Times New Roman" w:hAnsi="Times New Roman" w:cs="Times New Roman"/>
          <w:bCs/>
          <w:sz w:val="24"/>
          <w:szCs w:val="24"/>
          <w:lang w:eastAsia="ru-RU"/>
        </w:rPr>
        <w:t xml:space="preserve"> </w:t>
      </w:r>
      <w:r w:rsidR="00CD63FC">
        <w:rPr>
          <w:rFonts w:ascii="Times New Roman" w:hAnsi="Times New Roman" w:cs="Times New Roman"/>
          <w:bCs/>
          <w:sz w:val="24"/>
          <w:szCs w:val="24"/>
          <w:lang w:eastAsia="ru-RU"/>
        </w:rPr>
        <w:t>4</w:t>
      </w:r>
      <w:r w:rsidRPr="00C834A0">
        <w:rPr>
          <w:rFonts w:ascii="Times New Roman" w:hAnsi="Times New Roman" w:cs="Times New Roman"/>
          <w:bCs/>
          <w:sz w:val="24"/>
          <w:szCs w:val="24"/>
          <w:lang w:eastAsia="ru-RU"/>
        </w:rPr>
        <w:t xml:space="preserve"> к </w:t>
      </w:r>
      <w:r w:rsidRPr="00C834A0">
        <w:rPr>
          <w:rFonts w:ascii="Times New Roman" w:hAnsi="Times New Roman" w:cs="Times New Roman"/>
          <w:bCs/>
          <w:sz w:val="24"/>
          <w:szCs w:val="24"/>
          <w:lang w:eastAsia="ru-RU"/>
        </w:rPr>
        <w:lastRenderedPageBreak/>
        <w:t>настоящей Закупочной документации).</w:t>
      </w:r>
      <w:r w:rsidR="008849D5">
        <w:rPr>
          <w:rFonts w:ascii="Times New Roman" w:hAnsi="Times New Roman" w:cs="Times New Roman"/>
          <w:bCs/>
          <w:sz w:val="24"/>
          <w:szCs w:val="24"/>
          <w:lang w:eastAsia="ru-RU"/>
        </w:rPr>
        <w:t xml:space="preserve"> </w:t>
      </w:r>
      <w:r w:rsidRPr="00C834A0">
        <w:rPr>
          <w:rFonts w:ascii="Times New Roman" w:hAnsi="Times New Roman" w:cs="Times New Roman"/>
          <w:bCs/>
          <w:sz w:val="24"/>
          <w:szCs w:val="24"/>
          <w:lang w:eastAsia="ru-RU"/>
        </w:rPr>
        <w:t>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14:paraId="0CC5121F" w14:textId="77777777" w:rsidR="00D876F0" w:rsidRPr="00C834A0" w:rsidRDefault="00D876F0" w:rsidP="00C834A0">
      <w:pPr>
        <w:spacing w:after="0" w:line="240" w:lineRule="auto"/>
        <w:ind w:firstLine="357"/>
        <w:jc w:val="both"/>
        <w:rPr>
          <w:rFonts w:ascii="Times New Roman" w:hAnsi="Times New Roman" w:cs="Times New Roman"/>
          <w:bCs/>
          <w:sz w:val="24"/>
          <w:szCs w:val="24"/>
          <w:lang w:eastAsia="ru-RU"/>
        </w:rPr>
      </w:pPr>
    </w:p>
    <w:p w14:paraId="5BA6A7A9" w14:textId="77777777" w:rsidR="00D876F0" w:rsidRPr="00D876F0" w:rsidRDefault="00D876F0" w:rsidP="00D876F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p>
    <w:p w14:paraId="08B2F2F2" w14:textId="77777777" w:rsidR="00895096" w:rsidRDefault="00895096" w:rsidP="00D876F0">
      <w:pPr>
        <w:spacing w:after="0" w:line="240" w:lineRule="auto"/>
        <w:ind w:firstLine="357"/>
        <w:jc w:val="both"/>
        <w:rPr>
          <w:rFonts w:ascii="Times New Roman" w:hAnsi="Times New Roman" w:cs="Times New Roman"/>
          <w:bCs/>
          <w:sz w:val="24"/>
          <w:szCs w:val="24"/>
          <w:lang w:eastAsia="ru-RU"/>
        </w:rPr>
      </w:pPr>
    </w:p>
    <w:p w14:paraId="163AF228"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6E68B82D"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426E99C6"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280E0B7C" w14:textId="5F2483AF"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76876">
        <w:rPr>
          <w:rFonts w:ascii="Times New Roman" w:hAnsi="Times New Roman" w:cs="Times New Roman"/>
          <w:bCs/>
          <w:sz w:val="24"/>
          <w:szCs w:val="24"/>
          <w:lang w:eastAsia="ru-RU"/>
        </w:rPr>
        <w:t>неполнородный</w:t>
      </w:r>
      <w:proofErr w:type="spellEnd"/>
      <w:r w:rsidRPr="00676876">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3DDB639F"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2489A0DB"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EECC015" w14:textId="77777777" w:rsidR="00676876" w:rsidRPr="00676876"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6B91CD41" w14:textId="6B69E352" w:rsidR="00676876" w:rsidRPr="004F4750" w:rsidRDefault="00676876" w:rsidP="00676876">
      <w:pPr>
        <w:spacing w:after="0" w:line="240" w:lineRule="auto"/>
        <w:ind w:firstLine="357"/>
        <w:jc w:val="both"/>
        <w:rPr>
          <w:rFonts w:ascii="Times New Roman" w:hAnsi="Times New Roman" w:cs="Times New Roman"/>
          <w:bCs/>
          <w:sz w:val="24"/>
          <w:szCs w:val="24"/>
          <w:lang w:eastAsia="ru-RU"/>
        </w:rPr>
      </w:pPr>
      <w:r w:rsidRPr="00676876">
        <w:rPr>
          <w:rFonts w:ascii="Times New Roman" w:hAnsi="Times New Roman" w:cs="Times New Roman"/>
          <w:bCs/>
          <w:sz w:val="24"/>
          <w:szCs w:val="24"/>
          <w:lang w:eastAsia="ru-RU"/>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w:t>
      </w:r>
      <w:r w:rsidRPr="004F4750">
        <w:rPr>
          <w:rFonts w:ascii="Times New Roman" w:hAnsi="Times New Roman" w:cs="Times New Roman"/>
          <w:bCs/>
          <w:sz w:val="24"/>
          <w:szCs w:val="24"/>
          <w:lang w:eastAsia="ru-RU"/>
        </w:rPr>
        <w:t>превышающей 10 процентов в уставном (складочном) капитале хозяйственного товарищества или общества.</w:t>
      </w:r>
    </w:p>
    <w:p w14:paraId="541EEE20" w14:textId="1226B6B7" w:rsidR="00895096" w:rsidRDefault="00676876" w:rsidP="00676876">
      <w:pPr>
        <w:spacing w:after="0" w:line="240" w:lineRule="auto"/>
        <w:ind w:firstLine="357"/>
        <w:jc w:val="both"/>
        <w:rPr>
          <w:rFonts w:ascii="Times New Roman" w:hAnsi="Times New Roman" w:cs="Times New Roman"/>
          <w:b/>
          <w:bCs/>
          <w:sz w:val="24"/>
          <w:szCs w:val="24"/>
          <w:u w:val="single"/>
          <w:lang w:eastAsia="ru-RU"/>
        </w:rPr>
      </w:pPr>
      <w:r w:rsidRPr="004F4750">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w:t>
      </w:r>
      <w:r w:rsidR="00DA0E06" w:rsidRPr="004F4750">
        <w:rPr>
          <w:rFonts w:ascii="Times New Roman" w:hAnsi="Times New Roman" w:cs="Times New Roman"/>
          <w:bCs/>
          <w:sz w:val="24"/>
          <w:szCs w:val="24"/>
          <w:lang w:eastAsia="ru-RU"/>
        </w:rPr>
        <w:t xml:space="preserve"> (Приложение № </w:t>
      </w:r>
      <w:r w:rsidR="00CD63FC">
        <w:rPr>
          <w:rFonts w:ascii="Times New Roman" w:hAnsi="Times New Roman" w:cs="Times New Roman"/>
          <w:bCs/>
          <w:sz w:val="24"/>
          <w:szCs w:val="24"/>
          <w:lang w:eastAsia="ru-RU"/>
        </w:rPr>
        <w:t>5</w:t>
      </w:r>
      <w:r w:rsidR="00DA0E06" w:rsidRPr="004F4750">
        <w:rPr>
          <w:rFonts w:ascii="Times New Roman" w:hAnsi="Times New Roman" w:cs="Times New Roman"/>
          <w:bCs/>
          <w:sz w:val="24"/>
          <w:szCs w:val="24"/>
          <w:lang w:eastAsia="ru-RU"/>
        </w:rPr>
        <w:t xml:space="preserve"> к настоящей Закупочной документации)</w:t>
      </w:r>
      <w:r w:rsidRPr="004F4750">
        <w:rPr>
          <w:rFonts w:ascii="Times New Roman" w:hAnsi="Times New Roman" w:cs="Times New Roman"/>
          <w:bCs/>
          <w:sz w:val="24"/>
          <w:szCs w:val="24"/>
          <w:lang w:eastAsia="ru-RU"/>
        </w:rPr>
        <w:t>.</w:t>
      </w:r>
    </w:p>
    <w:p w14:paraId="60E36C3B" w14:textId="1F548E77" w:rsidR="0050549B" w:rsidRPr="00D876F0" w:rsidRDefault="00D876F0" w:rsidP="00C834A0">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содержанию, в том числе составу, форме заявок на участие в открытом аукционе:</w:t>
      </w:r>
    </w:p>
    <w:p w14:paraId="06D8A9CE" w14:textId="77777777" w:rsidR="00895096" w:rsidRDefault="00895096" w:rsidP="00C834A0">
      <w:pPr>
        <w:spacing w:after="0" w:line="240" w:lineRule="auto"/>
        <w:ind w:firstLine="357"/>
        <w:jc w:val="both"/>
        <w:rPr>
          <w:rFonts w:ascii="Times New Roman" w:hAnsi="Times New Roman" w:cs="Times New Roman"/>
          <w:b/>
          <w:bCs/>
          <w:sz w:val="24"/>
          <w:szCs w:val="24"/>
          <w:lang w:eastAsia="ru-RU"/>
        </w:rPr>
      </w:pPr>
    </w:p>
    <w:p w14:paraId="0FBBF764" w14:textId="41A23504" w:rsidR="00C834A0" w:rsidRDefault="00C834A0" w:rsidP="00C834A0">
      <w:pPr>
        <w:spacing w:after="0" w:line="240" w:lineRule="auto"/>
        <w:ind w:firstLine="357"/>
        <w:jc w:val="both"/>
        <w:rPr>
          <w:rFonts w:ascii="Times New Roman" w:hAnsi="Times New Roman" w:cs="Times New Roman"/>
          <w:b/>
          <w:bCs/>
          <w:sz w:val="24"/>
          <w:szCs w:val="24"/>
          <w:lang w:eastAsia="ru-RU"/>
        </w:rPr>
      </w:pPr>
      <w:r w:rsidRPr="00C834A0">
        <w:rPr>
          <w:rFonts w:ascii="Times New Roman" w:hAnsi="Times New Roman" w:cs="Times New Roman"/>
          <w:b/>
          <w:bCs/>
          <w:sz w:val="24"/>
          <w:szCs w:val="24"/>
          <w:lang w:eastAsia="ru-RU"/>
        </w:rPr>
        <w:t>на участие в открытом аукционе должна содержать:</w:t>
      </w:r>
    </w:p>
    <w:p w14:paraId="566F5B89" w14:textId="77777777" w:rsidR="00895096" w:rsidRDefault="00895096" w:rsidP="00C834A0">
      <w:pPr>
        <w:spacing w:after="0" w:line="240" w:lineRule="auto"/>
        <w:ind w:firstLine="357"/>
        <w:jc w:val="both"/>
        <w:rPr>
          <w:rFonts w:ascii="Times New Roman" w:hAnsi="Times New Roman" w:cs="Times New Roman"/>
          <w:bCs/>
          <w:sz w:val="24"/>
          <w:szCs w:val="24"/>
          <w:lang w:eastAsia="ru-RU"/>
        </w:rPr>
      </w:pPr>
    </w:p>
    <w:p w14:paraId="7AEA5E12"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а) информацию и документы об участнике открытого аукциона, подавшем такую заявку:</w:t>
      </w:r>
    </w:p>
    <w:p w14:paraId="0C27D958"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6FC9C1BC" w14:textId="3EF40510"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2) </w:t>
      </w:r>
      <w:r w:rsidR="00535AB2" w:rsidRPr="00535AB2">
        <w:rPr>
          <w:rFonts w:ascii="Times New Roman" w:hAnsi="Times New Roman" w:cs="Times New Roman"/>
          <w:bCs/>
          <w:sz w:val="24"/>
          <w:szCs w:val="24"/>
          <w:lang w:eastAsia="ru-RU"/>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w:t>
      </w:r>
      <w:r w:rsidR="00535AB2" w:rsidRPr="00535AB2">
        <w:rPr>
          <w:rFonts w:ascii="Times New Roman" w:hAnsi="Times New Roman" w:cs="Times New Roman"/>
          <w:bCs/>
          <w:sz w:val="24"/>
          <w:szCs w:val="24"/>
          <w:lang w:eastAsia="ru-RU"/>
        </w:rPr>
        <w:lastRenderedPageBreak/>
        <w:t>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bCs/>
          <w:sz w:val="24"/>
          <w:szCs w:val="24"/>
          <w:lang w:eastAsia="ru-RU"/>
        </w:rPr>
        <w:t xml:space="preserve"> подписи»</w:t>
      </w:r>
      <w:r w:rsidR="004E019F" w:rsidRPr="004E019F">
        <w:rPr>
          <w:rFonts w:ascii="Times New Roman" w:hAnsi="Times New Roman" w:cs="Times New Roman"/>
          <w:bCs/>
          <w:sz w:val="24"/>
          <w:szCs w:val="24"/>
          <w:lang w:eastAsia="ru-RU"/>
        </w:rPr>
        <w:t>;</w:t>
      </w:r>
    </w:p>
    <w:p w14:paraId="2A1A2F0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3) документ, подтверждающий полномочия лица на осуществление действий от имени участника открытого аукциона;</w:t>
      </w:r>
    </w:p>
    <w:p w14:paraId="498BD2F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4) копии учредительных документов участника открытого аукциона (для юридического лица);</w:t>
      </w:r>
    </w:p>
    <w:p w14:paraId="14297EB7"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5)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w:t>
      </w:r>
      <w:r w:rsidR="0009641D">
        <w:rPr>
          <w:rFonts w:ascii="Times New Roman" w:hAnsi="Times New Roman" w:cs="Times New Roman"/>
          <w:bCs/>
          <w:sz w:val="24"/>
          <w:szCs w:val="24"/>
          <w:lang w:eastAsia="ru-RU"/>
        </w:rPr>
        <w:t>на русский язык</w:t>
      </w:r>
      <w:r w:rsidRPr="00C834A0">
        <w:rPr>
          <w:rFonts w:ascii="Times New Roman" w:hAnsi="Times New Roman" w:cs="Times New Roman"/>
          <w:bCs/>
          <w:sz w:val="24"/>
          <w:szCs w:val="24"/>
          <w:lang w:eastAsia="ru-RU"/>
        </w:rPr>
        <w:t>;</w:t>
      </w:r>
    </w:p>
    <w:p w14:paraId="16EEE74F"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б) предложения участника открытого аукциона в отношении объекта закупки с приложением документов, подтверждающих соответствие этого объекта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662C7759"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 xml:space="preserve">в) документы, подтверждающие соответствие участника отрытого аукциона требованиям, установленным </w:t>
      </w:r>
      <w:r w:rsidR="008849D5">
        <w:rPr>
          <w:rFonts w:ascii="Times New Roman" w:hAnsi="Times New Roman" w:cs="Times New Roman"/>
          <w:bCs/>
          <w:sz w:val="24"/>
          <w:szCs w:val="24"/>
          <w:lang w:eastAsia="ru-RU"/>
        </w:rPr>
        <w:t xml:space="preserve">закупочной </w:t>
      </w:r>
      <w:r w:rsidRPr="00C834A0">
        <w:rPr>
          <w:rFonts w:ascii="Times New Roman" w:hAnsi="Times New Roman" w:cs="Times New Roman"/>
          <w:bCs/>
          <w:sz w:val="24"/>
          <w:szCs w:val="24"/>
          <w:lang w:eastAsia="ru-RU"/>
        </w:rPr>
        <w:t>документацией об открытом аукционе;</w:t>
      </w:r>
    </w:p>
    <w:p w14:paraId="52EB6D45" w14:textId="77777777" w:rsidR="00C834A0" w:rsidRPr="004F475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г) документы, подтверждающие право участника открытого аукциона на получение преимуществ в соответствии с Законом</w:t>
      </w:r>
      <w:r w:rsidR="003C4DAD" w:rsidRPr="003C4DAD">
        <w:t xml:space="preserve"> </w:t>
      </w:r>
      <w:r w:rsidR="003C4DAD" w:rsidRPr="003C4DAD">
        <w:rPr>
          <w:rFonts w:ascii="Times New Roman" w:hAnsi="Times New Roman" w:cs="Times New Roman"/>
          <w:bCs/>
          <w:sz w:val="24"/>
          <w:szCs w:val="24"/>
          <w:lang w:eastAsia="ru-RU"/>
        </w:rPr>
        <w:t xml:space="preserve">Приднестровской Молдавской Республики от 26 ноября 2018 года «О закупках в Приднестровской Молдавской Республики» (в текущей </w:t>
      </w:r>
      <w:r w:rsidR="003C4DAD" w:rsidRPr="004F4750">
        <w:rPr>
          <w:rFonts w:ascii="Times New Roman" w:hAnsi="Times New Roman" w:cs="Times New Roman"/>
          <w:bCs/>
          <w:sz w:val="24"/>
          <w:szCs w:val="24"/>
          <w:lang w:eastAsia="ru-RU"/>
        </w:rPr>
        <w:t>редакции)</w:t>
      </w:r>
      <w:r w:rsidRPr="004F4750">
        <w:rPr>
          <w:rFonts w:ascii="Times New Roman" w:hAnsi="Times New Roman" w:cs="Times New Roman"/>
          <w:bCs/>
          <w:sz w:val="24"/>
          <w:szCs w:val="24"/>
          <w:lang w:eastAsia="ru-RU"/>
        </w:rPr>
        <w:t>, или копии этих документов.</w:t>
      </w:r>
    </w:p>
    <w:p w14:paraId="1533FEDA" w14:textId="77777777" w:rsidR="00445CFD" w:rsidRPr="004F4750" w:rsidRDefault="00445CFD" w:rsidP="00C834A0">
      <w:pPr>
        <w:spacing w:after="0" w:line="240" w:lineRule="auto"/>
        <w:ind w:firstLine="357"/>
        <w:jc w:val="both"/>
        <w:rPr>
          <w:rFonts w:ascii="Times New Roman" w:hAnsi="Times New Roman" w:cs="Times New Roman"/>
          <w:bCs/>
          <w:sz w:val="24"/>
          <w:szCs w:val="24"/>
          <w:lang w:eastAsia="ru-RU"/>
        </w:rPr>
      </w:pPr>
      <w:r w:rsidRPr="004F4750">
        <w:rPr>
          <w:rFonts w:ascii="Times New Roman" w:hAnsi="Times New Roman" w:cs="Times New Roman"/>
          <w:bCs/>
          <w:sz w:val="24"/>
          <w:szCs w:val="24"/>
          <w:lang w:eastAsia="ru-RU"/>
        </w:rPr>
        <w:t>д)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2CCBC509" w14:textId="428659CB" w:rsidR="00C834A0" w:rsidRDefault="003C4DAD" w:rsidP="00C834A0">
      <w:pPr>
        <w:spacing w:after="0" w:line="240" w:lineRule="auto"/>
        <w:ind w:firstLine="357"/>
        <w:jc w:val="both"/>
        <w:rPr>
          <w:rFonts w:ascii="Times New Roman" w:hAnsi="Times New Roman" w:cs="Times New Roman"/>
          <w:bCs/>
          <w:sz w:val="24"/>
          <w:szCs w:val="24"/>
          <w:lang w:eastAsia="ru-RU"/>
        </w:rPr>
      </w:pPr>
      <w:r w:rsidRPr="004F4750">
        <w:rPr>
          <w:rFonts w:ascii="Times New Roman" w:hAnsi="Times New Roman" w:cs="Times New Roman"/>
          <w:bCs/>
          <w:sz w:val="24"/>
          <w:szCs w:val="24"/>
          <w:lang w:eastAsia="ru-RU"/>
        </w:rPr>
        <w:t xml:space="preserve">Все листы поданной в письменном виде </w:t>
      </w:r>
      <w:r w:rsidR="00C834A0" w:rsidRPr="004F4750">
        <w:rPr>
          <w:rFonts w:ascii="Times New Roman" w:hAnsi="Times New Roman" w:cs="Times New Roman"/>
          <w:bCs/>
          <w:sz w:val="24"/>
          <w:szCs w:val="24"/>
          <w:lang w:eastAsia="ru-RU"/>
        </w:rPr>
        <w:t>заявки на участие в открытом аукционе, все листы тома такой заявки должны быть прошиты и пронумерованы.</w:t>
      </w:r>
    </w:p>
    <w:p w14:paraId="2052C35D" w14:textId="77777777" w:rsidR="00C834A0" w:rsidRPr="00C834A0" w:rsidRDefault="00C834A0" w:rsidP="00C834A0">
      <w:pPr>
        <w:spacing w:after="0" w:line="240" w:lineRule="auto"/>
        <w:ind w:firstLine="357"/>
        <w:jc w:val="both"/>
        <w:rPr>
          <w:rFonts w:ascii="Times New Roman" w:hAnsi="Times New Roman" w:cs="Times New Roman"/>
          <w:bCs/>
          <w:sz w:val="24"/>
          <w:szCs w:val="24"/>
          <w:lang w:eastAsia="ru-RU"/>
        </w:rPr>
      </w:pPr>
      <w:r w:rsidRPr="00C834A0">
        <w:rPr>
          <w:rFonts w:ascii="Times New Roman" w:hAnsi="Times New Roman" w:cs="Times New Roman"/>
          <w:bCs/>
          <w:sz w:val="24"/>
          <w:szCs w:val="24"/>
          <w:lang w:eastAsia="ru-RU"/>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открытого аукциона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221D7924" w14:textId="77777777" w:rsidR="00C834A0" w:rsidRPr="00861847" w:rsidRDefault="00C834A0" w:rsidP="00C834A0">
      <w:pPr>
        <w:spacing w:after="0" w:line="240" w:lineRule="auto"/>
        <w:ind w:firstLine="357"/>
        <w:jc w:val="both"/>
        <w:rPr>
          <w:rFonts w:ascii="Times New Roman" w:hAnsi="Times New Roman" w:cs="Times New Roman"/>
          <w:bCs/>
          <w:sz w:val="24"/>
          <w:szCs w:val="24"/>
          <w:u w:val="single"/>
          <w:lang w:eastAsia="ru-RU"/>
        </w:rPr>
      </w:pPr>
      <w:r w:rsidRPr="00861847">
        <w:rPr>
          <w:rFonts w:ascii="Times New Roman" w:hAnsi="Times New Roman" w:cs="Times New Roman"/>
          <w:bCs/>
          <w:sz w:val="24"/>
          <w:szCs w:val="24"/>
          <w:u w:val="single"/>
          <w:lang w:eastAsia="ru-RU"/>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40F70506" w14:textId="77777777" w:rsidR="00895096" w:rsidRDefault="00895096" w:rsidP="00286D51">
      <w:pPr>
        <w:spacing w:after="0" w:line="240" w:lineRule="auto"/>
        <w:ind w:firstLine="357"/>
        <w:jc w:val="both"/>
        <w:rPr>
          <w:rFonts w:ascii="Times New Roman" w:hAnsi="Times New Roman" w:cs="Times New Roman"/>
          <w:b/>
          <w:bCs/>
          <w:sz w:val="24"/>
          <w:szCs w:val="24"/>
          <w:lang w:eastAsia="ru-RU"/>
        </w:rPr>
      </w:pPr>
    </w:p>
    <w:p w14:paraId="0B845B31"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14:paraId="15587CAE" w14:textId="77777777" w:rsidR="00895096" w:rsidRDefault="00895096" w:rsidP="00286D51">
      <w:pPr>
        <w:spacing w:after="0" w:line="240" w:lineRule="auto"/>
        <w:ind w:firstLine="357"/>
        <w:jc w:val="both"/>
        <w:rPr>
          <w:rFonts w:ascii="Times New Roman" w:hAnsi="Times New Roman" w:cs="Times New Roman"/>
          <w:bCs/>
          <w:sz w:val="24"/>
          <w:szCs w:val="24"/>
          <w:lang w:eastAsia="ru-RU"/>
        </w:rPr>
      </w:pPr>
    </w:p>
    <w:p w14:paraId="6FAB2AAF"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w:t>
      </w:r>
      <w:r>
        <w:rPr>
          <w:rFonts w:ascii="Times New Roman" w:hAnsi="Times New Roman" w:cs="Times New Roman"/>
          <w:bCs/>
          <w:sz w:val="24"/>
          <w:szCs w:val="24"/>
          <w:lang w:eastAsia="ru-RU"/>
        </w:rPr>
        <w:t xml:space="preserve">и открытия доступа </w:t>
      </w:r>
      <w:r w:rsidRPr="00471205">
        <w:rPr>
          <w:rFonts w:ascii="Times New Roman" w:hAnsi="Times New Roman" w:cs="Times New Roman"/>
          <w:bCs/>
          <w:sz w:val="24"/>
          <w:szCs w:val="24"/>
          <w:lang w:eastAsia="ru-RU"/>
        </w:rPr>
        <w:t xml:space="preserve">к поданным в форме электронных документов заявкам </w:t>
      </w:r>
      <w:r w:rsidRPr="009A2B6C">
        <w:rPr>
          <w:rFonts w:ascii="Times New Roman" w:hAnsi="Times New Roman" w:cs="Times New Roman"/>
          <w:bCs/>
          <w:sz w:val="24"/>
          <w:szCs w:val="24"/>
          <w:lang w:eastAsia="ru-RU"/>
        </w:rPr>
        <w:t xml:space="preserve">на участие в открытом аукционе. </w:t>
      </w:r>
    </w:p>
    <w:p w14:paraId="14916B25" w14:textId="77777777" w:rsidR="00286D51" w:rsidRPr="009A2B6C" w:rsidRDefault="00286D51" w:rsidP="00286D51">
      <w:pPr>
        <w:spacing w:after="0" w:line="240" w:lineRule="auto"/>
        <w:ind w:firstLine="357"/>
        <w:jc w:val="both"/>
        <w:rPr>
          <w:rFonts w:ascii="Times New Roman" w:hAnsi="Times New Roman" w:cs="Times New Roman"/>
          <w:bCs/>
          <w:sz w:val="24"/>
          <w:szCs w:val="24"/>
          <w:lang w:eastAsia="ru-RU"/>
        </w:rPr>
      </w:pPr>
      <w:r w:rsidRPr="009A2B6C">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14:paraId="29C82FC0" w14:textId="77777777" w:rsidR="00286D51" w:rsidRDefault="00286D51" w:rsidP="00286D51">
      <w:pPr>
        <w:spacing w:after="0" w:line="240" w:lineRule="auto"/>
        <w:ind w:firstLine="357"/>
        <w:jc w:val="both"/>
        <w:rPr>
          <w:rFonts w:ascii="Times New Roman" w:hAnsi="Times New Roman" w:cs="Times New Roman"/>
          <w:b/>
          <w:bCs/>
          <w:sz w:val="24"/>
          <w:szCs w:val="24"/>
          <w:lang w:eastAsia="ru-RU"/>
        </w:rPr>
      </w:pPr>
    </w:p>
    <w:p w14:paraId="7FDCB343" w14:textId="77777777" w:rsidR="00286D51" w:rsidRPr="009A2B6C" w:rsidRDefault="00286D51" w:rsidP="00286D51">
      <w:pPr>
        <w:spacing w:after="0" w:line="240" w:lineRule="auto"/>
        <w:ind w:firstLine="357"/>
        <w:jc w:val="both"/>
        <w:rPr>
          <w:rFonts w:ascii="Times New Roman" w:hAnsi="Times New Roman" w:cs="Times New Roman"/>
          <w:b/>
          <w:bCs/>
          <w:sz w:val="24"/>
          <w:szCs w:val="24"/>
          <w:lang w:eastAsia="ru-RU"/>
        </w:rPr>
      </w:pPr>
      <w:r w:rsidRPr="009A2B6C">
        <w:rPr>
          <w:rFonts w:ascii="Times New Roman" w:hAnsi="Times New Roman" w:cs="Times New Roman"/>
          <w:b/>
          <w:bCs/>
          <w:sz w:val="24"/>
          <w:szCs w:val="24"/>
          <w:lang w:eastAsia="ru-RU"/>
        </w:rPr>
        <w:t xml:space="preserve">Преимущества, предоставляемые в соответствии с Законом ПМР «О закупках в Приднестровской Молдавской Республике» </w:t>
      </w:r>
    </w:p>
    <w:p w14:paraId="7EB3E544" w14:textId="77777777" w:rsidR="00895096" w:rsidRDefault="00895096" w:rsidP="00286D51">
      <w:pPr>
        <w:spacing w:after="0" w:line="240" w:lineRule="auto"/>
        <w:ind w:firstLine="357"/>
        <w:jc w:val="both"/>
        <w:rPr>
          <w:rFonts w:ascii="Times New Roman" w:hAnsi="Times New Roman" w:cs="Times New Roman"/>
          <w:sz w:val="24"/>
          <w:szCs w:val="24"/>
          <w:lang w:eastAsia="ru-RU"/>
        </w:rPr>
      </w:pPr>
    </w:p>
    <w:p w14:paraId="50D5FB5D" w14:textId="53C9A1BC"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Преимущества предоставляются</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в соответствии со ст</w:t>
      </w:r>
      <w:r>
        <w:rPr>
          <w:rFonts w:ascii="Times New Roman" w:hAnsi="Times New Roman" w:cs="Times New Roman"/>
          <w:sz w:val="24"/>
          <w:szCs w:val="24"/>
          <w:lang w:eastAsia="ru-RU"/>
        </w:rPr>
        <w:t>.</w:t>
      </w:r>
      <w:r w:rsidRPr="009A2B6C">
        <w:rPr>
          <w:rFonts w:ascii="Times New Roman" w:hAnsi="Times New Roman" w:cs="Times New Roman"/>
          <w:sz w:val="24"/>
          <w:szCs w:val="24"/>
          <w:lang w:eastAsia="ru-RU"/>
        </w:rPr>
        <w:t xml:space="preserve"> 19</w:t>
      </w:r>
      <w:r>
        <w:rPr>
          <w:rFonts w:ascii="Times New Roman" w:hAnsi="Times New Roman" w:cs="Times New Roman"/>
          <w:sz w:val="24"/>
          <w:szCs w:val="24"/>
          <w:lang w:eastAsia="ru-RU"/>
        </w:rPr>
        <w:t xml:space="preserve"> </w:t>
      </w:r>
      <w:r w:rsidRPr="009A2B6C">
        <w:rPr>
          <w:rFonts w:ascii="Times New Roman" w:hAnsi="Times New Roman" w:cs="Times New Roman"/>
          <w:sz w:val="24"/>
          <w:szCs w:val="24"/>
          <w:lang w:eastAsia="ru-RU"/>
        </w:rPr>
        <w:t>Закона Приднестровской Молдавской Республики от 26 ноября 2018 года № 318-З-VI "О закупках в Приднестровской Молдавской Республик</w:t>
      </w:r>
      <w:r w:rsidR="000330C0">
        <w:rPr>
          <w:rFonts w:ascii="Times New Roman" w:hAnsi="Times New Roman" w:cs="Times New Roman"/>
          <w:sz w:val="24"/>
          <w:szCs w:val="24"/>
          <w:lang w:eastAsia="ru-RU"/>
        </w:rPr>
        <w:t>е</w:t>
      </w:r>
      <w:r w:rsidRPr="009A2B6C">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следующим участникам</w:t>
      </w:r>
      <w:r w:rsidRPr="009A2B6C">
        <w:rPr>
          <w:rFonts w:ascii="Times New Roman" w:hAnsi="Times New Roman" w:cs="Times New Roman"/>
          <w:sz w:val="24"/>
          <w:szCs w:val="24"/>
          <w:lang w:eastAsia="ru-RU"/>
        </w:rPr>
        <w:t>:</w:t>
      </w:r>
    </w:p>
    <w:p w14:paraId="3C18F986" w14:textId="764B0235"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а) учреждениям и организациям уголовно-исполнительной системы;</w:t>
      </w:r>
    </w:p>
    <w:p w14:paraId="2529623F"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б) организациям, применяющим труд инвалидов;</w:t>
      </w:r>
    </w:p>
    <w:p w14:paraId="3FAAD930" w14:textId="77777777" w:rsidR="00286D51" w:rsidRDefault="00286D51" w:rsidP="00286D51">
      <w:pPr>
        <w:spacing w:after="0" w:line="240" w:lineRule="auto"/>
        <w:ind w:firstLine="357"/>
        <w:jc w:val="both"/>
        <w:rPr>
          <w:rFonts w:ascii="Times New Roman" w:hAnsi="Times New Roman" w:cs="Times New Roman"/>
          <w:sz w:val="24"/>
          <w:szCs w:val="24"/>
          <w:lang w:eastAsia="ru-RU"/>
        </w:rPr>
      </w:pPr>
      <w:r w:rsidRPr="009A2B6C">
        <w:rPr>
          <w:rFonts w:ascii="Times New Roman" w:hAnsi="Times New Roman" w:cs="Times New Roman"/>
          <w:sz w:val="24"/>
          <w:szCs w:val="24"/>
          <w:lang w:eastAsia="ru-RU"/>
        </w:rPr>
        <w:t>в) отечественным производителям</w:t>
      </w:r>
      <w:r>
        <w:rPr>
          <w:rFonts w:ascii="Times New Roman" w:hAnsi="Times New Roman" w:cs="Times New Roman"/>
          <w:sz w:val="24"/>
          <w:szCs w:val="24"/>
          <w:lang w:eastAsia="ru-RU"/>
        </w:rPr>
        <w:t>;</w:t>
      </w:r>
    </w:p>
    <w:p w14:paraId="185AD929" w14:textId="77777777" w:rsidR="00286D51" w:rsidRPr="009A2B6C" w:rsidRDefault="00286D51" w:rsidP="00286D51">
      <w:pPr>
        <w:spacing w:after="0" w:line="240" w:lineRule="auto"/>
        <w:ind w:firstLine="357"/>
        <w:jc w:val="both"/>
        <w:rPr>
          <w:rFonts w:ascii="Times New Roman" w:hAnsi="Times New Roman" w:cs="Times New Roman"/>
          <w:sz w:val="24"/>
          <w:szCs w:val="24"/>
          <w:lang w:eastAsia="ru-RU"/>
        </w:rPr>
      </w:pPr>
      <w:r>
        <w:rPr>
          <w:rFonts w:ascii="Times New Roman" w:hAnsi="Times New Roman" w:cs="Times New Roman"/>
          <w:sz w:val="24"/>
          <w:szCs w:val="24"/>
          <w:lang w:eastAsia="ru-RU"/>
        </w:rPr>
        <w:t>г) отечественным импортерам</w:t>
      </w:r>
      <w:r w:rsidRPr="009A2B6C">
        <w:rPr>
          <w:rFonts w:ascii="Times New Roman" w:hAnsi="Times New Roman" w:cs="Times New Roman"/>
          <w:sz w:val="24"/>
          <w:szCs w:val="24"/>
          <w:lang w:eastAsia="ru-RU"/>
        </w:rPr>
        <w:t>.</w:t>
      </w:r>
    </w:p>
    <w:p w14:paraId="7049C1C0" w14:textId="77777777" w:rsidR="00286D51" w:rsidRDefault="00286D51" w:rsidP="0034249E">
      <w:pPr>
        <w:spacing w:after="0" w:line="240" w:lineRule="auto"/>
        <w:ind w:firstLine="360"/>
        <w:jc w:val="both"/>
        <w:rPr>
          <w:rFonts w:ascii="Times New Roman" w:hAnsi="Times New Roman" w:cs="Times New Roman"/>
          <w:b/>
          <w:sz w:val="24"/>
          <w:szCs w:val="24"/>
          <w:lang w:eastAsia="ru-RU"/>
        </w:rPr>
      </w:pPr>
    </w:p>
    <w:p w14:paraId="6226BC95" w14:textId="77777777" w:rsidR="005B7B95" w:rsidRDefault="005B7B95" w:rsidP="0034249E">
      <w:pPr>
        <w:spacing w:after="0" w:line="240" w:lineRule="auto"/>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lastRenderedPageBreak/>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5F889211" w14:textId="77777777" w:rsidR="00895096" w:rsidRDefault="00895096" w:rsidP="0034249E">
      <w:pPr>
        <w:shd w:val="clear" w:color="auto" w:fill="FFFFFF"/>
        <w:spacing w:after="0" w:line="240" w:lineRule="auto"/>
        <w:ind w:firstLine="360"/>
        <w:jc w:val="both"/>
        <w:rPr>
          <w:rFonts w:ascii="Times New Roman" w:hAnsi="Times New Roman" w:cs="Times New Roman"/>
          <w:b/>
          <w:bCs/>
          <w:sz w:val="24"/>
          <w:szCs w:val="24"/>
          <w:lang w:eastAsia="ru-RU" w:bidi="ru-RU"/>
        </w:rPr>
      </w:pPr>
    </w:p>
    <w:p w14:paraId="47165188" w14:textId="1E83A4E9" w:rsidR="00285A34" w:rsidRDefault="00817A8E"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r>
        <w:rPr>
          <w:rFonts w:ascii="Times New Roman" w:hAnsi="Times New Roman" w:cs="Times New Roman"/>
          <w:b/>
          <w:bCs/>
          <w:sz w:val="24"/>
          <w:szCs w:val="24"/>
          <w:lang w:eastAsia="ru-RU" w:bidi="ru-RU"/>
        </w:rPr>
        <w:t>Бетон</w:t>
      </w:r>
      <w:r w:rsidR="00642952">
        <w:rPr>
          <w:rFonts w:ascii="Times New Roman" w:hAnsi="Times New Roman" w:cs="Times New Roman"/>
          <w:b/>
          <w:bCs/>
          <w:sz w:val="24"/>
          <w:szCs w:val="24"/>
          <w:lang w:eastAsia="ru-RU" w:bidi="ru-RU"/>
        </w:rPr>
        <w:t>, раствор</w:t>
      </w:r>
      <w:r>
        <w:rPr>
          <w:rFonts w:ascii="Times New Roman" w:hAnsi="Times New Roman" w:cs="Times New Roman"/>
          <w:b/>
          <w:bCs/>
          <w:sz w:val="24"/>
          <w:szCs w:val="24"/>
          <w:lang w:eastAsia="ru-RU" w:bidi="ru-RU"/>
        </w:rPr>
        <w:t xml:space="preserve"> и ж</w:t>
      </w:r>
      <w:r w:rsidR="00FE3DB1">
        <w:rPr>
          <w:rFonts w:ascii="Times New Roman" w:hAnsi="Times New Roman" w:cs="Times New Roman"/>
          <w:b/>
          <w:bCs/>
          <w:sz w:val="24"/>
          <w:szCs w:val="24"/>
          <w:lang w:eastAsia="ru-RU" w:bidi="ru-RU"/>
        </w:rPr>
        <w:t>елезобетонные изделия</w:t>
      </w:r>
    </w:p>
    <w:p w14:paraId="6751BD52"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p w14:paraId="265CC6DA" w14:textId="77777777" w:rsidR="00EB51FD" w:rsidRDefault="00EB51FD" w:rsidP="00EB51FD">
      <w:pPr>
        <w:shd w:val="clear" w:color="auto" w:fill="FFFFFF"/>
        <w:spacing w:after="0" w:line="240" w:lineRule="auto"/>
        <w:ind w:left="35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Не допускается разбивка лота на части, </w:t>
      </w:r>
      <w:r>
        <w:rPr>
          <w:rFonts w:ascii="Times New Roman" w:hAnsi="Times New Roman" w:cs="Times New Roman"/>
          <w:sz w:val="24"/>
          <w:szCs w:val="24"/>
          <w:lang w:eastAsia="ru-RU"/>
        </w:rPr>
        <w:t>то есть подача заявки на участие в закупке на часть лота по отдельным его позициям или на часть объема лота.</w:t>
      </w:r>
    </w:p>
    <w:p w14:paraId="143414E4" w14:textId="77777777" w:rsidR="00EB51FD" w:rsidRDefault="00EB51FD" w:rsidP="00941483">
      <w:pPr>
        <w:shd w:val="clear" w:color="auto" w:fill="FFFFFF"/>
        <w:spacing w:after="0" w:line="240" w:lineRule="auto"/>
        <w:ind w:firstLine="360"/>
        <w:jc w:val="both"/>
        <w:rPr>
          <w:rFonts w:ascii="Times New Roman" w:hAnsi="Times New Roman" w:cs="Times New Roman"/>
          <w:b/>
          <w:bCs/>
          <w:sz w:val="24"/>
          <w:szCs w:val="24"/>
          <w:lang w:eastAsia="ru-RU" w:bidi="ru-RU"/>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6"/>
        <w:gridCol w:w="3899"/>
        <w:gridCol w:w="992"/>
        <w:gridCol w:w="851"/>
        <w:gridCol w:w="2143"/>
      </w:tblGrid>
      <w:tr w:rsidR="00D276D4" w:rsidRPr="00FE3DB1" w14:paraId="6CCD2C3D" w14:textId="77777777" w:rsidTr="009E3AB2">
        <w:trPr>
          <w:trHeight w:val="315"/>
        </w:trPr>
        <w:tc>
          <w:tcPr>
            <w:tcW w:w="753" w:type="dxa"/>
            <w:shd w:val="clear" w:color="auto" w:fill="FFFFFF" w:themeFill="background1"/>
          </w:tcPr>
          <w:p w14:paraId="36C2DCA0" w14:textId="1DAE5D9F"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Лота п/п</w:t>
            </w:r>
          </w:p>
        </w:tc>
        <w:tc>
          <w:tcPr>
            <w:tcW w:w="576" w:type="dxa"/>
            <w:shd w:val="clear" w:color="auto" w:fill="FFFFFF" w:themeFill="background1"/>
            <w:noWrap/>
            <w:vAlign w:val="center"/>
            <w:hideMark/>
          </w:tcPr>
          <w:p w14:paraId="2BEDDB1F" w14:textId="2334F32C"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п/п</w:t>
            </w: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5EFC0854" w14:textId="7BAC8E16" w:rsidR="009E3AB2" w:rsidRPr="00FE3DB1" w:rsidRDefault="009E3AB2" w:rsidP="009E3AB2">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C5CF7B5" w14:textId="49B53B2D"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97B27E" w14:textId="091E3F50"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Кол-во</w:t>
            </w:r>
          </w:p>
        </w:tc>
        <w:tc>
          <w:tcPr>
            <w:tcW w:w="214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42F7CA2" w14:textId="7619D61D" w:rsidR="009E3AB2" w:rsidRPr="00FE3DB1" w:rsidRDefault="00676876" w:rsidP="00D276D4">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Начальная (максимальная)</w:t>
            </w:r>
            <w:r w:rsidR="00D276D4" w:rsidRPr="00FE3DB1">
              <w:rPr>
                <w:rFonts w:ascii="Times New Roman" w:eastAsia="Times New Roman" w:hAnsi="Times New Roman" w:cs="Times New Roman"/>
                <w:b/>
                <w:bCs/>
                <w:sz w:val="24"/>
                <w:szCs w:val="24"/>
                <w:lang w:eastAsia="ru-RU"/>
              </w:rPr>
              <w:t xml:space="preserve"> цена за единицу товара</w:t>
            </w:r>
          </w:p>
        </w:tc>
      </w:tr>
      <w:tr w:rsidR="00D276D4" w:rsidRPr="00FE3DB1" w14:paraId="7057B5FE" w14:textId="77777777" w:rsidTr="009E3AB2">
        <w:trPr>
          <w:trHeight w:val="315"/>
        </w:trPr>
        <w:tc>
          <w:tcPr>
            <w:tcW w:w="753" w:type="dxa"/>
            <w:shd w:val="clear" w:color="auto" w:fill="FFFFFF" w:themeFill="background1"/>
          </w:tcPr>
          <w:p w14:paraId="742CB617" w14:textId="77777777"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72528192" w14:textId="77777777"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1</w:t>
            </w:r>
          </w:p>
          <w:p w14:paraId="6C0D7265" w14:textId="74419E5E" w:rsidR="009E3AB2" w:rsidRPr="00FE3DB1" w:rsidRDefault="009E3AB2" w:rsidP="009E3AB2">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c>
        <w:tc>
          <w:tcPr>
            <w:tcW w:w="576" w:type="dxa"/>
            <w:shd w:val="clear" w:color="auto" w:fill="FFFFFF" w:themeFill="background1"/>
            <w:noWrap/>
            <w:vAlign w:val="center"/>
          </w:tcPr>
          <w:p w14:paraId="10411BE3" w14:textId="6C96B0E7" w:rsidR="009E3AB2" w:rsidRPr="00FE3DB1" w:rsidRDefault="009E3AB2" w:rsidP="009E3AB2">
            <w:pPr>
              <w:shd w:val="clear" w:color="auto" w:fill="FFFFFF"/>
              <w:spacing w:after="0" w:line="240" w:lineRule="auto"/>
              <w:jc w:val="both"/>
              <w:rPr>
                <w:rFonts w:ascii="Times New Roman" w:eastAsia="Times New Roman" w:hAnsi="Times New Roman" w:cs="Times New Roman"/>
                <w:b/>
                <w:color w:val="333333"/>
                <w:sz w:val="24"/>
                <w:szCs w:val="24"/>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2CD78FC9" w14:textId="5C6F10C8" w:rsidR="009E3AB2" w:rsidRPr="00FE3DB1" w:rsidRDefault="00817A8E" w:rsidP="00642952">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Бетон</w:t>
            </w:r>
            <w:r w:rsidR="00642952">
              <w:rPr>
                <w:rFonts w:ascii="Times New Roman" w:eastAsia="Times New Roman" w:hAnsi="Times New Roman" w:cs="Times New Roman"/>
                <w:b/>
                <w:bCs/>
                <w:sz w:val="24"/>
                <w:szCs w:val="24"/>
                <w:lang w:eastAsia="ru-RU"/>
              </w:rPr>
              <w:t xml:space="preserve">, раствор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64B3CDF6" w14:textId="77777777" w:rsidR="009E3AB2" w:rsidRPr="00FE3DB1" w:rsidRDefault="009E3AB2" w:rsidP="009E3AB2">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60F13C31" w14:textId="77777777" w:rsidR="009E3AB2" w:rsidRPr="00FE3DB1" w:rsidRDefault="009E3AB2" w:rsidP="009E3AB2">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2143"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19F1E3C" w14:textId="77777777" w:rsidR="009E3AB2" w:rsidRPr="00FE3DB1" w:rsidRDefault="009E3AB2" w:rsidP="009E3AB2">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642952" w:rsidRPr="00FE3DB1" w14:paraId="6C6683B0" w14:textId="77777777" w:rsidTr="00642952">
        <w:trPr>
          <w:trHeight w:val="398"/>
        </w:trPr>
        <w:tc>
          <w:tcPr>
            <w:tcW w:w="753" w:type="dxa"/>
          </w:tcPr>
          <w:p w14:paraId="70C4DA9C"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162714C0" w14:textId="4C787EC9"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1</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14:paraId="7453D580" w14:textId="1ACB33C4"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F3281D7" w14:textId="54B1E9D8"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FABF623" w14:textId="6462109B" w:rsidR="00642952" w:rsidRPr="00642952" w:rsidRDefault="00642952" w:rsidP="00642952">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42952">
              <w:rPr>
                <w:rFonts w:ascii="Times New Roman" w:eastAsia="Times New Roman" w:hAnsi="Times New Roman" w:cs="Times New Roman"/>
                <w:color w:val="000000"/>
                <w:sz w:val="24"/>
                <w:szCs w:val="24"/>
                <w:lang w:eastAsia="ru-RU"/>
              </w:rPr>
              <w:t>8</w:t>
            </w:r>
          </w:p>
        </w:tc>
        <w:tc>
          <w:tcPr>
            <w:tcW w:w="2143" w:type="dxa"/>
            <w:tcBorders>
              <w:top w:val="nil"/>
              <w:left w:val="nil"/>
              <w:bottom w:val="single" w:sz="4" w:space="0" w:color="auto"/>
              <w:right w:val="single" w:sz="4" w:space="0" w:color="auto"/>
            </w:tcBorders>
            <w:shd w:val="clear" w:color="000000" w:fill="FFFFFF"/>
            <w:vAlign w:val="bottom"/>
          </w:tcPr>
          <w:p w14:paraId="0D4A09CC" w14:textId="7930B4C2"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7 424,00</w:t>
            </w:r>
          </w:p>
        </w:tc>
      </w:tr>
      <w:tr w:rsidR="00642952" w:rsidRPr="00FE3DB1" w14:paraId="2C6367D2" w14:textId="77777777" w:rsidTr="00642952">
        <w:trPr>
          <w:trHeight w:val="398"/>
        </w:trPr>
        <w:tc>
          <w:tcPr>
            <w:tcW w:w="753" w:type="dxa"/>
          </w:tcPr>
          <w:p w14:paraId="640F4292"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33D6FA10" w14:textId="07A04679"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2</w:t>
            </w:r>
          </w:p>
        </w:tc>
        <w:tc>
          <w:tcPr>
            <w:tcW w:w="3899" w:type="dxa"/>
            <w:tcBorders>
              <w:top w:val="nil"/>
              <w:left w:val="nil"/>
              <w:bottom w:val="single" w:sz="4" w:space="0" w:color="auto"/>
              <w:right w:val="single" w:sz="4" w:space="0" w:color="auto"/>
            </w:tcBorders>
            <w:shd w:val="clear" w:color="auto" w:fill="auto"/>
            <w:noWrap/>
            <w:vAlign w:val="center"/>
            <w:hideMark/>
          </w:tcPr>
          <w:p w14:paraId="59440CDB" w14:textId="1EB2F4C1"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М-150</w:t>
            </w:r>
          </w:p>
        </w:tc>
        <w:tc>
          <w:tcPr>
            <w:tcW w:w="992" w:type="dxa"/>
            <w:tcBorders>
              <w:top w:val="nil"/>
              <w:left w:val="nil"/>
              <w:bottom w:val="single" w:sz="4" w:space="0" w:color="auto"/>
              <w:right w:val="single" w:sz="4" w:space="0" w:color="auto"/>
            </w:tcBorders>
            <w:shd w:val="clear" w:color="auto" w:fill="auto"/>
            <w:vAlign w:val="center"/>
          </w:tcPr>
          <w:p w14:paraId="22AE0D9E" w14:textId="6BE66500"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0A4D3AFF" w14:textId="03D47CA6" w:rsidR="00642952" w:rsidRPr="00642952" w:rsidRDefault="00642952" w:rsidP="00642952">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15,4</w:t>
            </w:r>
          </w:p>
        </w:tc>
        <w:tc>
          <w:tcPr>
            <w:tcW w:w="2143" w:type="dxa"/>
            <w:tcBorders>
              <w:top w:val="nil"/>
              <w:left w:val="nil"/>
              <w:bottom w:val="single" w:sz="4" w:space="0" w:color="auto"/>
              <w:right w:val="single" w:sz="4" w:space="0" w:color="auto"/>
            </w:tcBorders>
            <w:shd w:val="clear" w:color="000000" w:fill="FFFFFF"/>
            <w:vAlign w:val="bottom"/>
          </w:tcPr>
          <w:p w14:paraId="4B483699" w14:textId="736E9D04"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15 754,20</w:t>
            </w:r>
          </w:p>
        </w:tc>
      </w:tr>
      <w:tr w:rsidR="00642952" w:rsidRPr="00FE3DB1" w14:paraId="60AFA9DB" w14:textId="77777777" w:rsidTr="00642952">
        <w:trPr>
          <w:trHeight w:val="398"/>
        </w:trPr>
        <w:tc>
          <w:tcPr>
            <w:tcW w:w="753" w:type="dxa"/>
          </w:tcPr>
          <w:p w14:paraId="31C37A67"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7C92ADC4" w14:textId="1EDC0660"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3</w:t>
            </w:r>
          </w:p>
        </w:tc>
        <w:tc>
          <w:tcPr>
            <w:tcW w:w="3899" w:type="dxa"/>
            <w:tcBorders>
              <w:top w:val="nil"/>
              <w:left w:val="nil"/>
              <w:bottom w:val="single" w:sz="4" w:space="0" w:color="auto"/>
              <w:right w:val="single" w:sz="4" w:space="0" w:color="auto"/>
            </w:tcBorders>
            <w:shd w:val="clear" w:color="auto" w:fill="auto"/>
            <w:noWrap/>
            <w:vAlign w:val="center"/>
            <w:hideMark/>
          </w:tcPr>
          <w:p w14:paraId="2221272D" w14:textId="62FE3BC9"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М-200</w:t>
            </w:r>
          </w:p>
        </w:tc>
        <w:tc>
          <w:tcPr>
            <w:tcW w:w="992" w:type="dxa"/>
            <w:tcBorders>
              <w:top w:val="nil"/>
              <w:left w:val="nil"/>
              <w:bottom w:val="single" w:sz="4" w:space="0" w:color="auto"/>
              <w:right w:val="single" w:sz="4" w:space="0" w:color="auto"/>
            </w:tcBorders>
            <w:shd w:val="clear" w:color="auto" w:fill="auto"/>
            <w:vAlign w:val="center"/>
          </w:tcPr>
          <w:p w14:paraId="6CE89D45" w14:textId="4B15B0F9"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32E65B8D" w14:textId="3567E893" w:rsidR="00642952" w:rsidRPr="00642952" w:rsidRDefault="00642952" w:rsidP="00642952">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76,2</w:t>
            </w:r>
          </w:p>
        </w:tc>
        <w:tc>
          <w:tcPr>
            <w:tcW w:w="2143" w:type="dxa"/>
            <w:tcBorders>
              <w:top w:val="nil"/>
              <w:left w:val="nil"/>
              <w:bottom w:val="single" w:sz="4" w:space="0" w:color="auto"/>
              <w:right w:val="single" w:sz="4" w:space="0" w:color="auto"/>
            </w:tcBorders>
            <w:shd w:val="clear" w:color="000000" w:fill="FFFFFF"/>
            <w:vAlign w:val="bottom"/>
          </w:tcPr>
          <w:p w14:paraId="14FA482D" w14:textId="6160FD0E"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84 048,60</w:t>
            </w:r>
          </w:p>
        </w:tc>
      </w:tr>
      <w:tr w:rsidR="00642952" w:rsidRPr="00FE3DB1" w14:paraId="588C3177" w14:textId="77777777" w:rsidTr="00642952">
        <w:trPr>
          <w:trHeight w:val="398"/>
        </w:trPr>
        <w:tc>
          <w:tcPr>
            <w:tcW w:w="753" w:type="dxa"/>
          </w:tcPr>
          <w:p w14:paraId="0C2299CE"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4E1429A6" w14:textId="215AE0D8"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4</w:t>
            </w:r>
          </w:p>
        </w:tc>
        <w:tc>
          <w:tcPr>
            <w:tcW w:w="3899" w:type="dxa"/>
            <w:tcBorders>
              <w:top w:val="nil"/>
              <w:left w:val="nil"/>
              <w:bottom w:val="single" w:sz="4" w:space="0" w:color="auto"/>
              <w:right w:val="single" w:sz="4" w:space="0" w:color="auto"/>
            </w:tcBorders>
            <w:shd w:val="clear" w:color="auto" w:fill="auto"/>
            <w:noWrap/>
            <w:vAlign w:val="center"/>
            <w:hideMark/>
          </w:tcPr>
          <w:p w14:paraId="768E9F24" w14:textId="7DAA400A"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М-400</w:t>
            </w:r>
          </w:p>
        </w:tc>
        <w:tc>
          <w:tcPr>
            <w:tcW w:w="992" w:type="dxa"/>
            <w:tcBorders>
              <w:top w:val="nil"/>
              <w:left w:val="nil"/>
              <w:bottom w:val="single" w:sz="4" w:space="0" w:color="auto"/>
              <w:right w:val="single" w:sz="4" w:space="0" w:color="auto"/>
            </w:tcBorders>
            <w:shd w:val="clear" w:color="auto" w:fill="auto"/>
            <w:vAlign w:val="center"/>
          </w:tcPr>
          <w:p w14:paraId="587C201D" w14:textId="2F3AA8E4"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2CE8D213" w14:textId="2F703EBC" w:rsidR="00642952" w:rsidRPr="00642952" w:rsidRDefault="00642952" w:rsidP="00642952">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7</w:t>
            </w:r>
          </w:p>
        </w:tc>
        <w:tc>
          <w:tcPr>
            <w:tcW w:w="2143" w:type="dxa"/>
            <w:tcBorders>
              <w:top w:val="nil"/>
              <w:left w:val="nil"/>
              <w:bottom w:val="single" w:sz="4" w:space="0" w:color="auto"/>
              <w:right w:val="single" w:sz="4" w:space="0" w:color="auto"/>
            </w:tcBorders>
            <w:shd w:val="clear" w:color="000000" w:fill="FFFFFF"/>
            <w:vAlign w:val="bottom"/>
          </w:tcPr>
          <w:p w14:paraId="730316BC" w14:textId="6F1FE83F"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10 402,00</w:t>
            </w:r>
          </w:p>
        </w:tc>
      </w:tr>
      <w:tr w:rsidR="00642952" w:rsidRPr="00FE3DB1" w14:paraId="0252B9F1" w14:textId="77777777" w:rsidTr="00642952">
        <w:trPr>
          <w:trHeight w:val="398"/>
        </w:trPr>
        <w:tc>
          <w:tcPr>
            <w:tcW w:w="753" w:type="dxa"/>
          </w:tcPr>
          <w:p w14:paraId="2B84108E"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15529626" w14:textId="059BD4C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5</w:t>
            </w:r>
          </w:p>
        </w:tc>
        <w:tc>
          <w:tcPr>
            <w:tcW w:w="3899" w:type="dxa"/>
            <w:tcBorders>
              <w:top w:val="nil"/>
              <w:left w:val="nil"/>
              <w:bottom w:val="single" w:sz="4" w:space="0" w:color="auto"/>
              <w:right w:val="single" w:sz="4" w:space="0" w:color="auto"/>
            </w:tcBorders>
            <w:shd w:val="clear" w:color="auto" w:fill="auto"/>
            <w:noWrap/>
            <w:vAlign w:val="center"/>
            <w:hideMark/>
          </w:tcPr>
          <w:p w14:paraId="1C56E335" w14:textId="2ABD653C"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Раствор М-100</w:t>
            </w:r>
          </w:p>
        </w:tc>
        <w:tc>
          <w:tcPr>
            <w:tcW w:w="992" w:type="dxa"/>
            <w:tcBorders>
              <w:top w:val="nil"/>
              <w:left w:val="nil"/>
              <w:bottom w:val="single" w:sz="4" w:space="0" w:color="auto"/>
              <w:right w:val="single" w:sz="4" w:space="0" w:color="auto"/>
            </w:tcBorders>
            <w:shd w:val="clear" w:color="auto" w:fill="auto"/>
            <w:vAlign w:val="center"/>
          </w:tcPr>
          <w:p w14:paraId="4C5732F5" w14:textId="6BD6974F"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484ABE84" w14:textId="62D1752E" w:rsidR="00642952" w:rsidRPr="00642952" w:rsidRDefault="00642952" w:rsidP="00642952">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2,45</w:t>
            </w:r>
          </w:p>
        </w:tc>
        <w:tc>
          <w:tcPr>
            <w:tcW w:w="2143" w:type="dxa"/>
            <w:tcBorders>
              <w:top w:val="nil"/>
              <w:left w:val="nil"/>
              <w:bottom w:val="single" w:sz="4" w:space="0" w:color="auto"/>
              <w:right w:val="single" w:sz="4" w:space="0" w:color="auto"/>
            </w:tcBorders>
            <w:shd w:val="clear" w:color="000000" w:fill="FFFFFF"/>
            <w:vAlign w:val="bottom"/>
          </w:tcPr>
          <w:p w14:paraId="633EFBE7" w14:textId="681ACA91"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2 499,00</w:t>
            </w:r>
          </w:p>
        </w:tc>
      </w:tr>
      <w:tr w:rsidR="00642952" w:rsidRPr="00FE3DB1" w14:paraId="47B35CF4" w14:textId="77777777" w:rsidTr="00642952">
        <w:trPr>
          <w:trHeight w:val="398"/>
        </w:trPr>
        <w:tc>
          <w:tcPr>
            <w:tcW w:w="7071" w:type="dxa"/>
            <w:gridSpan w:val="5"/>
            <w:tcBorders>
              <w:right w:val="single" w:sz="4" w:space="0" w:color="auto"/>
            </w:tcBorders>
          </w:tcPr>
          <w:p w14:paraId="547057D7" w14:textId="4CD51015" w:rsidR="00642952" w:rsidRPr="00642952" w:rsidRDefault="00642952" w:rsidP="00642952">
            <w:pPr>
              <w:rPr>
                <w:rFonts w:ascii="Times New Roman" w:hAnsi="Times New Roman" w:cs="Times New Roman"/>
                <w:b/>
                <w:sz w:val="24"/>
                <w:szCs w:val="24"/>
              </w:rPr>
            </w:pPr>
            <w:r w:rsidRPr="00642952">
              <w:rPr>
                <w:rFonts w:ascii="Times New Roman" w:hAnsi="Times New Roman" w:cs="Times New Roman"/>
                <w:b/>
                <w:sz w:val="24"/>
                <w:szCs w:val="24"/>
              </w:rPr>
              <w:t>ИТОГО:</w:t>
            </w:r>
          </w:p>
        </w:tc>
        <w:tc>
          <w:tcPr>
            <w:tcW w:w="2143" w:type="dxa"/>
            <w:tcBorders>
              <w:top w:val="nil"/>
              <w:left w:val="single" w:sz="4" w:space="0" w:color="auto"/>
              <w:bottom w:val="single" w:sz="4" w:space="0" w:color="auto"/>
              <w:right w:val="single" w:sz="4" w:space="0" w:color="auto"/>
            </w:tcBorders>
            <w:shd w:val="clear" w:color="000000" w:fill="FFFFFF"/>
            <w:vAlign w:val="bottom"/>
          </w:tcPr>
          <w:p w14:paraId="01BCEBEC" w14:textId="3462CF49" w:rsidR="00642952" w:rsidRPr="00FE3DB1" w:rsidRDefault="00642952" w:rsidP="00FE3DB1">
            <w:pPr>
              <w:jc w:val="center"/>
              <w:rPr>
                <w:rFonts w:ascii="Times New Roman" w:hAnsi="Times New Roman" w:cs="Times New Roman"/>
                <w:color w:val="000000"/>
                <w:sz w:val="24"/>
                <w:szCs w:val="24"/>
              </w:rPr>
            </w:pPr>
            <w:r w:rsidRPr="00642952">
              <w:rPr>
                <w:rFonts w:ascii="Times New Roman" w:hAnsi="Times New Roman" w:cs="Times New Roman"/>
                <w:b/>
                <w:bCs/>
                <w:color w:val="000000"/>
                <w:sz w:val="24"/>
                <w:szCs w:val="24"/>
              </w:rPr>
              <w:t>120 127,80</w:t>
            </w:r>
          </w:p>
        </w:tc>
      </w:tr>
      <w:tr w:rsidR="00FE3DB1" w:rsidRPr="00FE3DB1" w14:paraId="1DF7A3C4" w14:textId="77777777" w:rsidTr="00642952">
        <w:trPr>
          <w:trHeight w:val="398"/>
        </w:trPr>
        <w:tc>
          <w:tcPr>
            <w:tcW w:w="753" w:type="dxa"/>
          </w:tcPr>
          <w:p w14:paraId="2392A86D" w14:textId="0EBBA1BE" w:rsidR="00FE3DB1" w:rsidRPr="00642952" w:rsidRDefault="00642952" w:rsidP="00FE3DB1">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642952">
              <w:rPr>
                <w:rFonts w:ascii="Times New Roman" w:eastAsia="Times New Roman" w:hAnsi="Times New Roman" w:cs="Times New Roman"/>
                <w:b/>
                <w:color w:val="333333"/>
                <w:sz w:val="24"/>
                <w:szCs w:val="24"/>
                <w:lang w:eastAsia="ru-RU"/>
              </w:rPr>
              <w:t>2</w:t>
            </w:r>
          </w:p>
        </w:tc>
        <w:tc>
          <w:tcPr>
            <w:tcW w:w="576" w:type="dxa"/>
            <w:shd w:val="clear" w:color="auto" w:fill="auto"/>
            <w:vAlign w:val="center"/>
          </w:tcPr>
          <w:p w14:paraId="4701DA87" w14:textId="215E4F64" w:rsidR="00FE3DB1" w:rsidRPr="00FE3DB1" w:rsidRDefault="00FE3DB1" w:rsidP="00FE3DB1">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nil"/>
              <w:left w:val="nil"/>
              <w:bottom w:val="single" w:sz="4" w:space="0" w:color="auto"/>
              <w:right w:val="single" w:sz="4" w:space="0" w:color="auto"/>
            </w:tcBorders>
            <w:shd w:val="clear" w:color="auto" w:fill="auto"/>
            <w:noWrap/>
          </w:tcPr>
          <w:p w14:paraId="2D294E60" w14:textId="13F08F71" w:rsidR="00FE3DB1" w:rsidRPr="00FE3DB1" w:rsidRDefault="00642952" w:rsidP="00642952">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Железобетонные изделия</w:t>
            </w:r>
          </w:p>
        </w:tc>
        <w:tc>
          <w:tcPr>
            <w:tcW w:w="992" w:type="dxa"/>
            <w:tcBorders>
              <w:top w:val="nil"/>
              <w:left w:val="nil"/>
              <w:bottom w:val="single" w:sz="4" w:space="0" w:color="auto"/>
              <w:right w:val="single" w:sz="4" w:space="0" w:color="auto"/>
            </w:tcBorders>
            <w:shd w:val="clear" w:color="auto" w:fill="auto"/>
          </w:tcPr>
          <w:p w14:paraId="24B090D8" w14:textId="056491CF" w:rsidR="00FE3DB1" w:rsidRPr="00FE3DB1" w:rsidRDefault="00FE3DB1" w:rsidP="00FE3DB1">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24B16B63" w14:textId="60DFD112" w:rsidR="00FE3DB1" w:rsidRPr="00FE3DB1" w:rsidRDefault="00FE3DB1" w:rsidP="00FE3DB1">
            <w:pPr>
              <w:jc w:val="center"/>
              <w:rPr>
                <w:rFonts w:ascii="Times New Roman" w:hAnsi="Times New Roman" w:cs="Times New Roman"/>
                <w:sz w:val="24"/>
                <w:szCs w:val="24"/>
              </w:rPr>
            </w:pPr>
          </w:p>
        </w:tc>
        <w:tc>
          <w:tcPr>
            <w:tcW w:w="2143" w:type="dxa"/>
            <w:tcBorders>
              <w:top w:val="nil"/>
              <w:left w:val="single" w:sz="4" w:space="0" w:color="auto"/>
              <w:bottom w:val="single" w:sz="4" w:space="0" w:color="auto"/>
              <w:right w:val="single" w:sz="4" w:space="0" w:color="auto"/>
            </w:tcBorders>
            <w:shd w:val="clear" w:color="000000" w:fill="FFFFFF"/>
            <w:vAlign w:val="bottom"/>
          </w:tcPr>
          <w:p w14:paraId="542EAEE0" w14:textId="7B49FF9B" w:rsidR="00FE3DB1" w:rsidRPr="00FE3DB1" w:rsidRDefault="00FE3DB1" w:rsidP="00FE3DB1">
            <w:pPr>
              <w:jc w:val="center"/>
              <w:rPr>
                <w:rFonts w:ascii="Times New Roman" w:hAnsi="Times New Roman" w:cs="Times New Roman"/>
                <w:color w:val="000000"/>
                <w:sz w:val="24"/>
                <w:szCs w:val="24"/>
              </w:rPr>
            </w:pPr>
          </w:p>
        </w:tc>
      </w:tr>
      <w:tr w:rsidR="00642952" w:rsidRPr="00FE3DB1" w14:paraId="28431524" w14:textId="77777777" w:rsidTr="00642952">
        <w:trPr>
          <w:trHeight w:val="398"/>
        </w:trPr>
        <w:tc>
          <w:tcPr>
            <w:tcW w:w="753" w:type="dxa"/>
          </w:tcPr>
          <w:p w14:paraId="53DD0C82"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40524841" w14:textId="4F38B8A2"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899" w:type="dxa"/>
            <w:tcBorders>
              <w:top w:val="nil"/>
              <w:left w:val="nil"/>
              <w:bottom w:val="single" w:sz="4" w:space="0" w:color="auto"/>
              <w:right w:val="single" w:sz="4" w:space="0" w:color="auto"/>
            </w:tcBorders>
            <w:shd w:val="clear" w:color="auto" w:fill="auto"/>
            <w:noWrap/>
            <w:vAlign w:val="center"/>
          </w:tcPr>
          <w:p w14:paraId="2FAACC57" w14:textId="6261E2C0" w:rsidR="00642952" w:rsidRPr="00642952"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42952">
              <w:rPr>
                <w:rFonts w:ascii="Times New Roman" w:eastAsia="Times New Roman" w:hAnsi="Times New Roman" w:cs="Times New Roman"/>
                <w:color w:val="000000"/>
                <w:sz w:val="24"/>
                <w:szCs w:val="24"/>
                <w:lang w:eastAsia="ru-RU"/>
              </w:rPr>
              <w:t>Кольцо Ж/Б КС 10,6</w:t>
            </w:r>
          </w:p>
        </w:tc>
        <w:tc>
          <w:tcPr>
            <w:tcW w:w="992" w:type="dxa"/>
            <w:tcBorders>
              <w:top w:val="nil"/>
              <w:left w:val="nil"/>
              <w:bottom w:val="single" w:sz="4" w:space="0" w:color="auto"/>
              <w:right w:val="single" w:sz="4" w:space="0" w:color="auto"/>
            </w:tcBorders>
            <w:shd w:val="clear" w:color="auto" w:fill="auto"/>
            <w:vAlign w:val="center"/>
          </w:tcPr>
          <w:p w14:paraId="466E0091" w14:textId="6044CAAC" w:rsidR="00642952" w:rsidRPr="00642952" w:rsidRDefault="00642952" w:rsidP="00642952">
            <w:pPr>
              <w:spacing w:after="0" w:line="240" w:lineRule="auto"/>
              <w:jc w:val="center"/>
              <w:rPr>
                <w:rFonts w:ascii="Times New Roman" w:eastAsia="Times New Roman" w:hAnsi="Times New Roman" w:cs="Times New Roman"/>
                <w:color w:val="000000"/>
                <w:sz w:val="24"/>
                <w:szCs w:val="24"/>
                <w:lang w:eastAsia="ru-RU"/>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518A826" w14:textId="4A200A0A" w:rsidR="00642952" w:rsidRPr="00642952" w:rsidRDefault="00642952" w:rsidP="00642952">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52</w:t>
            </w:r>
          </w:p>
        </w:tc>
        <w:tc>
          <w:tcPr>
            <w:tcW w:w="2143" w:type="dxa"/>
            <w:tcBorders>
              <w:top w:val="nil"/>
              <w:left w:val="nil"/>
              <w:bottom w:val="single" w:sz="4" w:space="0" w:color="auto"/>
              <w:right w:val="single" w:sz="4" w:space="0" w:color="auto"/>
            </w:tcBorders>
            <w:shd w:val="clear" w:color="000000" w:fill="FFFFFF"/>
            <w:vAlign w:val="bottom"/>
          </w:tcPr>
          <w:p w14:paraId="1C95574E" w14:textId="4A2E0E81"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39 000,00</w:t>
            </w:r>
          </w:p>
        </w:tc>
      </w:tr>
      <w:tr w:rsidR="00642952" w:rsidRPr="00FE3DB1" w14:paraId="560F273B" w14:textId="77777777" w:rsidTr="00642952">
        <w:trPr>
          <w:trHeight w:val="398"/>
        </w:trPr>
        <w:tc>
          <w:tcPr>
            <w:tcW w:w="753" w:type="dxa"/>
          </w:tcPr>
          <w:p w14:paraId="1BE16EFB"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326B42D7" w14:textId="4E100B0C"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99" w:type="dxa"/>
            <w:tcBorders>
              <w:top w:val="nil"/>
              <w:left w:val="nil"/>
              <w:bottom w:val="single" w:sz="4" w:space="0" w:color="auto"/>
              <w:right w:val="single" w:sz="4" w:space="0" w:color="auto"/>
            </w:tcBorders>
            <w:shd w:val="clear" w:color="auto" w:fill="auto"/>
            <w:noWrap/>
            <w:vAlign w:val="center"/>
          </w:tcPr>
          <w:p w14:paraId="57EFF9A9" w14:textId="63EF41C7"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10,9</w:t>
            </w:r>
          </w:p>
        </w:tc>
        <w:tc>
          <w:tcPr>
            <w:tcW w:w="992" w:type="dxa"/>
            <w:tcBorders>
              <w:top w:val="nil"/>
              <w:left w:val="nil"/>
              <w:bottom w:val="single" w:sz="4" w:space="0" w:color="auto"/>
              <w:right w:val="single" w:sz="4" w:space="0" w:color="auto"/>
            </w:tcBorders>
            <w:shd w:val="clear" w:color="auto" w:fill="auto"/>
            <w:vAlign w:val="center"/>
          </w:tcPr>
          <w:p w14:paraId="2C49B425" w14:textId="6CBB641B"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290AA90" w14:textId="6BFC4077"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113</w:t>
            </w:r>
          </w:p>
        </w:tc>
        <w:tc>
          <w:tcPr>
            <w:tcW w:w="2143" w:type="dxa"/>
            <w:tcBorders>
              <w:top w:val="nil"/>
              <w:left w:val="nil"/>
              <w:bottom w:val="single" w:sz="4" w:space="0" w:color="auto"/>
              <w:right w:val="single" w:sz="4" w:space="0" w:color="auto"/>
            </w:tcBorders>
            <w:shd w:val="clear" w:color="000000" w:fill="FFFFFF"/>
            <w:vAlign w:val="bottom"/>
          </w:tcPr>
          <w:p w14:paraId="22EC15DB" w14:textId="4741FB5C"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91 078,00</w:t>
            </w:r>
          </w:p>
        </w:tc>
      </w:tr>
      <w:tr w:rsidR="00642952" w:rsidRPr="00FE3DB1" w14:paraId="4040B615" w14:textId="77777777" w:rsidTr="00642952">
        <w:trPr>
          <w:trHeight w:val="398"/>
        </w:trPr>
        <w:tc>
          <w:tcPr>
            <w:tcW w:w="753" w:type="dxa"/>
          </w:tcPr>
          <w:p w14:paraId="3C65F8EB"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2F0B1D26" w14:textId="5884B049"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99" w:type="dxa"/>
            <w:tcBorders>
              <w:top w:val="nil"/>
              <w:left w:val="nil"/>
              <w:bottom w:val="single" w:sz="4" w:space="0" w:color="auto"/>
              <w:right w:val="single" w:sz="4" w:space="0" w:color="auto"/>
            </w:tcBorders>
            <w:shd w:val="clear" w:color="auto" w:fill="auto"/>
            <w:noWrap/>
            <w:vAlign w:val="center"/>
          </w:tcPr>
          <w:p w14:paraId="586A1A1D" w14:textId="4954C213"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15,6</w:t>
            </w:r>
          </w:p>
        </w:tc>
        <w:tc>
          <w:tcPr>
            <w:tcW w:w="992" w:type="dxa"/>
            <w:tcBorders>
              <w:top w:val="nil"/>
              <w:left w:val="nil"/>
              <w:bottom w:val="single" w:sz="4" w:space="0" w:color="auto"/>
              <w:right w:val="single" w:sz="4" w:space="0" w:color="auto"/>
            </w:tcBorders>
            <w:shd w:val="clear" w:color="auto" w:fill="auto"/>
            <w:vAlign w:val="center"/>
          </w:tcPr>
          <w:p w14:paraId="7978A62B" w14:textId="53A641F2"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48BC572" w14:textId="2C3CC219"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7</w:t>
            </w:r>
          </w:p>
        </w:tc>
        <w:tc>
          <w:tcPr>
            <w:tcW w:w="2143" w:type="dxa"/>
            <w:tcBorders>
              <w:top w:val="nil"/>
              <w:left w:val="nil"/>
              <w:bottom w:val="single" w:sz="4" w:space="0" w:color="auto"/>
              <w:right w:val="single" w:sz="4" w:space="0" w:color="auto"/>
            </w:tcBorders>
            <w:shd w:val="clear" w:color="000000" w:fill="FFFFFF"/>
            <w:vAlign w:val="bottom"/>
          </w:tcPr>
          <w:p w14:paraId="212269C7" w14:textId="31EF031D"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8 050,00</w:t>
            </w:r>
          </w:p>
        </w:tc>
      </w:tr>
      <w:tr w:rsidR="00642952" w:rsidRPr="00FE3DB1" w14:paraId="7FFF6935" w14:textId="77777777" w:rsidTr="00642952">
        <w:trPr>
          <w:trHeight w:val="398"/>
        </w:trPr>
        <w:tc>
          <w:tcPr>
            <w:tcW w:w="753" w:type="dxa"/>
          </w:tcPr>
          <w:p w14:paraId="49AFF9F4"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7F14EDCA" w14:textId="756BD40E"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99" w:type="dxa"/>
            <w:tcBorders>
              <w:top w:val="nil"/>
              <w:left w:val="nil"/>
              <w:bottom w:val="single" w:sz="4" w:space="0" w:color="auto"/>
              <w:right w:val="single" w:sz="4" w:space="0" w:color="auto"/>
            </w:tcBorders>
            <w:shd w:val="clear" w:color="auto" w:fill="auto"/>
            <w:noWrap/>
            <w:vAlign w:val="center"/>
          </w:tcPr>
          <w:p w14:paraId="60F34AA7" w14:textId="395734B2"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15,9</w:t>
            </w:r>
          </w:p>
        </w:tc>
        <w:tc>
          <w:tcPr>
            <w:tcW w:w="992" w:type="dxa"/>
            <w:tcBorders>
              <w:top w:val="nil"/>
              <w:left w:val="nil"/>
              <w:bottom w:val="single" w:sz="4" w:space="0" w:color="auto"/>
              <w:right w:val="single" w:sz="4" w:space="0" w:color="auto"/>
            </w:tcBorders>
            <w:shd w:val="clear" w:color="auto" w:fill="auto"/>
            <w:vAlign w:val="center"/>
          </w:tcPr>
          <w:p w14:paraId="7083D4A3" w14:textId="618D5D3D"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C81679B" w14:textId="073EDF6E"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65</w:t>
            </w:r>
          </w:p>
        </w:tc>
        <w:tc>
          <w:tcPr>
            <w:tcW w:w="2143" w:type="dxa"/>
            <w:tcBorders>
              <w:top w:val="nil"/>
              <w:left w:val="nil"/>
              <w:bottom w:val="single" w:sz="4" w:space="0" w:color="auto"/>
              <w:right w:val="single" w:sz="4" w:space="0" w:color="auto"/>
            </w:tcBorders>
            <w:shd w:val="clear" w:color="000000" w:fill="FFFFFF"/>
            <w:vAlign w:val="bottom"/>
          </w:tcPr>
          <w:p w14:paraId="5B70587C" w14:textId="120E3284"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79 235,00</w:t>
            </w:r>
          </w:p>
        </w:tc>
      </w:tr>
      <w:tr w:rsidR="00642952" w:rsidRPr="00FE3DB1" w14:paraId="1A93F2B7" w14:textId="77777777" w:rsidTr="00642952">
        <w:trPr>
          <w:trHeight w:val="398"/>
        </w:trPr>
        <w:tc>
          <w:tcPr>
            <w:tcW w:w="753" w:type="dxa"/>
          </w:tcPr>
          <w:p w14:paraId="561F9E13"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bottom w:val="single" w:sz="4" w:space="0" w:color="auto"/>
            </w:tcBorders>
            <w:shd w:val="clear" w:color="auto" w:fill="auto"/>
            <w:vAlign w:val="center"/>
          </w:tcPr>
          <w:p w14:paraId="160031D8" w14:textId="44B320BC"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99" w:type="dxa"/>
            <w:tcBorders>
              <w:top w:val="nil"/>
              <w:left w:val="nil"/>
              <w:bottom w:val="single" w:sz="4" w:space="0" w:color="auto"/>
              <w:right w:val="single" w:sz="4" w:space="0" w:color="auto"/>
            </w:tcBorders>
            <w:shd w:val="clear" w:color="auto" w:fill="auto"/>
            <w:noWrap/>
            <w:vAlign w:val="center"/>
          </w:tcPr>
          <w:p w14:paraId="2084F760" w14:textId="45B4A43B"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20,6</w:t>
            </w:r>
          </w:p>
        </w:tc>
        <w:tc>
          <w:tcPr>
            <w:tcW w:w="992" w:type="dxa"/>
            <w:tcBorders>
              <w:top w:val="nil"/>
              <w:left w:val="nil"/>
              <w:bottom w:val="single" w:sz="4" w:space="0" w:color="auto"/>
              <w:right w:val="single" w:sz="4" w:space="0" w:color="auto"/>
            </w:tcBorders>
            <w:shd w:val="clear" w:color="auto" w:fill="auto"/>
            <w:vAlign w:val="center"/>
          </w:tcPr>
          <w:p w14:paraId="2812D16D" w14:textId="3E0D40B4"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74F91B3C" w14:textId="1D7807FE"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4</w:t>
            </w:r>
          </w:p>
        </w:tc>
        <w:tc>
          <w:tcPr>
            <w:tcW w:w="2143" w:type="dxa"/>
            <w:tcBorders>
              <w:top w:val="nil"/>
              <w:left w:val="nil"/>
              <w:bottom w:val="single" w:sz="4" w:space="0" w:color="auto"/>
              <w:right w:val="single" w:sz="4" w:space="0" w:color="auto"/>
            </w:tcBorders>
            <w:shd w:val="clear" w:color="000000" w:fill="FFFFFF"/>
            <w:vAlign w:val="bottom"/>
          </w:tcPr>
          <w:p w14:paraId="1396C86E" w14:textId="20D76382"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6 240,00</w:t>
            </w:r>
          </w:p>
        </w:tc>
      </w:tr>
      <w:tr w:rsidR="00642952" w:rsidRPr="00FE3DB1" w14:paraId="6FC46A73" w14:textId="77777777" w:rsidTr="00642952">
        <w:trPr>
          <w:trHeight w:val="398"/>
        </w:trPr>
        <w:tc>
          <w:tcPr>
            <w:tcW w:w="753" w:type="dxa"/>
          </w:tcPr>
          <w:p w14:paraId="66FDF307"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37613A6C" w14:textId="26FBABAF"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99" w:type="dxa"/>
            <w:tcBorders>
              <w:top w:val="nil"/>
              <w:left w:val="nil"/>
              <w:bottom w:val="single" w:sz="4" w:space="0" w:color="auto"/>
              <w:right w:val="single" w:sz="4" w:space="0" w:color="auto"/>
            </w:tcBorders>
            <w:shd w:val="clear" w:color="auto" w:fill="auto"/>
            <w:noWrap/>
            <w:vAlign w:val="center"/>
          </w:tcPr>
          <w:p w14:paraId="280B03C6" w14:textId="0211299A"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20,9</w:t>
            </w:r>
          </w:p>
        </w:tc>
        <w:tc>
          <w:tcPr>
            <w:tcW w:w="992" w:type="dxa"/>
            <w:tcBorders>
              <w:top w:val="nil"/>
              <w:left w:val="nil"/>
              <w:bottom w:val="single" w:sz="4" w:space="0" w:color="auto"/>
              <w:right w:val="single" w:sz="4" w:space="0" w:color="auto"/>
            </w:tcBorders>
            <w:shd w:val="clear" w:color="auto" w:fill="auto"/>
            <w:vAlign w:val="center"/>
          </w:tcPr>
          <w:p w14:paraId="499C81CB" w14:textId="6775B556"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42C31CC" w14:textId="29BA8D85"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24</w:t>
            </w:r>
          </w:p>
        </w:tc>
        <w:tc>
          <w:tcPr>
            <w:tcW w:w="2143" w:type="dxa"/>
            <w:tcBorders>
              <w:top w:val="nil"/>
              <w:left w:val="nil"/>
              <w:bottom w:val="single" w:sz="4" w:space="0" w:color="auto"/>
              <w:right w:val="single" w:sz="4" w:space="0" w:color="auto"/>
            </w:tcBorders>
            <w:shd w:val="clear" w:color="000000" w:fill="FFFFFF"/>
            <w:vAlign w:val="bottom"/>
          </w:tcPr>
          <w:p w14:paraId="7E7F2BE8" w14:textId="74D3F9A9"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39 048,00</w:t>
            </w:r>
          </w:p>
        </w:tc>
      </w:tr>
      <w:tr w:rsidR="00642952" w:rsidRPr="00FE3DB1" w14:paraId="04E97217" w14:textId="77777777" w:rsidTr="00642952">
        <w:trPr>
          <w:trHeight w:val="398"/>
        </w:trPr>
        <w:tc>
          <w:tcPr>
            <w:tcW w:w="753" w:type="dxa"/>
          </w:tcPr>
          <w:p w14:paraId="70E543A7"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2661485E" w14:textId="1FF614D2"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99" w:type="dxa"/>
            <w:tcBorders>
              <w:top w:val="nil"/>
              <w:left w:val="nil"/>
              <w:bottom w:val="single" w:sz="4" w:space="0" w:color="auto"/>
              <w:right w:val="single" w:sz="4" w:space="0" w:color="auto"/>
            </w:tcBorders>
            <w:shd w:val="clear" w:color="auto" w:fill="auto"/>
            <w:noWrap/>
            <w:vAlign w:val="center"/>
          </w:tcPr>
          <w:p w14:paraId="7D220ACC" w14:textId="031DBA24"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днищ колодцев  КЦД-10</w:t>
            </w:r>
          </w:p>
        </w:tc>
        <w:tc>
          <w:tcPr>
            <w:tcW w:w="992" w:type="dxa"/>
            <w:tcBorders>
              <w:top w:val="nil"/>
              <w:left w:val="nil"/>
              <w:bottom w:val="single" w:sz="4" w:space="0" w:color="auto"/>
              <w:right w:val="single" w:sz="4" w:space="0" w:color="auto"/>
            </w:tcBorders>
            <w:shd w:val="clear" w:color="auto" w:fill="auto"/>
            <w:vAlign w:val="center"/>
          </w:tcPr>
          <w:p w14:paraId="1E052D59" w14:textId="267AA05E"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7A95EE9" w14:textId="4966ECD9"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36</w:t>
            </w:r>
          </w:p>
        </w:tc>
        <w:tc>
          <w:tcPr>
            <w:tcW w:w="2143" w:type="dxa"/>
            <w:tcBorders>
              <w:top w:val="nil"/>
              <w:left w:val="nil"/>
              <w:bottom w:val="single" w:sz="4" w:space="0" w:color="auto"/>
              <w:right w:val="single" w:sz="4" w:space="0" w:color="auto"/>
            </w:tcBorders>
            <w:shd w:val="clear" w:color="000000" w:fill="FFFFFF"/>
            <w:vAlign w:val="bottom"/>
          </w:tcPr>
          <w:p w14:paraId="47AAF799" w14:textId="0C99223E"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21 744,00</w:t>
            </w:r>
          </w:p>
        </w:tc>
      </w:tr>
      <w:tr w:rsidR="00642952" w:rsidRPr="00FE3DB1" w14:paraId="1E243B53" w14:textId="77777777" w:rsidTr="00642952">
        <w:trPr>
          <w:trHeight w:val="398"/>
        </w:trPr>
        <w:tc>
          <w:tcPr>
            <w:tcW w:w="753" w:type="dxa"/>
          </w:tcPr>
          <w:p w14:paraId="778D93B7"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0D68C8D2" w14:textId="3E897144"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99" w:type="dxa"/>
            <w:tcBorders>
              <w:top w:val="nil"/>
              <w:left w:val="nil"/>
              <w:bottom w:val="single" w:sz="4" w:space="0" w:color="auto"/>
              <w:right w:val="single" w:sz="4" w:space="0" w:color="auto"/>
            </w:tcBorders>
            <w:shd w:val="clear" w:color="auto" w:fill="auto"/>
            <w:noWrap/>
            <w:vAlign w:val="center"/>
          </w:tcPr>
          <w:p w14:paraId="07ECE527" w14:textId="69C35D18"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днищ колодцев  КЦД-15</w:t>
            </w:r>
          </w:p>
        </w:tc>
        <w:tc>
          <w:tcPr>
            <w:tcW w:w="992" w:type="dxa"/>
            <w:tcBorders>
              <w:top w:val="nil"/>
              <w:left w:val="nil"/>
              <w:bottom w:val="single" w:sz="4" w:space="0" w:color="auto"/>
              <w:right w:val="single" w:sz="4" w:space="0" w:color="auto"/>
            </w:tcBorders>
            <w:shd w:val="clear" w:color="auto" w:fill="auto"/>
            <w:vAlign w:val="center"/>
          </w:tcPr>
          <w:p w14:paraId="261FB9E0" w14:textId="06D740E2"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A2A7C66" w14:textId="0AE0C571"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21</w:t>
            </w:r>
          </w:p>
        </w:tc>
        <w:tc>
          <w:tcPr>
            <w:tcW w:w="2143" w:type="dxa"/>
            <w:tcBorders>
              <w:top w:val="nil"/>
              <w:left w:val="nil"/>
              <w:bottom w:val="single" w:sz="4" w:space="0" w:color="auto"/>
              <w:right w:val="single" w:sz="4" w:space="0" w:color="auto"/>
            </w:tcBorders>
            <w:shd w:val="clear" w:color="000000" w:fill="FFFFFF"/>
            <w:vAlign w:val="bottom"/>
          </w:tcPr>
          <w:p w14:paraId="3AF32D79" w14:textId="6C034163"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25 599,00</w:t>
            </w:r>
          </w:p>
        </w:tc>
      </w:tr>
      <w:tr w:rsidR="00642952" w:rsidRPr="00FE3DB1" w14:paraId="6B5F3C3D" w14:textId="77777777" w:rsidTr="00642952">
        <w:trPr>
          <w:trHeight w:val="398"/>
        </w:trPr>
        <w:tc>
          <w:tcPr>
            <w:tcW w:w="753" w:type="dxa"/>
          </w:tcPr>
          <w:p w14:paraId="25CEE7A6"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0D999124" w14:textId="39CB014A"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99" w:type="dxa"/>
            <w:tcBorders>
              <w:top w:val="nil"/>
              <w:left w:val="nil"/>
              <w:bottom w:val="single" w:sz="4" w:space="0" w:color="auto"/>
              <w:right w:val="single" w:sz="4" w:space="0" w:color="auto"/>
            </w:tcBorders>
            <w:shd w:val="clear" w:color="auto" w:fill="auto"/>
            <w:noWrap/>
            <w:vAlign w:val="center"/>
          </w:tcPr>
          <w:p w14:paraId="5761D0A4" w14:textId="53F05BCA"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днищ колодцев  КЦД-20</w:t>
            </w:r>
          </w:p>
        </w:tc>
        <w:tc>
          <w:tcPr>
            <w:tcW w:w="992" w:type="dxa"/>
            <w:tcBorders>
              <w:top w:val="nil"/>
              <w:left w:val="nil"/>
              <w:bottom w:val="single" w:sz="4" w:space="0" w:color="auto"/>
              <w:right w:val="single" w:sz="4" w:space="0" w:color="auto"/>
            </w:tcBorders>
            <w:shd w:val="clear" w:color="auto" w:fill="auto"/>
            <w:vAlign w:val="center"/>
          </w:tcPr>
          <w:p w14:paraId="5E8E171E" w14:textId="46FE32B8"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C19B730" w14:textId="20EC8A9F"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4</w:t>
            </w:r>
          </w:p>
        </w:tc>
        <w:tc>
          <w:tcPr>
            <w:tcW w:w="2143" w:type="dxa"/>
            <w:tcBorders>
              <w:top w:val="nil"/>
              <w:left w:val="nil"/>
              <w:bottom w:val="single" w:sz="4" w:space="0" w:color="auto"/>
              <w:right w:val="single" w:sz="4" w:space="0" w:color="auto"/>
            </w:tcBorders>
            <w:shd w:val="clear" w:color="000000" w:fill="FFFFFF"/>
            <w:vAlign w:val="bottom"/>
          </w:tcPr>
          <w:p w14:paraId="51956562" w14:textId="2D8EBE12"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9 160,00</w:t>
            </w:r>
          </w:p>
        </w:tc>
      </w:tr>
      <w:tr w:rsidR="00642952" w:rsidRPr="00FE3DB1" w14:paraId="749980A6" w14:textId="77777777" w:rsidTr="00642952">
        <w:trPr>
          <w:trHeight w:val="398"/>
        </w:trPr>
        <w:tc>
          <w:tcPr>
            <w:tcW w:w="753" w:type="dxa"/>
          </w:tcPr>
          <w:p w14:paraId="09D6499B"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7CD28045" w14:textId="3BFD4794"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899" w:type="dxa"/>
            <w:tcBorders>
              <w:top w:val="nil"/>
              <w:left w:val="nil"/>
              <w:bottom w:val="single" w:sz="4" w:space="0" w:color="auto"/>
              <w:right w:val="single" w:sz="4" w:space="0" w:color="auto"/>
            </w:tcBorders>
            <w:shd w:val="clear" w:color="auto" w:fill="auto"/>
            <w:noWrap/>
            <w:vAlign w:val="center"/>
          </w:tcPr>
          <w:p w14:paraId="328FC36A" w14:textId="581E76E1"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перекрытия КЦП 1-10-2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50488629" w14:textId="23C37460"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94FA5C5" w14:textId="1C544A2A"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103</w:t>
            </w:r>
          </w:p>
        </w:tc>
        <w:tc>
          <w:tcPr>
            <w:tcW w:w="2143" w:type="dxa"/>
            <w:tcBorders>
              <w:top w:val="nil"/>
              <w:left w:val="nil"/>
              <w:bottom w:val="single" w:sz="4" w:space="0" w:color="auto"/>
              <w:right w:val="single" w:sz="4" w:space="0" w:color="auto"/>
            </w:tcBorders>
            <w:shd w:val="clear" w:color="000000" w:fill="FFFFFF"/>
            <w:vAlign w:val="bottom"/>
          </w:tcPr>
          <w:p w14:paraId="4F9725FF" w14:textId="68ADE514"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82 297,00</w:t>
            </w:r>
          </w:p>
        </w:tc>
      </w:tr>
      <w:tr w:rsidR="00642952" w:rsidRPr="00FE3DB1" w14:paraId="1073FFCA" w14:textId="77777777" w:rsidTr="00642952">
        <w:trPr>
          <w:trHeight w:val="398"/>
        </w:trPr>
        <w:tc>
          <w:tcPr>
            <w:tcW w:w="753" w:type="dxa"/>
          </w:tcPr>
          <w:p w14:paraId="566FDE8C"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bottom w:val="single" w:sz="4" w:space="0" w:color="auto"/>
            </w:tcBorders>
            <w:shd w:val="clear" w:color="auto" w:fill="auto"/>
            <w:vAlign w:val="center"/>
          </w:tcPr>
          <w:p w14:paraId="1CB99513" w14:textId="7EAFCE7B"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99" w:type="dxa"/>
            <w:tcBorders>
              <w:top w:val="nil"/>
              <w:left w:val="nil"/>
              <w:bottom w:val="single" w:sz="4" w:space="0" w:color="auto"/>
              <w:right w:val="single" w:sz="4" w:space="0" w:color="auto"/>
            </w:tcBorders>
            <w:shd w:val="clear" w:color="auto" w:fill="auto"/>
            <w:noWrap/>
            <w:vAlign w:val="center"/>
          </w:tcPr>
          <w:p w14:paraId="1698C92E" w14:textId="723A1677"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перекрытия  КЦП 1-15-2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7E6AA3ED" w14:textId="397CCA24"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C1FC078" w14:textId="0363AB1D"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59</w:t>
            </w:r>
          </w:p>
        </w:tc>
        <w:tc>
          <w:tcPr>
            <w:tcW w:w="2143" w:type="dxa"/>
            <w:tcBorders>
              <w:top w:val="nil"/>
              <w:left w:val="nil"/>
              <w:bottom w:val="single" w:sz="4" w:space="0" w:color="auto"/>
              <w:right w:val="single" w:sz="4" w:space="0" w:color="auto"/>
            </w:tcBorders>
            <w:shd w:val="clear" w:color="000000" w:fill="FFFFFF"/>
            <w:vAlign w:val="bottom"/>
          </w:tcPr>
          <w:p w14:paraId="4927A1B9" w14:textId="21A81775"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86 140,00</w:t>
            </w:r>
          </w:p>
        </w:tc>
      </w:tr>
      <w:tr w:rsidR="00642952" w:rsidRPr="00FE3DB1" w14:paraId="5A3F5473" w14:textId="77777777" w:rsidTr="00642952">
        <w:trPr>
          <w:trHeight w:val="398"/>
        </w:trPr>
        <w:tc>
          <w:tcPr>
            <w:tcW w:w="753" w:type="dxa"/>
            <w:tcBorders>
              <w:right w:val="single" w:sz="4" w:space="0" w:color="auto"/>
            </w:tcBorders>
          </w:tcPr>
          <w:p w14:paraId="60662246"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3DC187" w14:textId="39913D18" w:rsidR="00642952" w:rsidRPr="00FE3DB1"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99" w:type="dxa"/>
            <w:tcBorders>
              <w:top w:val="nil"/>
              <w:left w:val="nil"/>
              <w:bottom w:val="single" w:sz="4" w:space="0" w:color="auto"/>
              <w:right w:val="single" w:sz="4" w:space="0" w:color="auto"/>
            </w:tcBorders>
            <w:shd w:val="clear" w:color="auto" w:fill="auto"/>
            <w:noWrap/>
            <w:vAlign w:val="center"/>
          </w:tcPr>
          <w:p w14:paraId="613639AC" w14:textId="4898A584"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перекрытия  КЦП 1-20-2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784F6F52" w14:textId="231293C5"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1A6E95F3" w14:textId="1ABBA5BD"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23</w:t>
            </w:r>
          </w:p>
        </w:tc>
        <w:tc>
          <w:tcPr>
            <w:tcW w:w="2143" w:type="dxa"/>
            <w:tcBorders>
              <w:top w:val="nil"/>
              <w:left w:val="nil"/>
              <w:bottom w:val="single" w:sz="4" w:space="0" w:color="auto"/>
              <w:right w:val="single" w:sz="4" w:space="0" w:color="auto"/>
            </w:tcBorders>
            <w:shd w:val="clear" w:color="000000" w:fill="FFFFFF"/>
            <w:vAlign w:val="bottom"/>
          </w:tcPr>
          <w:p w14:paraId="1F7B5A2E" w14:textId="2BD20DD7"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68 080,00</w:t>
            </w:r>
          </w:p>
        </w:tc>
      </w:tr>
      <w:tr w:rsidR="00642952" w:rsidRPr="00FE3DB1" w14:paraId="5BA183CD" w14:textId="77777777" w:rsidTr="00642952">
        <w:trPr>
          <w:trHeight w:val="398"/>
        </w:trPr>
        <w:tc>
          <w:tcPr>
            <w:tcW w:w="753" w:type="dxa"/>
            <w:tcBorders>
              <w:right w:val="single" w:sz="4" w:space="0" w:color="auto"/>
            </w:tcBorders>
          </w:tcPr>
          <w:p w14:paraId="72FDF1D9"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34078C" w14:textId="5E4A4868" w:rsidR="00642952"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99" w:type="dxa"/>
            <w:tcBorders>
              <w:top w:val="nil"/>
              <w:left w:val="nil"/>
              <w:bottom w:val="single" w:sz="4" w:space="0" w:color="auto"/>
              <w:right w:val="single" w:sz="4" w:space="0" w:color="auto"/>
            </w:tcBorders>
            <w:shd w:val="clear" w:color="auto" w:fill="auto"/>
            <w:noWrap/>
            <w:vAlign w:val="center"/>
          </w:tcPr>
          <w:p w14:paraId="4E12471F" w14:textId="3469C434"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Блок ж/б ФС-4 (400*800*2400)</w:t>
            </w:r>
          </w:p>
        </w:tc>
        <w:tc>
          <w:tcPr>
            <w:tcW w:w="992" w:type="dxa"/>
            <w:tcBorders>
              <w:top w:val="nil"/>
              <w:left w:val="nil"/>
              <w:bottom w:val="single" w:sz="4" w:space="0" w:color="auto"/>
              <w:right w:val="single" w:sz="4" w:space="0" w:color="auto"/>
            </w:tcBorders>
            <w:shd w:val="clear" w:color="auto" w:fill="auto"/>
            <w:vAlign w:val="center"/>
          </w:tcPr>
          <w:p w14:paraId="2E3F521F" w14:textId="5898C339"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E3E2B47" w14:textId="778654B8"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w:t>
            </w:r>
          </w:p>
        </w:tc>
        <w:tc>
          <w:tcPr>
            <w:tcW w:w="2143" w:type="dxa"/>
            <w:tcBorders>
              <w:top w:val="nil"/>
              <w:left w:val="nil"/>
              <w:bottom w:val="single" w:sz="4" w:space="0" w:color="auto"/>
              <w:right w:val="single" w:sz="4" w:space="0" w:color="auto"/>
            </w:tcBorders>
            <w:shd w:val="clear" w:color="000000" w:fill="FFFFFF"/>
            <w:vAlign w:val="bottom"/>
          </w:tcPr>
          <w:p w14:paraId="420F2F97" w14:textId="776D1013"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1 934,00</w:t>
            </w:r>
          </w:p>
        </w:tc>
      </w:tr>
      <w:tr w:rsidR="00642952" w:rsidRPr="00FE3DB1" w14:paraId="1455D38C" w14:textId="77777777" w:rsidTr="00642952">
        <w:trPr>
          <w:trHeight w:val="398"/>
        </w:trPr>
        <w:tc>
          <w:tcPr>
            <w:tcW w:w="753" w:type="dxa"/>
          </w:tcPr>
          <w:p w14:paraId="09C3F123" w14:textId="77777777" w:rsidR="00642952" w:rsidRPr="00FE3DB1" w:rsidRDefault="00642952" w:rsidP="00642952">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3D0693DF" w14:textId="62C89E10" w:rsidR="00642952" w:rsidRDefault="00642952" w:rsidP="0064295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99" w:type="dxa"/>
            <w:tcBorders>
              <w:top w:val="nil"/>
              <w:left w:val="nil"/>
              <w:bottom w:val="single" w:sz="4" w:space="0" w:color="auto"/>
              <w:right w:val="single" w:sz="4" w:space="0" w:color="auto"/>
            </w:tcBorders>
            <w:shd w:val="clear" w:color="auto" w:fill="auto"/>
            <w:noWrap/>
            <w:vAlign w:val="center"/>
          </w:tcPr>
          <w:p w14:paraId="4063A8C7" w14:textId="2E0EA536" w:rsidR="00642952" w:rsidRPr="00642952" w:rsidRDefault="00642952" w:rsidP="00642952">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Столбики ж/б 70х80х2400</w:t>
            </w:r>
          </w:p>
        </w:tc>
        <w:tc>
          <w:tcPr>
            <w:tcW w:w="992" w:type="dxa"/>
            <w:tcBorders>
              <w:top w:val="nil"/>
              <w:left w:val="nil"/>
              <w:bottom w:val="single" w:sz="4" w:space="0" w:color="auto"/>
              <w:right w:val="single" w:sz="4" w:space="0" w:color="auto"/>
            </w:tcBorders>
            <w:shd w:val="clear" w:color="auto" w:fill="auto"/>
            <w:vAlign w:val="center"/>
          </w:tcPr>
          <w:p w14:paraId="4A4EC12B" w14:textId="02E4C949" w:rsidR="00642952" w:rsidRPr="00642952" w:rsidRDefault="00642952" w:rsidP="00642952">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A557785" w14:textId="1E0A9FA2"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147</w:t>
            </w:r>
          </w:p>
        </w:tc>
        <w:tc>
          <w:tcPr>
            <w:tcW w:w="2143" w:type="dxa"/>
            <w:tcBorders>
              <w:top w:val="nil"/>
              <w:left w:val="nil"/>
              <w:bottom w:val="single" w:sz="4" w:space="0" w:color="auto"/>
              <w:right w:val="single" w:sz="4" w:space="0" w:color="auto"/>
            </w:tcBorders>
            <w:shd w:val="clear" w:color="000000" w:fill="FFFFFF"/>
            <w:vAlign w:val="bottom"/>
          </w:tcPr>
          <w:p w14:paraId="4BD70E8B" w14:textId="189AC07B" w:rsidR="00642952" w:rsidRPr="00642952" w:rsidRDefault="00642952" w:rsidP="00642952">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12 054,00</w:t>
            </w:r>
          </w:p>
        </w:tc>
      </w:tr>
      <w:tr w:rsidR="009E3AB2" w:rsidRPr="00FE3DB1" w14:paraId="042998B3" w14:textId="77777777" w:rsidTr="009E3AB2">
        <w:trPr>
          <w:trHeight w:val="398"/>
        </w:trPr>
        <w:tc>
          <w:tcPr>
            <w:tcW w:w="7071" w:type="dxa"/>
            <w:gridSpan w:val="5"/>
            <w:tcBorders>
              <w:top w:val="single" w:sz="4" w:space="0" w:color="auto"/>
              <w:bottom w:val="single" w:sz="4" w:space="0" w:color="auto"/>
            </w:tcBorders>
          </w:tcPr>
          <w:p w14:paraId="6DFB1365" w14:textId="1D1FD007" w:rsidR="009E3AB2" w:rsidRPr="00FE3DB1" w:rsidRDefault="00642952" w:rsidP="009E3AB2">
            <w:pPr>
              <w:rPr>
                <w:rFonts w:ascii="Times New Roman" w:hAnsi="Times New Roman" w:cs="Times New Roman"/>
                <w:b/>
                <w:sz w:val="24"/>
                <w:szCs w:val="24"/>
              </w:rPr>
            </w:pPr>
            <w:r>
              <w:rPr>
                <w:rFonts w:ascii="Times New Roman" w:hAnsi="Times New Roman" w:cs="Times New Roman"/>
                <w:b/>
                <w:bCs/>
                <w:sz w:val="24"/>
                <w:szCs w:val="24"/>
              </w:rPr>
              <w:t>ИТОГО:</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tcPr>
          <w:p w14:paraId="5424003A" w14:textId="37D5A1E1" w:rsidR="009E3AB2" w:rsidRPr="00FE3DB1" w:rsidRDefault="00642952" w:rsidP="002C7D5F">
            <w:pPr>
              <w:jc w:val="center"/>
              <w:rPr>
                <w:rFonts w:ascii="Times New Roman" w:hAnsi="Times New Roman" w:cs="Times New Roman"/>
                <w:color w:val="000000"/>
                <w:sz w:val="24"/>
                <w:szCs w:val="24"/>
              </w:rPr>
            </w:pPr>
            <w:r w:rsidRPr="00642952">
              <w:rPr>
                <w:rFonts w:ascii="Times New Roman" w:hAnsi="Times New Roman" w:cs="Times New Roman"/>
                <w:b/>
                <w:bCs/>
                <w:color w:val="000000"/>
                <w:sz w:val="24"/>
                <w:szCs w:val="24"/>
              </w:rPr>
              <w:t>569 659,00</w:t>
            </w:r>
          </w:p>
        </w:tc>
      </w:tr>
      <w:tr w:rsidR="00642952" w:rsidRPr="00FE3DB1" w14:paraId="2EAE6DB0" w14:textId="77777777" w:rsidTr="009E3AB2">
        <w:trPr>
          <w:trHeight w:val="398"/>
        </w:trPr>
        <w:tc>
          <w:tcPr>
            <w:tcW w:w="7071" w:type="dxa"/>
            <w:gridSpan w:val="5"/>
            <w:tcBorders>
              <w:top w:val="single" w:sz="4" w:space="0" w:color="auto"/>
              <w:bottom w:val="single" w:sz="4" w:space="0" w:color="auto"/>
            </w:tcBorders>
          </w:tcPr>
          <w:p w14:paraId="6514099A" w14:textId="538EAE7B" w:rsidR="00642952" w:rsidRDefault="00642952" w:rsidP="009E3AB2">
            <w:pPr>
              <w:rPr>
                <w:rFonts w:ascii="Times New Roman" w:hAnsi="Times New Roman" w:cs="Times New Roman"/>
                <w:b/>
                <w:bCs/>
                <w:sz w:val="24"/>
                <w:szCs w:val="24"/>
              </w:rPr>
            </w:pPr>
            <w:r>
              <w:rPr>
                <w:rFonts w:ascii="Times New Roman" w:hAnsi="Times New Roman" w:cs="Times New Roman"/>
                <w:b/>
                <w:bCs/>
                <w:sz w:val="24"/>
                <w:szCs w:val="24"/>
              </w:rPr>
              <w:lastRenderedPageBreak/>
              <w:t>Итого по 2 (двум) Лотам</w:t>
            </w:r>
          </w:p>
        </w:tc>
        <w:tc>
          <w:tcPr>
            <w:tcW w:w="2143" w:type="dxa"/>
            <w:tcBorders>
              <w:top w:val="single" w:sz="4" w:space="0" w:color="auto"/>
              <w:left w:val="single" w:sz="4" w:space="0" w:color="auto"/>
              <w:bottom w:val="single" w:sz="4" w:space="0" w:color="auto"/>
              <w:right w:val="single" w:sz="4" w:space="0" w:color="auto"/>
            </w:tcBorders>
            <w:shd w:val="clear" w:color="000000" w:fill="FFFFFF"/>
            <w:vAlign w:val="center"/>
          </w:tcPr>
          <w:p w14:paraId="4CC14CDC" w14:textId="7A373B4D" w:rsidR="00642952" w:rsidRPr="00642952" w:rsidRDefault="00642952" w:rsidP="002C7D5F">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689 786,80</w:t>
            </w:r>
          </w:p>
        </w:tc>
      </w:tr>
    </w:tbl>
    <w:p w14:paraId="242E750A" w14:textId="77777777" w:rsidR="009E3AB2" w:rsidRDefault="009E3AB2"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p>
    <w:p w14:paraId="0C66D3AC" w14:textId="51D392C6" w:rsidR="009E3AB2" w:rsidRPr="00535AB2" w:rsidRDefault="0099604B" w:rsidP="0034249E">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35AB2">
        <w:rPr>
          <w:rFonts w:ascii="Times New Roman" w:eastAsia="Times New Roman" w:hAnsi="Times New Roman" w:cs="Times New Roman"/>
          <w:b/>
          <w:bCs/>
          <w:sz w:val="24"/>
          <w:szCs w:val="24"/>
          <w:lang w:eastAsia="ru-RU"/>
        </w:rPr>
        <w:t xml:space="preserve">Минимальная сумма единиц товара – </w:t>
      </w:r>
      <w:r w:rsidR="00642952" w:rsidRPr="00642952">
        <w:rPr>
          <w:rFonts w:ascii="Times New Roman" w:eastAsia="Times New Roman" w:hAnsi="Times New Roman" w:cs="Times New Roman"/>
          <w:b/>
          <w:bCs/>
          <w:sz w:val="24"/>
          <w:szCs w:val="24"/>
          <w:lang w:eastAsia="ru-RU"/>
        </w:rPr>
        <w:t xml:space="preserve">689 786,80 </w:t>
      </w:r>
      <w:r w:rsidRPr="00535AB2">
        <w:rPr>
          <w:rFonts w:ascii="Times New Roman" w:eastAsia="Times New Roman" w:hAnsi="Times New Roman" w:cs="Times New Roman"/>
          <w:b/>
          <w:bCs/>
          <w:sz w:val="24"/>
          <w:szCs w:val="24"/>
          <w:lang w:eastAsia="ru-RU"/>
        </w:rPr>
        <w:t>(</w:t>
      </w:r>
      <w:r w:rsidR="00FE3DB1">
        <w:rPr>
          <w:rFonts w:ascii="Times New Roman" w:eastAsia="Times New Roman" w:hAnsi="Times New Roman" w:cs="Times New Roman"/>
          <w:b/>
          <w:bCs/>
          <w:sz w:val="24"/>
          <w:szCs w:val="24"/>
          <w:lang w:eastAsia="ru-RU"/>
        </w:rPr>
        <w:t xml:space="preserve">шестьсот восемьдесят </w:t>
      </w:r>
      <w:r w:rsidR="00642952">
        <w:rPr>
          <w:rFonts w:ascii="Times New Roman" w:eastAsia="Times New Roman" w:hAnsi="Times New Roman" w:cs="Times New Roman"/>
          <w:b/>
          <w:bCs/>
          <w:sz w:val="24"/>
          <w:szCs w:val="24"/>
          <w:lang w:eastAsia="ru-RU"/>
        </w:rPr>
        <w:t>девять</w:t>
      </w:r>
      <w:r w:rsidR="00FE3DB1">
        <w:rPr>
          <w:rFonts w:ascii="Times New Roman" w:eastAsia="Times New Roman" w:hAnsi="Times New Roman" w:cs="Times New Roman"/>
          <w:b/>
          <w:bCs/>
          <w:sz w:val="24"/>
          <w:szCs w:val="24"/>
          <w:lang w:eastAsia="ru-RU"/>
        </w:rPr>
        <w:t xml:space="preserve"> тысяч</w:t>
      </w:r>
      <w:r w:rsidR="00642952">
        <w:rPr>
          <w:rFonts w:ascii="Times New Roman" w:eastAsia="Times New Roman" w:hAnsi="Times New Roman" w:cs="Times New Roman"/>
          <w:b/>
          <w:bCs/>
          <w:sz w:val="24"/>
          <w:szCs w:val="24"/>
          <w:lang w:eastAsia="ru-RU"/>
        </w:rPr>
        <w:t xml:space="preserve"> семьсот восемьдесят шесть</w:t>
      </w:r>
      <w:r w:rsidR="00FE3DB1">
        <w:rPr>
          <w:rFonts w:ascii="Times New Roman" w:eastAsia="Times New Roman" w:hAnsi="Times New Roman" w:cs="Times New Roman"/>
          <w:b/>
          <w:bCs/>
          <w:sz w:val="24"/>
          <w:szCs w:val="24"/>
          <w:lang w:eastAsia="ru-RU"/>
        </w:rPr>
        <w:t xml:space="preserve"> рублей 8</w:t>
      </w:r>
      <w:r w:rsidR="00642952">
        <w:rPr>
          <w:rFonts w:ascii="Times New Roman" w:eastAsia="Times New Roman" w:hAnsi="Times New Roman" w:cs="Times New Roman"/>
          <w:b/>
          <w:bCs/>
          <w:sz w:val="24"/>
          <w:szCs w:val="24"/>
          <w:lang w:eastAsia="ru-RU"/>
        </w:rPr>
        <w:t>0</w:t>
      </w:r>
      <w:r w:rsidR="00095CEE">
        <w:rPr>
          <w:rFonts w:ascii="Times New Roman" w:eastAsia="Times New Roman" w:hAnsi="Times New Roman" w:cs="Times New Roman"/>
          <w:b/>
          <w:bCs/>
          <w:sz w:val="24"/>
          <w:szCs w:val="24"/>
          <w:lang w:eastAsia="ru-RU"/>
        </w:rPr>
        <w:t xml:space="preserve"> копеек</w:t>
      </w:r>
      <w:r w:rsidRPr="00535AB2">
        <w:rPr>
          <w:rFonts w:ascii="Times New Roman" w:eastAsia="Times New Roman" w:hAnsi="Times New Roman" w:cs="Times New Roman"/>
          <w:b/>
          <w:bCs/>
          <w:sz w:val="24"/>
          <w:szCs w:val="24"/>
          <w:lang w:eastAsia="ru-RU"/>
        </w:rPr>
        <w:t>) рублей Приднестровской Молдавской Республики.</w:t>
      </w:r>
    </w:p>
    <w:p w14:paraId="742B6C0E" w14:textId="77777777" w:rsidR="00B45C41" w:rsidRDefault="00B45C41" w:rsidP="0034249E">
      <w:pPr>
        <w:shd w:val="clear" w:color="auto" w:fill="FFFFFF"/>
        <w:spacing w:after="0" w:line="240" w:lineRule="auto"/>
        <w:ind w:firstLine="708"/>
        <w:rPr>
          <w:rFonts w:ascii="Times New Roman" w:eastAsia="Times New Roman" w:hAnsi="Times New Roman" w:cs="Times New Roman"/>
          <w:b/>
          <w:bCs/>
          <w:sz w:val="24"/>
          <w:szCs w:val="24"/>
          <w:lang w:eastAsia="ru-RU"/>
        </w:rPr>
      </w:pPr>
    </w:p>
    <w:p w14:paraId="0E3BCEDF" w14:textId="77777777" w:rsidR="005B7B95" w:rsidRPr="00DE642C" w:rsidRDefault="005B7B95" w:rsidP="0034249E">
      <w:pPr>
        <w:shd w:val="clear" w:color="auto" w:fill="FFFFFF"/>
        <w:spacing w:after="0" w:line="240" w:lineRule="auto"/>
        <w:ind w:firstLine="708"/>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bCs/>
          <w:sz w:val="24"/>
          <w:szCs w:val="24"/>
          <w:lang w:eastAsia="ru-RU"/>
        </w:rPr>
        <w:t>Обоснование начальной (максимальной) цены контракта</w:t>
      </w:r>
      <w:r w:rsidR="00756FEA" w:rsidRPr="00DE642C">
        <w:rPr>
          <w:rFonts w:ascii="Times New Roman" w:eastAsia="Times New Roman" w:hAnsi="Times New Roman" w:cs="Times New Roman"/>
          <w:b/>
          <w:bCs/>
          <w:sz w:val="24"/>
          <w:szCs w:val="24"/>
          <w:lang w:eastAsia="ru-RU"/>
        </w:rPr>
        <w:t>:</w:t>
      </w:r>
      <w:r w:rsidRPr="00DE642C">
        <w:rPr>
          <w:rFonts w:ascii="Times New Roman" w:eastAsia="Times New Roman" w:hAnsi="Times New Roman" w:cs="Times New Roman"/>
          <w:sz w:val="24"/>
          <w:szCs w:val="24"/>
          <w:lang w:eastAsia="ru-RU"/>
        </w:rPr>
        <w:t> </w:t>
      </w:r>
    </w:p>
    <w:p w14:paraId="277BEB6C" w14:textId="77777777" w:rsidR="00C113A4" w:rsidRPr="00DE642C" w:rsidRDefault="00C113A4" w:rsidP="0034249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Начальная (максимальная) цена контракта </w:t>
      </w:r>
      <w:r w:rsidR="00756FEA" w:rsidRPr="00DE642C">
        <w:rPr>
          <w:rFonts w:ascii="Times New Roman" w:eastAsia="Times New Roman" w:hAnsi="Times New Roman" w:cs="Times New Roman"/>
          <w:sz w:val="24"/>
          <w:szCs w:val="24"/>
          <w:lang w:eastAsia="ru-RU"/>
        </w:rPr>
        <w:t xml:space="preserve">по каждому лоту </w:t>
      </w:r>
      <w:r w:rsidRPr="00DE642C">
        <w:rPr>
          <w:rFonts w:ascii="Times New Roman" w:eastAsia="Times New Roman" w:hAnsi="Times New Roman" w:cs="Times New Roman"/>
          <w:sz w:val="24"/>
          <w:szCs w:val="24"/>
          <w:lang w:eastAsia="ru-RU"/>
        </w:rPr>
        <w:t>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233AE75" w14:textId="77777777" w:rsidR="00895096" w:rsidRDefault="00895096" w:rsidP="0034249E">
      <w:pPr>
        <w:shd w:val="clear" w:color="auto" w:fill="FFFFFF"/>
        <w:spacing w:after="0" w:line="240" w:lineRule="auto"/>
        <w:ind w:firstLine="708"/>
        <w:jc w:val="both"/>
        <w:rPr>
          <w:rFonts w:ascii="Times New Roman" w:eastAsia="Times New Roman" w:hAnsi="Times New Roman" w:cs="Times New Roman"/>
          <w:b/>
          <w:sz w:val="24"/>
          <w:szCs w:val="24"/>
          <w:lang w:eastAsia="ru-RU"/>
        </w:rPr>
      </w:pPr>
    </w:p>
    <w:p w14:paraId="611022BC" w14:textId="77777777" w:rsidR="0084056F" w:rsidRPr="00B82D6A" w:rsidRDefault="005B7B95"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 xml:space="preserve">Используемый метод определения начальной (максимальной) цены контракта с </w:t>
      </w:r>
      <w:r w:rsidRPr="00B82D6A">
        <w:rPr>
          <w:rFonts w:ascii="Times New Roman" w:eastAsia="Times New Roman" w:hAnsi="Times New Roman" w:cs="Times New Roman"/>
          <w:b/>
          <w:sz w:val="24"/>
          <w:szCs w:val="24"/>
          <w:lang w:eastAsia="ru-RU"/>
        </w:rPr>
        <w:t>обоснованием:</w:t>
      </w:r>
      <w:r w:rsidRPr="00B82D6A">
        <w:rPr>
          <w:rFonts w:ascii="Times New Roman" w:eastAsia="Times New Roman" w:hAnsi="Times New Roman" w:cs="Times New Roman"/>
          <w:sz w:val="24"/>
          <w:szCs w:val="24"/>
          <w:lang w:eastAsia="ru-RU"/>
        </w:rPr>
        <w:t xml:space="preserve"> </w:t>
      </w:r>
    </w:p>
    <w:p w14:paraId="06A65808" w14:textId="76E630A9" w:rsidR="0084056F" w:rsidRPr="00845D89" w:rsidRDefault="0084056F" w:rsidP="0034249E">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b/>
          <w:sz w:val="24"/>
          <w:szCs w:val="24"/>
          <w:lang w:eastAsia="ru-RU"/>
        </w:rPr>
        <w:t>Обоснование закупок</w:t>
      </w:r>
      <w:r w:rsidRPr="00845D89">
        <w:rPr>
          <w:rFonts w:ascii="Times New Roman" w:eastAsia="Times New Roman" w:hAnsi="Times New Roman" w:cs="Times New Roman"/>
          <w:sz w:val="24"/>
          <w:szCs w:val="24"/>
          <w:lang w:eastAsia="ru-RU"/>
        </w:rPr>
        <w:t xml:space="preserve"> товаров для нужд ГУП «Водоснабжение и водоотведение» согласно Постановлению Правительства Приднестровской Молдавской Республики от </w:t>
      </w:r>
      <w:r w:rsidR="009549E6" w:rsidRPr="00845D89">
        <w:rPr>
          <w:rFonts w:ascii="Times New Roman" w:eastAsia="Times New Roman" w:hAnsi="Times New Roman" w:cs="Times New Roman"/>
          <w:sz w:val="24"/>
          <w:szCs w:val="24"/>
          <w:lang w:eastAsia="ru-RU"/>
        </w:rPr>
        <w:t>2</w:t>
      </w:r>
      <w:r w:rsidRPr="00845D89">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2BB42340" w14:textId="72B1612D" w:rsidR="00895096" w:rsidRDefault="00895096" w:rsidP="006C38EF">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845D89">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581BA1">
        <w:rPr>
          <w:rFonts w:ascii="Times New Roman" w:eastAsia="Times New Roman" w:hAnsi="Times New Roman" w:cs="Times New Roman"/>
          <w:sz w:val="24"/>
          <w:szCs w:val="24"/>
          <w:lang w:eastAsia="ru-RU"/>
        </w:rPr>
        <w:t>п</w:t>
      </w:r>
      <w:r w:rsidRPr="00845D89">
        <w:rPr>
          <w:rFonts w:ascii="Times New Roman" w:eastAsia="Times New Roman" w:hAnsi="Times New Roman" w:cs="Times New Roman"/>
          <w:sz w:val="24"/>
          <w:szCs w:val="24"/>
          <w:lang w:eastAsia="ru-RU"/>
        </w:rPr>
        <w:t xml:space="preserve">риобретение </w:t>
      </w:r>
      <w:r w:rsidR="00642952">
        <w:rPr>
          <w:rFonts w:ascii="Times New Roman" w:eastAsia="Times New Roman" w:hAnsi="Times New Roman" w:cs="Times New Roman"/>
          <w:sz w:val="24"/>
          <w:szCs w:val="24"/>
          <w:lang w:eastAsia="ru-RU"/>
        </w:rPr>
        <w:t xml:space="preserve">бетона, раствора и </w:t>
      </w:r>
      <w:r w:rsidR="00FE3DB1">
        <w:rPr>
          <w:rFonts w:ascii="Times New Roman" w:eastAsia="Times New Roman" w:hAnsi="Times New Roman" w:cs="Times New Roman"/>
          <w:sz w:val="24"/>
          <w:szCs w:val="24"/>
          <w:lang w:eastAsia="ru-RU"/>
        </w:rPr>
        <w:t>железобетонных изделий</w:t>
      </w:r>
      <w:r w:rsidRPr="00845D89">
        <w:rPr>
          <w:rFonts w:ascii="Times New Roman" w:hAnsi="Times New Roman" w:cs="Times New Roman"/>
          <w:bCs/>
          <w:sz w:val="24"/>
          <w:szCs w:val="24"/>
          <w:lang w:eastAsia="ru-RU" w:bidi="ru-RU"/>
        </w:rPr>
        <w:t xml:space="preserve"> было</w:t>
      </w:r>
      <w:r w:rsidRPr="00845D89">
        <w:rPr>
          <w:rFonts w:ascii="Times New Roman" w:eastAsia="Times New Roman" w:hAnsi="Times New Roman" w:cs="Times New Roman"/>
          <w:sz w:val="24"/>
          <w:szCs w:val="24"/>
          <w:lang w:eastAsia="ru-RU"/>
        </w:rPr>
        <w:t xml:space="preserve"> получено </w:t>
      </w:r>
      <w:r w:rsidR="00642952">
        <w:rPr>
          <w:rFonts w:ascii="Times New Roman" w:eastAsia="Times New Roman" w:hAnsi="Times New Roman" w:cs="Times New Roman"/>
          <w:sz w:val="24"/>
          <w:szCs w:val="24"/>
          <w:lang w:eastAsia="ru-RU"/>
        </w:rPr>
        <w:t>4</w:t>
      </w:r>
      <w:r w:rsidR="00581BA1">
        <w:rPr>
          <w:rFonts w:ascii="Times New Roman" w:eastAsia="Times New Roman" w:hAnsi="Times New Roman" w:cs="Times New Roman"/>
          <w:sz w:val="24"/>
          <w:szCs w:val="24"/>
          <w:lang w:eastAsia="ru-RU"/>
        </w:rPr>
        <w:t xml:space="preserve"> (</w:t>
      </w:r>
      <w:r w:rsidR="00642952">
        <w:rPr>
          <w:rFonts w:ascii="Times New Roman" w:eastAsia="Times New Roman" w:hAnsi="Times New Roman" w:cs="Times New Roman"/>
          <w:sz w:val="24"/>
          <w:szCs w:val="24"/>
          <w:lang w:eastAsia="ru-RU"/>
        </w:rPr>
        <w:t>четыре</w:t>
      </w:r>
      <w:r w:rsidR="00581BA1">
        <w:rPr>
          <w:rFonts w:ascii="Times New Roman" w:eastAsia="Times New Roman" w:hAnsi="Times New Roman" w:cs="Times New Roman"/>
          <w:sz w:val="24"/>
          <w:szCs w:val="24"/>
          <w:lang w:eastAsia="ru-RU"/>
        </w:rPr>
        <w:t>)</w:t>
      </w:r>
      <w:r w:rsidRPr="00845D89">
        <w:rPr>
          <w:rFonts w:ascii="Times New Roman" w:eastAsia="Times New Roman" w:hAnsi="Times New Roman" w:cs="Times New Roman"/>
          <w:sz w:val="24"/>
          <w:szCs w:val="24"/>
          <w:lang w:eastAsia="ru-RU"/>
        </w:rPr>
        <w:t xml:space="preserve"> коммерческих предложени</w:t>
      </w:r>
      <w:r w:rsidR="00581BA1">
        <w:rPr>
          <w:rFonts w:ascii="Times New Roman" w:eastAsia="Times New Roman" w:hAnsi="Times New Roman" w:cs="Times New Roman"/>
          <w:sz w:val="24"/>
          <w:szCs w:val="24"/>
          <w:lang w:eastAsia="ru-RU"/>
        </w:rPr>
        <w:t>я</w:t>
      </w:r>
      <w:r w:rsidRPr="00845D89">
        <w:rPr>
          <w:rFonts w:ascii="Times New Roman" w:eastAsia="Times New Roman" w:hAnsi="Times New Roman" w:cs="Times New Roman"/>
          <w:sz w:val="24"/>
          <w:szCs w:val="24"/>
          <w:lang w:eastAsia="ru-RU"/>
        </w:rPr>
        <w:t>:</w:t>
      </w:r>
    </w:p>
    <w:tbl>
      <w:tblPr>
        <w:tblW w:w="10915" w:type="dxa"/>
        <w:tblInd w:w="-1144" w:type="dxa"/>
        <w:tblLayout w:type="fixed"/>
        <w:tblLook w:val="04A0" w:firstRow="1" w:lastRow="0" w:firstColumn="1" w:lastColumn="0" w:noHBand="0" w:noVBand="1"/>
      </w:tblPr>
      <w:tblGrid>
        <w:gridCol w:w="721"/>
        <w:gridCol w:w="600"/>
        <w:gridCol w:w="2648"/>
        <w:gridCol w:w="960"/>
        <w:gridCol w:w="883"/>
        <w:gridCol w:w="992"/>
        <w:gridCol w:w="992"/>
        <w:gridCol w:w="993"/>
        <w:gridCol w:w="992"/>
        <w:gridCol w:w="1134"/>
      </w:tblGrid>
      <w:tr w:rsidR="00642952" w:rsidRPr="00642952" w14:paraId="7705668E" w14:textId="77777777" w:rsidTr="00642952">
        <w:trPr>
          <w:trHeight w:val="315"/>
        </w:trPr>
        <w:tc>
          <w:tcPr>
            <w:tcW w:w="721" w:type="dxa"/>
            <w:tcBorders>
              <w:top w:val="single" w:sz="8" w:space="0" w:color="auto"/>
              <w:left w:val="single" w:sz="8" w:space="0" w:color="auto"/>
              <w:bottom w:val="nil"/>
              <w:right w:val="nil"/>
            </w:tcBorders>
            <w:shd w:val="clear" w:color="000000" w:fill="DDD9C4"/>
            <w:noWrap/>
            <w:vAlign w:val="bottom"/>
            <w:hideMark/>
          </w:tcPr>
          <w:p w14:paraId="29C6606C" w14:textId="77777777" w:rsidR="00642952" w:rsidRPr="00642952" w:rsidRDefault="00642952" w:rsidP="00642952">
            <w:pPr>
              <w:spacing w:after="0" w:line="240" w:lineRule="auto"/>
              <w:jc w:val="center"/>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600" w:type="dxa"/>
            <w:tcBorders>
              <w:top w:val="single" w:sz="8" w:space="0" w:color="auto"/>
              <w:left w:val="nil"/>
              <w:bottom w:val="nil"/>
              <w:right w:val="nil"/>
            </w:tcBorders>
            <w:shd w:val="clear" w:color="000000" w:fill="DDD9C4"/>
            <w:noWrap/>
            <w:vAlign w:val="bottom"/>
            <w:hideMark/>
          </w:tcPr>
          <w:p w14:paraId="3A6DDF1C"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2648" w:type="dxa"/>
            <w:tcBorders>
              <w:top w:val="single" w:sz="8" w:space="0" w:color="auto"/>
              <w:left w:val="nil"/>
              <w:bottom w:val="nil"/>
              <w:right w:val="nil"/>
            </w:tcBorders>
            <w:shd w:val="clear" w:color="000000" w:fill="DDD9C4"/>
            <w:noWrap/>
            <w:vAlign w:val="bottom"/>
            <w:hideMark/>
          </w:tcPr>
          <w:p w14:paraId="241500C7"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960" w:type="dxa"/>
            <w:tcBorders>
              <w:top w:val="single" w:sz="8" w:space="0" w:color="auto"/>
              <w:left w:val="nil"/>
              <w:bottom w:val="nil"/>
              <w:right w:val="nil"/>
            </w:tcBorders>
            <w:shd w:val="clear" w:color="000000" w:fill="DDD9C4"/>
            <w:noWrap/>
            <w:vAlign w:val="bottom"/>
            <w:hideMark/>
          </w:tcPr>
          <w:p w14:paraId="54CB9055" w14:textId="77777777" w:rsidR="00642952" w:rsidRPr="00642952" w:rsidRDefault="00642952" w:rsidP="00642952">
            <w:pPr>
              <w:spacing w:after="0" w:line="240" w:lineRule="auto"/>
              <w:jc w:val="center"/>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883" w:type="dxa"/>
            <w:tcBorders>
              <w:top w:val="single" w:sz="8" w:space="0" w:color="auto"/>
              <w:left w:val="nil"/>
              <w:bottom w:val="nil"/>
              <w:right w:val="nil"/>
            </w:tcBorders>
            <w:shd w:val="clear" w:color="000000" w:fill="DDD9C4"/>
            <w:noWrap/>
            <w:vAlign w:val="bottom"/>
            <w:hideMark/>
          </w:tcPr>
          <w:p w14:paraId="206CF601" w14:textId="77777777" w:rsidR="00642952" w:rsidRPr="00642952" w:rsidRDefault="00642952" w:rsidP="00642952">
            <w:pPr>
              <w:spacing w:after="0" w:line="240" w:lineRule="auto"/>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w:t>
            </w:r>
          </w:p>
        </w:tc>
        <w:tc>
          <w:tcPr>
            <w:tcW w:w="3969" w:type="dxa"/>
            <w:gridSpan w:val="4"/>
            <w:tcBorders>
              <w:top w:val="single" w:sz="8" w:space="0" w:color="auto"/>
              <w:left w:val="single" w:sz="8" w:space="0" w:color="auto"/>
              <w:bottom w:val="single" w:sz="4" w:space="0" w:color="auto"/>
              <w:right w:val="nil"/>
            </w:tcBorders>
            <w:shd w:val="clear" w:color="000000" w:fill="DDD9C4"/>
            <w:noWrap/>
            <w:vAlign w:val="bottom"/>
            <w:hideMark/>
          </w:tcPr>
          <w:p w14:paraId="0F265823"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Контрагенты</w:t>
            </w:r>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DDD9C4"/>
            <w:vAlign w:val="center"/>
            <w:hideMark/>
          </w:tcPr>
          <w:p w14:paraId="4D0FED0A"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Минимальная цена за единицу товара</w:t>
            </w:r>
          </w:p>
        </w:tc>
      </w:tr>
      <w:tr w:rsidR="00642952" w:rsidRPr="00642952" w14:paraId="07FC54DF" w14:textId="77777777" w:rsidTr="00642952">
        <w:trPr>
          <w:trHeight w:val="900"/>
        </w:trPr>
        <w:tc>
          <w:tcPr>
            <w:tcW w:w="721" w:type="dxa"/>
            <w:tcBorders>
              <w:top w:val="single" w:sz="4" w:space="0" w:color="auto"/>
              <w:left w:val="single" w:sz="4" w:space="0" w:color="auto"/>
              <w:bottom w:val="nil"/>
              <w:right w:val="single" w:sz="4" w:space="0" w:color="auto"/>
            </w:tcBorders>
            <w:shd w:val="clear" w:color="000000" w:fill="DDD9C4"/>
            <w:noWrap/>
            <w:vAlign w:val="center"/>
            <w:hideMark/>
          </w:tcPr>
          <w:p w14:paraId="253C5232"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лота</w:t>
            </w:r>
          </w:p>
        </w:tc>
        <w:tc>
          <w:tcPr>
            <w:tcW w:w="600" w:type="dxa"/>
            <w:tcBorders>
              <w:top w:val="single" w:sz="4" w:space="0" w:color="auto"/>
              <w:left w:val="nil"/>
              <w:bottom w:val="nil"/>
              <w:right w:val="single" w:sz="4" w:space="0" w:color="auto"/>
            </w:tcBorders>
            <w:shd w:val="clear" w:color="000000" w:fill="DDD9C4"/>
            <w:noWrap/>
            <w:vAlign w:val="center"/>
            <w:hideMark/>
          </w:tcPr>
          <w:p w14:paraId="1629FE57"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п/п</w:t>
            </w:r>
          </w:p>
        </w:tc>
        <w:tc>
          <w:tcPr>
            <w:tcW w:w="2648" w:type="dxa"/>
            <w:tcBorders>
              <w:top w:val="single" w:sz="4" w:space="0" w:color="auto"/>
              <w:left w:val="nil"/>
              <w:bottom w:val="nil"/>
              <w:right w:val="single" w:sz="4" w:space="0" w:color="auto"/>
            </w:tcBorders>
            <w:shd w:val="clear" w:color="000000" w:fill="DDD9C4"/>
            <w:noWrap/>
            <w:vAlign w:val="center"/>
            <w:hideMark/>
          </w:tcPr>
          <w:p w14:paraId="640F0F98"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Позиция заявки</w:t>
            </w:r>
          </w:p>
        </w:tc>
        <w:tc>
          <w:tcPr>
            <w:tcW w:w="960" w:type="dxa"/>
            <w:tcBorders>
              <w:top w:val="single" w:sz="4" w:space="0" w:color="auto"/>
              <w:left w:val="nil"/>
              <w:bottom w:val="nil"/>
              <w:right w:val="single" w:sz="4" w:space="0" w:color="auto"/>
            </w:tcBorders>
            <w:shd w:val="clear" w:color="000000" w:fill="DDD9C4"/>
            <w:noWrap/>
            <w:vAlign w:val="center"/>
            <w:hideMark/>
          </w:tcPr>
          <w:p w14:paraId="30D618B4"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proofErr w:type="spellStart"/>
            <w:r w:rsidRPr="00642952">
              <w:rPr>
                <w:rFonts w:ascii="Times New Roman" w:eastAsia="Times New Roman" w:hAnsi="Times New Roman" w:cs="Times New Roman"/>
                <w:b/>
                <w:bCs/>
                <w:lang w:eastAsia="ru-RU"/>
              </w:rPr>
              <w:t>Ед</w:t>
            </w:r>
            <w:proofErr w:type="spellEnd"/>
            <w:r w:rsidRPr="00642952">
              <w:rPr>
                <w:rFonts w:ascii="Times New Roman" w:eastAsia="Times New Roman" w:hAnsi="Times New Roman" w:cs="Times New Roman"/>
                <w:b/>
                <w:bCs/>
                <w:lang w:eastAsia="ru-RU"/>
              </w:rPr>
              <w:t xml:space="preserve"> </w:t>
            </w:r>
            <w:proofErr w:type="spellStart"/>
            <w:r w:rsidRPr="00642952">
              <w:rPr>
                <w:rFonts w:ascii="Times New Roman" w:eastAsia="Times New Roman" w:hAnsi="Times New Roman" w:cs="Times New Roman"/>
                <w:b/>
                <w:bCs/>
                <w:lang w:eastAsia="ru-RU"/>
              </w:rPr>
              <w:t>изм</w:t>
            </w:r>
            <w:proofErr w:type="spellEnd"/>
          </w:p>
        </w:tc>
        <w:tc>
          <w:tcPr>
            <w:tcW w:w="883" w:type="dxa"/>
            <w:tcBorders>
              <w:top w:val="single" w:sz="4" w:space="0" w:color="auto"/>
              <w:left w:val="nil"/>
              <w:bottom w:val="nil"/>
              <w:right w:val="nil"/>
            </w:tcBorders>
            <w:shd w:val="clear" w:color="000000" w:fill="DDD9C4"/>
            <w:noWrap/>
            <w:vAlign w:val="center"/>
            <w:hideMark/>
          </w:tcPr>
          <w:p w14:paraId="207E8D1B"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xml:space="preserve">Кол-во </w:t>
            </w:r>
          </w:p>
        </w:tc>
        <w:tc>
          <w:tcPr>
            <w:tcW w:w="992" w:type="dxa"/>
            <w:tcBorders>
              <w:top w:val="nil"/>
              <w:left w:val="single" w:sz="4" w:space="0" w:color="auto"/>
              <w:bottom w:val="nil"/>
              <w:right w:val="single" w:sz="4" w:space="0" w:color="auto"/>
            </w:tcBorders>
            <w:shd w:val="clear" w:color="000000" w:fill="DDD9C4"/>
            <w:noWrap/>
            <w:vAlign w:val="bottom"/>
            <w:hideMark/>
          </w:tcPr>
          <w:p w14:paraId="31F804E0"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1</w:t>
            </w:r>
          </w:p>
        </w:tc>
        <w:tc>
          <w:tcPr>
            <w:tcW w:w="992" w:type="dxa"/>
            <w:tcBorders>
              <w:top w:val="nil"/>
              <w:left w:val="nil"/>
              <w:bottom w:val="nil"/>
              <w:right w:val="single" w:sz="4" w:space="0" w:color="auto"/>
            </w:tcBorders>
            <w:shd w:val="clear" w:color="000000" w:fill="DDD9C4"/>
            <w:noWrap/>
            <w:vAlign w:val="bottom"/>
            <w:hideMark/>
          </w:tcPr>
          <w:p w14:paraId="12DFC478"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2</w:t>
            </w:r>
          </w:p>
        </w:tc>
        <w:tc>
          <w:tcPr>
            <w:tcW w:w="993" w:type="dxa"/>
            <w:tcBorders>
              <w:top w:val="nil"/>
              <w:left w:val="nil"/>
              <w:bottom w:val="nil"/>
              <w:right w:val="single" w:sz="4" w:space="0" w:color="auto"/>
            </w:tcBorders>
            <w:shd w:val="clear" w:color="000000" w:fill="DDD9C4"/>
            <w:noWrap/>
            <w:vAlign w:val="bottom"/>
            <w:hideMark/>
          </w:tcPr>
          <w:p w14:paraId="2D80E0D3"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3</w:t>
            </w:r>
          </w:p>
        </w:tc>
        <w:tc>
          <w:tcPr>
            <w:tcW w:w="992" w:type="dxa"/>
            <w:tcBorders>
              <w:top w:val="nil"/>
              <w:left w:val="nil"/>
              <w:bottom w:val="nil"/>
              <w:right w:val="single" w:sz="4" w:space="0" w:color="auto"/>
            </w:tcBorders>
            <w:shd w:val="clear" w:color="000000" w:fill="DDD9C4"/>
            <w:noWrap/>
            <w:vAlign w:val="bottom"/>
            <w:hideMark/>
          </w:tcPr>
          <w:p w14:paraId="443DBF17"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4</w:t>
            </w: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0FD8B74A" w14:textId="77777777" w:rsidR="00642952" w:rsidRPr="00642952" w:rsidRDefault="00642952" w:rsidP="00642952">
            <w:pPr>
              <w:spacing w:after="0" w:line="240" w:lineRule="auto"/>
              <w:rPr>
                <w:rFonts w:ascii="Times New Roman" w:eastAsia="Times New Roman" w:hAnsi="Times New Roman" w:cs="Times New Roman"/>
                <w:b/>
                <w:bCs/>
                <w:lang w:eastAsia="ru-RU"/>
              </w:rPr>
            </w:pPr>
          </w:p>
        </w:tc>
      </w:tr>
      <w:tr w:rsidR="00642952" w:rsidRPr="00642952" w14:paraId="4B8E1B1E" w14:textId="77777777" w:rsidTr="00642952">
        <w:trPr>
          <w:trHeight w:val="315"/>
        </w:trPr>
        <w:tc>
          <w:tcPr>
            <w:tcW w:w="721"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7650B15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600" w:type="dxa"/>
            <w:tcBorders>
              <w:top w:val="single" w:sz="4" w:space="0" w:color="auto"/>
              <w:left w:val="nil"/>
              <w:bottom w:val="single" w:sz="4" w:space="0" w:color="auto"/>
              <w:right w:val="single" w:sz="4" w:space="0" w:color="auto"/>
            </w:tcBorders>
            <w:shd w:val="clear" w:color="000000" w:fill="FFFFFF"/>
            <w:noWrap/>
            <w:vAlign w:val="center"/>
            <w:hideMark/>
          </w:tcPr>
          <w:p w14:paraId="10AF8D7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2648" w:type="dxa"/>
            <w:tcBorders>
              <w:top w:val="single" w:sz="4" w:space="0" w:color="auto"/>
              <w:left w:val="nil"/>
              <w:bottom w:val="single" w:sz="4" w:space="0" w:color="auto"/>
              <w:right w:val="single" w:sz="4" w:space="0" w:color="auto"/>
            </w:tcBorders>
            <w:shd w:val="clear" w:color="auto" w:fill="auto"/>
            <w:vAlign w:val="center"/>
            <w:hideMark/>
          </w:tcPr>
          <w:p w14:paraId="39D3505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BF183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14:paraId="100FD4D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4A63EE4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988,00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76B8F4E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1 010,00</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14:paraId="30983D53"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928,00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14:paraId="5B757949"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BAC11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928,00</w:t>
            </w:r>
          </w:p>
        </w:tc>
      </w:tr>
      <w:tr w:rsidR="00642952" w:rsidRPr="00642952" w14:paraId="293620FC" w14:textId="77777777" w:rsidTr="00642952">
        <w:trPr>
          <w:trHeight w:val="315"/>
        </w:trPr>
        <w:tc>
          <w:tcPr>
            <w:tcW w:w="721" w:type="dxa"/>
            <w:vMerge/>
            <w:tcBorders>
              <w:top w:val="single" w:sz="4" w:space="0" w:color="auto"/>
              <w:left w:val="single" w:sz="4" w:space="0" w:color="auto"/>
              <w:bottom w:val="nil"/>
              <w:right w:val="single" w:sz="4" w:space="0" w:color="auto"/>
            </w:tcBorders>
            <w:vAlign w:val="center"/>
            <w:hideMark/>
          </w:tcPr>
          <w:p w14:paraId="25B33B9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68020D0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2648" w:type="dxa"/>
            <w:tcBorders>
              <w:top w:val="nil"/>
              <w:left w:val="nil"/>
              <w:bottom w:val="single" w:sz="4" w:space="0" w:color="auto"/>
              <w:right w:val="single" w:sz="4" w:space="0" w:color="auto"/>
            </w:tcBorders>
            <w:shd w:val="clear" w:color="auto" w:fill="auto"/>
            <w:vAlign w:val="center"/>
            <w:hideMark/>
          </w:tcPr>
          <w:p w14:paraId="31BBE64C"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М-150</w:t>
            </w:r>
          </w:p>
        </w:tc>
        <w:tc>
          <w:tcPr>
            <w:tcW w:w="960" w:type="dxa"/>
            <w:tcBorders>
              <w:top w:val="nil"/>
              <w:left w:val="nil"/>
              <w:bottom w:val="single" w:sz="4" w:space="0" w:color="auto"/>
              <w:right w:val="single" w:sz="4" w:space="0" w:color="auto"/>
            </w:tcBorders>
            <w:shd w:val="clear" w:color="auto" w:fill="auto"/>
            <w:vAlign w:val="center"/>
            <w:hideMark/>
          </w:tcPr>
          <w:p w14:paraId="107EB00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883" w:type="dxa"/>
            <w:tcBorders>
              <w:top w:val="nil"/>
              <w:left w:val="nil"/>
              <w:bottom w:val="single" w:sz="4" w:space="0" w:color="auto"/>
              <w:right w:val="single" w:sz="4" w:space="0" w:color="auto"/>
            </w:tcBorders>
            <w:shd w:val="clear" w:color="auto" w:fill="auto"/>
            <w:noWrap/>
            <w:vAlign w:val="center"/>
            <w:hideMark/>
          </w:tcPr>
          <w:p w14:paraId="6733BBC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15,4</w:t>
            </w:r>
          </w:p>
        </w:tc>
        <w:tc>
          <w:tcPr>
            <w:tcW w:w="992" w:type="dxa"/>
            <w:tcBorders>
              <w:top w:val="nil"/>
              <w:left w:val="nil"/>
              <w:bottom w:val="single" w:sz="4" w:space="0" w:color="auto"/>
              <w:right w:val="single" w:sz="4" w:space="0" w:color="auto"/>
            </w:tcBorders>
            <w:shd w:val="clear" w:color="000000" w:fill="FFFFFF"/>
            <w:noWrap/>
            <w:vAlign w:val="bottom"/>
            <w:hideMark/>
          </w:tcPr>
          <w:p w14:paraId="46B7CD2F"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1 025,00</w:t>
            </w:r>
          </w:p>
        </w:tc>
        <w:tc>
          <w:tcPr>
            <w:tcW w:w="992" w:type="dxa"/>
            <w:tcBorders>
              <w:top w:val="nil"/>
              <w:left w:val="nil"/>
              <w:bottom w:val="single" w:sz="4" w:space="0" w:color="auto"/>
              <w:right w:val="single" w:sz="4" w:space="0" w:color="auto"/>
            </w:tcBorders>
            <w:shd w:val="clear" w:color="000000" w:fill="FFFFFF"/>
            <w:noWrap/>
            <w:vAlign w:val="bottom"/>
            <w:hideMark/>
          </w:tcPr>
          <w:p w14:paraId="144762A3"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1 050,00</w:t>
            </w:r>
          </w:p>
        </w:tc>
        <w:tc>
          <w:tcPr>
            <w:tcW w:w="993" w:type="dxa"/>
            <w:tcBorders>
              <w:top w:val="nil"/>
              <w:left w:val="nil"/>
              <w:bottom w:val="single" w:sz="4" w:space="0" w:color="auto"/>
              <w:right w:val="single" w:sz="4" w:space="0" w:color="auto"/>
            </w:tcBorders>
            <w:shd w:val="clear" w:color="000000" w:fill="FFFFFF"/>
            <w:noWrap/>
            <w:vAlign w:val="bottom"/>
            <w:hideMark/>
          </w:tcPr>
          <w:p w14:paraId="119FC389"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1 023,00</w:t>
            </w:r>
          </w:p>
        </w:tc>
        <w:tc>
          <w:tcPr>
            <w:tcW w:w="992" w:type="dxa"/>
            <w:tcBorders>
              <w:top w:val="nil"/>
              <w:left w:val="nil"/>
              <w:bottom w:val="single" w:sz="4" w:space="0" w:color="auto"/>
              <w:right w:val="single" w:sz="4" w:space="0" w:color="auto"/>
            </w:tcBorders>
            <w:shd w:val="clear" w:color="000000" w:fill="FFFFFF"/>
            <w:noWrap/>
            <w:vAlign w:val="bottom"/>
            <w:hideMark/>
          </w:tcPr>
          <w:p w14:paraId="391D1AB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1 100,00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C969DF2"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1 023,00</w:t>
            </w:r>
          </w:p>
        </w:tc>
      </w:tr>
      <w:tr w:rsidR="00642952" w:rsidRPr="00642952" w14:paraId="76797B45" w14:textId="77777777" w:rsidTr="00642952">
        <w:trPr>
          <w:trHeight w:val="315"/>
        </w:trPr>
        <w:tc>
          <w:tcPr>
            <w:tcW w:w="721" w:type="dxa"/>
            <w:vMerge/>
            <w:tcBorders>
              <w:top w:val="single" w:sz="4" w:space="0" w:color="auto"/>
              <w:left w:val="single" w:sz="4" w:space="0" w:color="auto"/>
              <w:bottom w:val="nil"/>
              <w:right w:val="single" w:sz="4" w:space="0" w:color="auto"/>
            </w:tcBorders>
            <w:vAlign w:val="center"/>
            <w:hideMark/>
          </w:tcPr>
          <w:p w14:paraId="1C9C35B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2FC69DD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w:t>
            </w:r>
          </w:p>
        </w:tc>
        <w:tc>
          <w:tcPr>
            <w:tcW w:w="2648" w:type="dxa"/>
            <w:tcBorders>
              <w:top w:val="nil"/>
              <w:left w:val="nil"/>
              <w:bottom w:val="single" w:sz="4" w:space="0" w:color="auto"/>
              <w:right w:val="single" w:sz="4" w:space="0" w:color="auto"/>
            </w:tcBorders>
            <w:shd w:val="clear" w:color="auto" w:fill="auto"/>
            <w:vAlign w:val="center"/>
            <w:hideMark/>
          </w:tcPr>
          <w:p w14:paraId="71A1A5C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М-200</w:t>
            </w:r>
          </w:p>
        </w:tc>
        <w:tc>
          <w:tcPr>
            <w:tcW w:w="960" w:type="dxa"/>
            <w:tcBorders>
              <w:top w:val="nil"/>
              <w:left w:val="nil"/>
              <w:bottom w:val="single" w:sz="4" w:space="0" w:color="auto"/>
              <w:right w:val="single" w:sz="4" w:space="0" w:color="auto"/>
            </w:tcBorders>
            <w:shd w:val="clear" w:color="auto" w:fill="auto"/>
            <w:vAlign w:val="center"/>
            <w:hideMark/>
          </w:tcPr>
          <w:p w14:paraId="6160D1D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883" w:type="dxa"/>
            <w:tcBorders>
              <w:top w:val="nil"/>
              <w:left w:val="nil"/>
              <w:bottom w:val="single" w:sz="4" w:space="0" w:color="auto"/>
              <w:right w:val="single" w:sz="4" w:space="0" w:color="auto"/>
            </w:tcBorders>
            <w:shd w:val="clear" w:color="auto" w:fill="auto"/>
            <w:noWrap/>
            <w:vAlign w:val="center"/>
            <w:hideMark/>
          </w:tcPr>
          <w:p w14:paraId="5A5F720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76,2</w:t>
            </w:r>
          </w:p>
        </w:tc>
        <w:tc>
          <w:tcPr>
            <w:tcW w:w="992" w:type="dxa"/>
            <w:tcBorders>
              <w:top w:val="nil"/>
              <w:left w:val="nil"/>
              <w:bottom w:val="single" w:sz="4" w:space="0" w:color="auto"/>
              <w:right w:val="single" w:sz="4" w:space="0" w:color="auto"/>
            </w:tcBorders>
            <w:shd w:val="clear" w:color="000000" w:fill="FFFFFF"/>
            <w:noWrap/>
            <w:vAlign w:val="bottom"/>
            <w:hideMark/>
          </w:tcPr>
          <w:p w14:paraId="1AA694F2"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1 142,00</w:t>
            </w:r>
          </w:p>
        </w:tc>
        <w:tc>
          <w:tcPr>
            <w:tcW w:w="992" w:type="dxa"/>
            <w:tcBorders>
              <w:top w:val="nil"/>
              <w:left w:val="nil"/>
              <w:bottom w:val="single" w:sz="4" w:space="0" w:color="auto"/>
              <w:right w:val="single" w:sz="4" w:space="0" w:color="auto"/>
            </w:tcBorders>
            <w:shd w:val="clear" w:color="000000" w:fill="FFFFFF"/>
            <w:noWrap/>
            <w:vAlign w:val="bottom"/>
            <w:hideMark/>
          </w:tcPr>
          <w:p w14:paraId="03ACBAF2"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1 160,00</w:t>
            </w:r>
          </w:p>
        </w:tc>
        <w:tc>
          <w:tcPr>
            <w:tcW w:w="993" w:type="dxa"/>
            <w:tcBorders>
              <w:top w:val="nil"/>
              <w:left w:val="nil"/>
              <w:bottom w:val="single" w:sz="4" w:space="0" w:color="auto"/>
              <w:right w:val="single" w:sz="4" w:space="0" w:color="auto"/>
            </w:tcBorders>
            <w:shd w:val="clear" w:color="000000" w:fill="FFFFFF"/>
            <w:noWrap/>
            <w:vAlign w:val="bottom"/>
            <w:hideMark/>
          </w:tcPr>
          <w:p w14:paraId="148C7DC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1 103,00</w:t>
            </w:r>
          </w:p>
        </w:tc>
        <w:tc>
          <w:tcPr>
            <w:tcW w:w="992" w:type="dxa"/>
            <w:tcBorders>
              <w:top w:val="nil"/>
              <w:left w:val="nil"/>
              <w:bottom w:val="single" w:sz="4" w:space="0" w:color="auto"/>
              <w:right w:val="single" w:sz="4" w:space="0" w:color="auto"/>
            </w:tcBorders>
            <w:shd w:val="clear" w:color="000000" w:fill="FFFFFF"/>
            <w:noWrap/>
            <w:vAlign w:val="bottom"/>
            <w:hideMark/>
          </w:tcPr>
          <w:p w14:paraId="6CC2070B"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1 200,00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6A95235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1 103,00</w:t>
            </w:r>
          </w:p>
        </w:tc>
      </w:tr>
      <w:tr w:rsidR="00642952" w:rsidRPr="00642952" w14:paraId="35E490E5" w14:textId="77777777" w:rsidTr="00642952">
        <w:trPr>
          <w:trHeight w:val="315"/>
        </w:trPr>
        <w:tc>
          <w:tcPr>
            <w:tcW w:w="721" w:type="dxa"/>
            <w:vMerge/>
            <w:tcBorders>
              <w:top w:val="single" w:sz="4" w:space="0" w:color="auto"/>
              <w:left w:val="single" w:sz="4" w:space="0" w:color="auto"/>
              <w:bottom w:val="nil"/>
              <w:right w:val="single" w:sz="4" w:space="0" w:color="auto"/>
            </w:tcBorders>
            <w:vAlign w:val="center"/>
            <w:hideMark/>
          </w:tcPr>
          <w:p w14:paraId="2D7B0EE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000000" w:fill="FFFFFF"/>
            <w:noWrap/>
            <w:vAlign w:val="center"/>
            <w:hideMark/>
          </w:tcPr>
          <w:p w14:paraId="64F6E80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648" w:type="dxa"/>
            <w:tcBorders>
              <w:top w:val="nil"/>
              <w:left w:val="nil"/>
              <w:bottom w:val="single" w:sz="4" w:space="0" w:color="auto"/>
              <w:right w:val="single" w:sz="4" w:space="0" w:color="auto"/>
            </w:tcBorders>
            <w:shd w:val="clear" w:color="auto" w:fill="auto"/>
            <w:vAlign w:val="center"/>
            <w:hideMark/>
          </w:tcPr>
          <w:p w14:paraId="6F2FBB3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М-400</w:t>
            </w:r>
          </w:p>
        </w:tc>
        <w:tc>
          <w:tcPr>
            <w:tcW w:w="960" w:type="dxa"/>
            <w:tcBorders>
              <w:top w:val="nil"/>
              <w:left w:val="nil"/>
              <w:bottom w:val="single" w:sz="4" w:space="0" w:color="auto"/>
              <w:right w:val="single" w:sz="4" w:space="0" w:color="auto"/>
            </w:tcBorders>
            <w:shd w:val="clear" w:color="auto" w:fill="auto"/>
            <w:vAlign w:val="center"/>
            <w:hideMark/>
          </w:tcPr>
          <w:p w14:paraId="152E1E0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883" w:type="dxa"/>
            <w:tcBorders>
              <w:top w:val="nil"/>
              <w:left w:val="nil"/>
              <w:bottom w:val="single" w:sz="4" w:space="0" w:color="auto"/>
              <w:right w:val="single" w:sz="4" w:space="0" w:color="auto"/>
            </w:tcBorders>
            <w:shd w:val="clear" w:color="auto" w:fill="auto"/>
            <w:noWrap/>
            <w:vAlign w:val="center"/>
            <w:hideMark/>
          </w:tcPr>
          <w:p w14:paraId="25438FF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2BF60BBC"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1 486,00</w:t>
            </w:r>
          </w:p>
        </w:tc>
        <w:tc>
          <w:tcPr>
            <w:tcW w:w="992" w:type="dxa"/>
            <w:tcBorders>
              <w:top w:val="nil"/>
              <w:left w:val="nil"/>
              <w:bottom w:val="single" w:sz="4" w:space="0" w:color="auto"/>
              <w:right w:val="single" w:sz="4" w:space="0" w:color="auto"/>
            </w:tcBorders>
            <w:shd w:val="clear" w:color="000000" w:fill="FFFFFF"/>
            <w:noWrap/>
            <w:vAlign w:val="bottom"/>
            <w:hideMark/>
          </w:tcPr>
          <w:p w14:paraId="192CF674"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1 540,00</w:t>
            </w:r>
          </w:p>
        </w:tc>
        <w:tc>
          <w:tcPr>
            <w:tcW w:w="993" w:type="dxa"/>
            <w:tcBorders>
              <w:top w:val="nil"/>
              <w:left w:val="nil"/>
              <w:bottom w:val="single" w:sz="4" w:space="0" w:color="auto"/>
              <w:right w:val="single" w:sz="4" w:space="0" w:color="auto"/>
            </w:tcBorders>
            <w:shd w:val="clear" w:color="000000" w:fill="FFFFFF"/>
            <w:noWrap/>
            <w:vAlign w:val="bottom"/>
            <w:hideMark/>
          </w:tcPr>
          <w:p w14:paraId="6CF77ABB"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1 580,00</w:t>
            </w:r>
          </w:p>
        </w:tc>
        <w:tc>
          <w:tcPr>
            <w:tcW w:w="992" w:type="dxa"/>
            <w:tcBorders>
              <w:top w:val="nil"/>
              <w:left w:val="nil"/>
              <w:bottom w:val="single" w:sz="4" w:space="0" w:color="auto"/>
              <w:right w:val="single" w:sz="4" w:space="0" w:color="auto"/>
            </w:tcBorders>
            <w:shd w:val="clear" w:color="000000" w:fill="FFFFFF"/>
            <w:noWrap/>
            <w:vAlign w:val="bottom"/>
            <w:hideMark/>
          </w:tcPr>
          <w:p w14:paraId="6D2C59C8"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1 670,00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97D459D"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1 486,00</w:t>
            </w:r>
          </w:p>
        </w:tc>
      </w:tr>
      <w:tr w:rsidR="00642952" w:rsidRPr="00642952" w14:paraId="281833A0" w14:textId="77777777" w:rsidTr="00642952">
        <w:trPr>
          <w:trHeight w:val="315"/>
        </w:trPr>
        <w:tc>
          <w:tcPr>
            <w:tcW w:w="721" w:type="dxa"/>
            <w:vMerge/>
            <w:tcBorders>
              <w:top w:val="single" w:sz="4" w:space="0" w:color="auto"/>
              <w:left w:val="single" w:sz="4" w:space="0" w:color="auto"/>
              <w:bottom w:val="nil"/>
              <w:right w:val="single" w:sz="4" w:space="0" w:color="auto"/>
            </w:tcBorders>
            <w:vAlign w:val="center"/>
            <w:hideMark/>
          </w:tcPr>
          <w:p w14:paraId="1C977A8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nil"/>
              <w:right w:val="single" w:sz="4" w:space="0" w:color="auto"/>
            </w:tcBorders>
            <w:shd w:val="clear" w:color="auto" w:fill="auto"/>
            <w:noWrap/>
            <w:vAlign w:val="center"/>
            <w:hideMark/>
          </w:tcPr>
          <w:p w14:paraId="7A43947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w:t>
            </w:r>
          </w:p>
        </w:tc>
        <w:tc>
          <w:tcPr>
            <w:tcW w:w="2648" w:type="dxa"/>
            <w:tcBorders>
              <w:top w:val="nil"/>
              <w:left w:val="nil"/>
              <w:bottom w:val="nil"/>
              <w:right w:val="single" w:sz="4" w:space="0" w:color="auto"/>
            </w:tcBorders>
            <w:shd w:val="clear" w:color="auto" w:fill="auto"/>
            <w:vAlign w:val="center"/>
            <w:hideMark/>
          </w:tcPr>
          <w:p w14:paraId="0DA428ED"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Раствор М-100</w:t>
            </w:r>
          </w:p>
        </w:tc>
        <w:tc>
          <w:tcPr>
            <w:tcW w:w="960" w:type="dxa"/>
            <w:tcBorders>
              <w:top w:val="nil"/>
              <w:left w:val="nil"/>
              <w:bottom w:val="nil"/>
              <w:right w:val="single" w:sz="4" w:space="0" w:color="auto"/>
            </w:tcBorders>
            <w:shd w:val="clear" w:color="auto" w:fill="auto"/>
            <w:vAlign w:val="center"/>
            <w:hideMark/>
          </w:tcPr>
          <w:p w14:paraId="6DC2B17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883" w:type="dxa"/>
            <w:tcBorders>
              <w:top w:val="nil"/>
              <w:left w:val="nil"/>
              <w:bottom w:val="nil"/>
              <w:right w:val="single" w:sz="4" w:space="0" w:color="auto"/>
            </w:tcBorders>
            <w:shd w:val="clear" w:color="auto" w:fill="auto"/>
            <w:noWrap/>
            <w:vAlign w:val="center"/>
            <w:hideMark/>
          </w:tcPr>
          <w:p w14:paraId="611FD463"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2,45</w:t>
            </w:r>
          </w:p>
        </w:tc>
        <w:tc>
          <w:tcPr>
            <w:tcW w:w="992" w:type="dxa"/>
            <w:tcBorders>
              <w:top w:val="nil"/>
              <w:left w:val="nil"/>
              <w:bottom w:val="nil"/>
              <w:right w:val="single" w:sz="4" w:space="0" w:color="auto"/>
            </w:tcBorders>
            <w:shd w:val="clear" w:color="000000" w:fill="FFFFFF"/>
            <w:noWrap/>
            <w:vAlign w:val="bottom"/>
            <w:hideMark/>
          </w:tcPr>
          <w:p w14:paraId="1D23BB00"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1 020,00</w:t>
            </w:r>
          </w:p>
        </w:tc>
        <w:tc>
          <w:tcPr>
            <w:tcW w:w="992" w:type="dxa"/>
            <w:tcBorders>
              <w:top w:val="nil"/>
              <w:left w:val="nil"/>
              <w:bottom w:val="nil"/>
              <w:right w:val="single" w:sz="4" w:space="0" w:color="auto"/>
            </w:tcBorders>
            <w:shd w:val="clear" w:color="000000" w:fill="FFFFFF"/>
            <w:noWrap/>
            <w:vAlign w:val="bottom"/>
            <w:hideMark/>
          </w:tcPr>
          <w:p w14:paraId="7EC9AB1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1 050,00</w:t>
            </w:r>
          </w:p>
        </w:tc>
        <w:tc>
          <w:tcPr>
            <w:tcW w:w="993" w:type="dxa"/>
            <w:tcBorders>
              <w:top w:val="nil"/>
              <w:left w:val="nil"/>
              <w:bottom w:val="nil"/>
              <w:right w:val="single" w:sz="4" w:space="0" w:color="auto"/>
            </w:tcBorders>
            <w:shd w:val="clear" w:color="000000" w:fill="FFFFFF"/>
            <w:noWrap/>
            <w:vAlign w:val="bottom"/>
            <w:hideMark/>
          </w:tcPr>
          <w:p w14:paraId="19B5851F"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1 089,00</w:t>
            </w:r>
          </w:p>
        </w:tc>
        <w:tc>
          <w:tcPr>
            <w:tcW w:w="992" w:type="dxa"/>
            <w:tcBorders>
              <w:top w:val="nil"/>
              <w:left w:val="nil"/>
              <w:bottom w:val="nil"/>
              <w:right w:val="single" w:sz="4" w:space="0" w:color="auto"/>
            </w:tcBorders>
            <w:shd w:val="clear" w:color="000000" w:fill="FFFFFF"/>
            <w:noWrap/>
            <w:vAlign w:val="bottom"/>
            <w:hideMark/>
          </w:tcPr>
          <w:p w14:paraId="63C0C22A"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1 150,00</w:t>
            </w:r>
          </w:p>
        </w:tc>
        <w:tc>
          <w:tcPr>
            <w:tcW w:w="1134" w:type="dxa"/>
            <w:tcBorders>
              <w:top w:val="nil"/>
              <w:left w:val="single" w:sz="4" w:space="0" w:color="auto"/>
              <w:bottom w:val="nil"/>
              <w:right w:val="single" w:sz="4" w:space="0" w:color="auto"/>
            </w:tcBorders>
            <w:shd w:val="clear" w:color="000000" w:fill="FFFFFF"/>
            <w:noWrap/>
            <w:vAlign w:val="bottom"/>
            <w:hideMark/>
          </w:tcPr>
          <w:p w14:paraId="74E59F2B"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1 020,00</w:t>
            </w:r>
          </w:p>
        </w:tc>
      </w:tr>
      <w:tr w:rsidR="00642952" w:rsidRPr="00642952" w14:paraId="08A81618" w14:textId="77777777" w:rsidTr="00642952">
        <w:trPr>
          <w:trHeight w:val="315"/>
        </w:trPr>
        <w:tc>
          <w:tcPr>
            <w:tcW w:w="721" w:type="dxa"/>
            <w:tcBorders>
              <w:top w:val="single" w:sz="4" w:space="0" w:color="auto"/>
              <w:left w:val="single" w:sz="4" w:space="0" w:color="auto"/>
              <w:bottom w:val="single" w:sz="4" w:space="0" w:color="auto"/>
              <w:right w:val="nil"/>
            </w:tcBorders>
            <w:shd w:val="clear" w:color="auto" w:fill="auto"/>
            <w:noWrap/>
            <w:vAlign w:val="center"/>
            <w:hideMark/>
          </w:tcPr>
          <w:p w14:paraId="4381567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600" w:type="dxa"/>
            <w:tcBorders>
              <w:top w:val="single" w:sz="4" w:space="0" w:color="auto"/>
              <w:left w:val="nil"/>
              <w:bottom w:val="single" w:sz="4" w:space="0" w:color="auto"/>
              <w:right w:val="nil"/>
            </w:tcBorders>
            <w:shd w:val="clear" w:color="auto" w:fill="auto"/>
            <w:noWrap/>
            <w:vAlign w:val="center"/>
            <w:hideMark/>
          </w:tcPr>
          <w:p w14:paraId="53DF0F2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2648" w:type="dxa"/>
            <w:tcBorders>
              <w:top w:val="single" w:sz="4" w:space="0" w:color="auto"/>
              <w:left w:val="nil"/>
              <w:bottom w:val="single" w:sz="4" w:space="0" w:color="auto"/>
              <w:right w:val="nil"/>
            </w:tcBorders>
            <w:shd w:val="clear" w:color="auto" w:fill="auto"/>
            <w:hideMark/>
          </w:tcPr>
          <w:p w14:paraId="2F55825E" w14:textId="77777777" w:rsidR="00642952" w:rsidRPr="00642952" w:rsidRDefault="00642952" w:rsidP="00642952">
            <w:pPr>
              <w:spacing w:after="0" w:line="240" w:lineRule="auto"/>
              <w:ind w:firstLineChars="200" w:firstLine="440"/>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960" w:type="dxa"/>
            <w:tcBorders>
              <w:top w:val="single" w:sz="4" w:space="0" w:color="auto"/>
              <w:left w:val="nil"/>
              <w:bottom w:val="single" w:sz="4" w:space="0" w:color="auto"/>
              <w:right w:val="nil"/>
            </w:tcBorders>
            <w:shd w:val="clear" w:color="auto" w:fill="auto"/>
            <w:hideMark/>
          </w:tcPr>
          <w:p w14:paraId="7E772E41" w14:textId="77777777" w:rsidR="00642952" w:rsidRPr="00642952" w:rsidRDefault="00642952" w:rsidP="00642952">
            <w:pPr>
              <w:spacing w:after="0" w:line="240" w:lineRule="auto"/>
              <w:ind w:firstLineChars="200" w:firstLine="440"/>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883" w:type="dxa"/>
            <w:tcBorders>
              <w:top w:val="single" w:sz="4" w:space="0" w:color="auto"/>
              <w:left w:val="nil"/>
              <w:bottom w:val="single" w:sz="4" w:space="0" w:color="auto"/>
              <w:right w:val="nil"/>
            </w:tcBorders>
            <w:shd w:val="clear" w:color="auto" w:fill="auto"/>
            <w:noWrap/>
            <w:vAlign w:val="bottom"/>
            <w:hideMark/>
          </w:tcPr>
          <w:p w14:paraId="3D367936"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nil"/>
            </w:tcBorders>
            <w:shd w:val="clear" w:color="auto" w:fill="auto"/>
            <w:noWrap/>
            <w:vAlign w:val="bottom"/>
            <w:hideMark/>
          </w:tcPr>
          <w:p w14:paraId="6DD4E15C"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992" w:type="dxa"/>
            <w:tcBorders>
              <w:top w:val="single" w:sz="4" w:space="0" w:color="auto"/>
              <w:left w:val="nil"/>
              <w:bottom w:val="single" w:sz="4" w:space="0" w:color="auto"/>
              <w:right w:val="nil"/>
            </w:tcBorders>
            <w:shd w:val="clear" w:color="auto" w:fill="auto"/>
            <w:noWrap/>
            <w:vAlign w:val="bottom"/>
            <w:hideMark/>
          </w:tcPr>
          <w:p w14:paraId="1AD670F9"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993" w:type="dxa"/>
            <w:tcBorders>
              <w:top w:val="single" w:sz="4" w:space="0" w:color="auto"/>
              <w:left w:val="nil"/>
              <w:bottom w:val="single" w:sz="4" w:space="0" w:color="auto"/>
              <w:right w:val="nil"/>
            </w:tcBorders>
            <w:shd w:val="clear" w:color="auto" w:fill="auto"/>
            <w:noWrap/>
            <w:vAlign w:val="bottom"/>
            <w:hideMark/>
          </w:tcPr>
          <w:p w14:paraId="2FB8BF5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single" w:sz="4" w:space="0" w:color="auto"/>
              <w:left w:val="nil"/>
              <w:bottom w:val="single" w:sz="4" w:space="0" w:color="auto"/>
              <w:right w:val="nil"/>
            </w:tcBorders>
            <w:shd w:val="clear" w:color="auto" w:fill="auto"/>
            <w:noWrap/>
            <w:vAlign w:val="bottom"/>
            <w:hideMark/>
          </w:tcPr>
          <w:p w14:paraId="5D9095D6"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14:paraId="0ED125E9"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r>
      <w:tr w:rsidR="00642952" w:rsidRPr="00642952" w14:paraId="51FE2A56" w14:textId="77777777" w:rsidTr="00642952">
        <w:trPr>
          <w:trHeight w:val="315"/>
        </w:trPr>
        <w:tc>
          <w:tcPr>
            <w:tcW w:w="72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3643DE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600" w:type="dxa"/>
            <w:tcBorders>
              <w:top w:val="nil"/>
              <w:left w:val="nil"/>
              <w:bottom w:val="single" w:sz="4" w:space="0" w:color="auto"/>
              <w:right w:val="single" w:sz="4" w:space="0" w:color="auto"/>
            </w:tcBorders>
            <w:shd w:val="clear" w:color="000000" w:fill="FFFFFF"/>
            <w:noWrap/>
            <w:vAlign w:val="center"/>
            <w:hideMark/>
          </w:tcPr>
          <w:p w14:paraId="27A7C70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2648" w:type="dxa"/>
            <w:tcBorders>
              <w:top w:val="nil"/>
              <w:left w:val="nil"/>
              <w:bottom w:val="single" w:sz="4" w:space="0" w:color="auto"/>
              <w:right w:val="single" w:sz="4" w:space="0" w:color="auto"/>
            </w:tcBorders>
            <w:shd w:val="clear" w:color="auto" w:fill="auto"/>
            <w:vAlign w:val="center"/>
            <w:hideMark/>
          </w:tcPr>
          <w:p w14:paraId="6A8BE21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10,6</w:t>
            </w:r>
          </w:p>
        </w:tc>
        <w:tc>
          <w:tcPr>
            <w:tcW w:w="960" w:type="dxa"/>
            <w:tcBorders>
              <w:top w:val="nil"/>
              <w:left w:val="nil"/>
              <w:bottom w:val="single" w:sz="4" w:space="0" w:color="auto"/>
              <w:right w:val="single" w:sz="4" w:space="0" w:color="auto"/>
            </w:tcBorders>
            <w:shd w:val="clear" w:color="auto" w:fill="auto"/>
            <w:vAlign w:val="center"/>
            <w:hideMark/>
          </w:tcPr>
          <w:p w14:paraId="136C5D53"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3F45070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52</w:t>
            </w:r>
          </w:p>
        </w:tc>
        <w:tc>
          <w:tcPr>
            <w:tcW w:w="992" w:type="dxa"/>
            <w:tcBorders>
              <w:top w:val="nil"/>
              <w:left w:val="nil"/>
              <w:bottom w:val="single" w:sz="4" w:space="0" w:color="auto"/>
              <w:right w:val="single" w:sz="4" w:space="0" w:color="auto"/>
            </w:tcBorders>
            <w:shd w:val="clear" w:color="000000" w:fill="FFFFFF"/>
            <w:noWrap/>
            <w:vAlign w:val="bottom"/>
            <w:hideMark/>
          </w:tcPr>
          <w:p w14:paraId="562A80A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795CDCC"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0904EA1F"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750,00</w:t>
            </w:r>
          </w:p>
        </w:tc>
        <w:tc>
          <w:tcPr>
            <w:tcW w:w="992" w:type="dxa"/>
            <w:tcBorders>
              <w:top w:val="nil"/>
              <w:left w:val="nil"/>
              <w:bottom w:val="single" w:sz="4" w:space="0" w:color="auto"/>
              <w:right w:val="single" w:sz="4" w:space="0" w:color="auto"/>
            </w:tcBorders>
            <w:shd w:val="clear" w:color="000000" w:fill="FFFFFF"/>
            <w:noWrap/>
            <w:vAlign w:val="bottom"/>
            <w:hideMark/>
          </w:tcPr>
          <w:p w14:paraId="1C96670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790,00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0FB411F"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750,00</w:t>
            </w:r>
          </w:p>
        </w:tc>
      </w:tr>
      <w:tr w:rsidR="00642952" w:rsidRPr="00642952" w14:paraId="14557548"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1EAB0A8C"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22C0668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2648" w:type="dxa"/>
            <w:tcBorders>
              <w:top w:val="nil"/>
              <w:left w:val="nil"/>
              <w:bottom w:val="single" w:sz="4" w:space="0" w:color="auto"/>
              <w:right w:val="single" w:sz="4" w:space="0" w:color="auto"/>
            </w:tcBorders>
            <w:shd w:val="clear" w:color="auto" w:fill="auto"/>
            <w:vAlign w:val="center"/>
            <w:hideMark/>
          </w:tcPr>
          <w:p w14:paraId="4A299EA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10,9</w:t>
            </w:r>
          </w:p>
        </w:tc>
        <w:tc>
          <w:tcPr>
            <w:tcW w:w="960" w:type="dxa"/>
            <w:tcBorders>
              <w:top w:val="nil"/>
              <w:left w:val="nil"/>
              <w:bottom w:val="single" w:sz="4" w:space="0" w:color="auto"/>
              <w:right w:val="single" w:sz="4" w:space="0" w:color="auto"/>
            </w:tcBorders>
            <w:shd w:val="clear" w:color="auto" w:fill="auto"/>
            <w:vAlign w:val="center"/>
            <w:hideMark/>
          </w:tcPr>
          <w:p w14:paraId="39B78E0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51D0B94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113</w:t>
            </w:r>
          </w:p>
        </w:tc>
        <w:tc>
          <w:tcPr>
            <w:tcW w:w="992" w:type="dxa"/>
            <w:tcBorders>
              <w:top w:val="nil"/>
              <w:left w:val="nil"/>
              <w:bottom w:val="single" w:sz="4" w:space="0" w:color="auto"/>
              <w:right w:val="single" w:sz="4" w:space="0" w:color="auto"/>
            </w:tcBorders>
            <w:shd w:val="clear" w:color="000000" w:fill="FFFFFF"/>
            <w:noWrap/>
            <w:vAlign w:val="bottom"/>
            <w:hideMark/>
          </w:tcPr>
          <w:p w14:paraId="4F61842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B16D8ED"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68CEE5C"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806,00</w:t>
            </w:r>
          </w:p>
        </w:tc>
        <w:tc>
          <w:tcPr>
            <w:tcW w:w="992" w:type="dxa"/>
            <w:tcBorders>
              <w:top w:val="nil"/>
              <w:left w:val="nil"/>
              <w:bottom w:val="single" w:sz="4" w:space="0" w:color="auto"/>
              <w:right w:val="single" w:sz="4" w:space="0" w:color="auto"/>
            </w:tcBorders>
            <w:shd w:val="clear" w:color="000000" w:fill="FFFFFF"/>
            <w:noWrap/>
            <w:vAlign w:val="bottom"/>
            <w:hideMark/>
          </w:tcPr>
          <w:p w14:paraId="47A13FC6"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840,00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0186E8B"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806,00</w:t>
            </w:r>
          </w:p>
        </w:tc>
      </w:tr>
      <w:tr w:rsidR="00642952" w:rsidRPr="00642952" w14:paraId="1D9048CA"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2D811A2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4CD44F0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w:t>
            </w:r>
          </w:p>
        </w:tc>
        <w:tc>
          <w:tcPr>
            <w:tcW w:w="2648" w:type="dxa"/>
            <w:tcBorders>
              <w:top w:val="nil"/>
              <w:left w:val="nil"/>
              <w:bottom w:val="single" w:sz="4" w:space="0" w:color="auto"/>
              <w:right w:val="single" w:sz="4" w:space="0" w:color="auto"/>
            </w:tcBorders>
            <w:shd w:val="clear" w:color="auto" w:fill="auto"/>
            <w:vAlign w:val="center"/>
            <w:hideMark/>
          </w:tcPr>
          <w:p w14:paraId="07E9E1F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15,6</w:t>
            </w:r>
          </w:p>
        </w:tc>
        <w:tc>
          <w:tcPr>
            <w:tcW w:w="960" w:type="dxa"/>
            <w:tcBorders>
              <w:top w:val="nil"/>
              <w:left w:val="nil"/>
              <w:bottom w:val="single" w:sz="4" w:space="0" w:color="auto"/>
              <w:right w:val="single" w:sz="4" w:space="0" w:color="auto"/>
            </w:tcBorders>
            <w:shd w:val="clear" w:color="auto" w:fill="auto"/>
            <w:vAlign w:val="center"/>
            <w:hideMark/>
          </w:tcPr>
          <w:p w14:paraId="328DBF2E"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02EC1F6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992" w:type="dxa"/>
            <w:tcBorders>
              <w:top w:val="nil"/>
              <w:left w:val="nil"/>
              <w:bottom w:val="single" w:sz="4" w:space="0" w:color="auto"/>
              <w:right w:val="single" w:sz="4" w:space="0" w:color="auto"/>
            </w:tcBorders>
            <w:shd w:val="clear" w:color="000000" w:fill="FFFFFF"/>
            <w:noWrap/>
            <w:vAlign w:val="bottom"/>
            <w:hideMark/>
          </w:tcPr>
          <w:p w14:paraId="377C93A5"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138FEC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2920C7A"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1 150,00</w:t>
            </w:r>
          </w:p>
        </w:tc>
        <w:tc>
          <w:tcPr>
            <w:tcW w:w="992" w:type="dxa"/>
            <w:tcBorders>
              <w:top w:val="nil"/>
              <w:left w:val="nil"/>
              <w:bottom w:val="single" w:sz="4" w:space="0" w:color="auto"/>
              <w:right w:val="single" w:sz="4" w:space="0" w:color="auto"/>
            </w:tcBorders>
            <w:shd w:val="clear" w:color="000000" w:fill="FFFFFF"/>
            <w:noWrap/>
            <w:vAlign w:val="bottom"/>
            <w:hideMark/>
          </w:tcPr>
          <w:p w14:paraId="77F5806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1 200,00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04BF8B0"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1 150,00</w:t>
            </w:r>
          </w:p>
        </w:tc>
      </w:tr>
      <w:tr w:rsidR="00642952" w:rsidRPr="00642952" w14:paraId="259A61DB"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4345207C"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000000" w:fill="FFFFFF"/>
            <w:noWrap/>
            <w:vAlign w:val="center"/>
            <w:hideMark/>
          </w:tcPr>
          <w:p w14:paraId="4DFC0A3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648" w:type="dxa"/>
            <w:tcBorders>
              <w:top w:val="nil"/>
              <w:left w:val="nil"/>
              <w:bottom w:val="single" w:sz="4" w:space="0" w:color="auto"/>
              <w:right w:val="single" w:sz="4" w:space="0" w:color="auto"/>
            </w:tcBorders>
            <w:shd w:val="clear" w:color="auto" w:fill="auto"/>
            <w:vAlign w:val="center"/>
            <w:hideMark/>
          </w:tcPr>
          <w:p w14:paraId="5921B42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15,9</w:t>
            </w:r>
          </w:p>
        </w:tc>
        <w:tc>
          <w:tcPr>
            <w:tcW w:w="960" w:type="dxa"/>
            <w:tcBorders>
              <w:top w:val="nil"/>
              <w:left w:val="nil"/>
              <w:bottom w:val="single" w:sz="4" w:space="0" w:color="auto"/>
              <w:right w:val="single" w:sz="4" w:space="0" w:color="auto"/>
            </w:tcBorders>
            <w:shd w:val="clear" w:color="auto" w:fill="auto"/>
            <w:vAlign w:val="center"/>
            <w:hideMark/>
          </w:tcPr>
          <w:p w14:paraId="7D092EE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64587176"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65</w:t>
            </w:r>
          </w:p>
        </w:tc>
        <w:tc>
          <w:tcPr>
            <w:tcW w:w="992" w:type="dxa"/>
            <w:tcBorders>
              <w:top w:val="nil"/>
              <w:left w:val="nil"/>
              <w:bottom w:val="single" w:sz="4" w:space="0" w:color="auto"/>
              <w:right w:val="single" w:sz="4" w:space="0" w:color="auto"/>
            </w:tcBorders>
            <w:shd w:val="clear" w:color="000000" w:fill="FFFFFF"/>
            <w:noWrap/>
            <w:vAlign w:val="bottom"/>
            <w:hideMark/>
          </w:tcPr>
          <w:p w14:paraId="3005A24C"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632FFCB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42FE369E"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1 219,00</w:t>
            </w:r>
          </w:p>
        </w:tc>
        <w:tc>
          <w:tcPr>
            <w:tcW w:w="992" w:type="dxa"/>
            <w:tcBorders>
              <w:top w:val="nil"/>
              <w:left w:val="nil"/>
              <w:bottom w:val="single" w:sz="4" w:space="0" w:color="auto"/>
              <w:right w:val="single" w:sz="4" w:space="0" w:color="auto"/>
            </w:tcBorders>
            <w:shd w:val="clear" w:color="000000" w:fill="FFFFFF"/>
            <w:noWrap/>
            <w:vAlign w:val="bottom"/>
            <w:hideMark/>
          </w:tcPr>
          <w:p w14:paraId="2D823234"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1 270,00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6CCB07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1 219,00</w:t>
            </w:r>
          </w:p>
        </w:tc>
      </w:tr>
      <w:tr w:rsidR="00642952" w:rsidRPr="00642952" w14:paraId="747EF4C1"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2EA8D105"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1D678B1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w:t>
            </w:r>
          </w:p>
        </w:tc>
        <w:tc>
          <w:tcPr>
            <w:tcW w:w="2648" w:type="dxa"/>
            <w:tcBorders>
              <w:top w:val="nil"/>
              <w:left w:val="nil"/>
              <w:bottom w:val="single" w:sz="4" w:space="0" w:color="auto"/>
              <w:right w:val="single" w:sz="4" w:space="0" w:color="auto"/>
            </w:tcBorders>
            <w:shd w:val="clear" w:color="auto" w:fill="auto"/>
            <w:vAlign w:val="center"/>
            <w:hideMark/>
          </w:tcPr>
          <w:p w14:paraId="284F451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20,6</w:t>
            </w:r>
          </w:p>
        </w:tc>
        <w:tc>
          <w:tcPr>
            <w:tcW w:w="960" w:type="dxa"/>
            <w:tcBorders>
              <w:top w:val="nil"/>
              <w:left w:val="nil"/>
              <w:bottom w:val="single" w:sz="4" w:space="0" w:color="auto"/>
              <w:right w:val="single" w:sz="4" w:space="0" w:color="auto"/>
            </w:tcBorders>
            <w:shd w:val="clear" w:color="auto" w:fill="auto"/>
            <w:vAlign w:val="center"/>
            <w:hideMark/>
          </w:tcPr>
          <w:p w14:paraId="0419B65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697498D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391878A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AD86A0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5B67F7C3"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1 560,00</w:t>
            </w:r>
          </w:p>
        </w:tc>
        <w:tc>
          <w:tcPr>
            <w:tcW w:w="992" w:type="dxa"/>
            <w:tcBorders>
              <w:top w:val="nil"/>
              <w:left w:val="nil"/>
              <w:bottom w:val="single" w:sz="4" w:space="0" w:color="auto"/>
              <w:right w:val="single" w:sz="4" w:space="0" w:color="auto"/>
            </w:tcBorders>
            <w:shd w:val="clear" w:color="000000" w:fill="FFFFFF"/>
            <w:noWrap/>
            <w:vAlign w:val="bottom"/>
            <w:hideMark/>
          </w:tcPr>
          <w:p w14:paraId="3E98EBA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1 610,00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B952A2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1 560,00</w:t>
            </w:r>
          </w:p>
        </w:tc>
      </w:tr>
      <w:tr w:rsidR="00642952" w:rsidRPr="00642952" w14:paraId="7EDB24A8"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4580811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6DE5BF5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w:t>
            </w:r>
          </w:p>
        </w:tc>
        <w:tc>
          <w:tcPr>
            <w:tcW w:w="2648" w:type="dxa"/>
            <w:tcBorders>
              <w:top w:val="nil"/>
              <w:left w:val="nil"/>
              <w:bottom w:val="single" w:sz="4" w:space="0" w:color="auto"/>
              <w:right w:val="single" w:sz="4" w:space="0" w:color="auto"/>
            </w:tcBorders>
            <w:shd w:val="clear" w:color="auto" w:fill="auto"/>
            <w:vAlign w:val="center"/>
            <w:hideMark/>
          </w:tcPr>
          <w:p w14:paraId="21EAB1A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20,9</w:t>
            </w:r>
          </w:p>
        </w:tc>
        <w:tc>
          <w:tcPr>
            <w:tcW w:w="960" w:type="dxa"/>
            <w:tcBorders>
              <w:top w:val="nil"/>
              <w:left w:val="nil"/>
              <w:bottom w:val="single" w:sz="4" w:space="0" w:color="auto"/>
              <w:right w:val="single" w:sz="4" w:space="0" w:color="auto"/>
            </w:tcBorders>
            <w:shd w:val="clear" w:color="auto" w:fill="auto"/>
            <w:vAlign w:val="center"/>
            <w:hideMark/>
          </w:tcPr>
          <w:p w14:paraId="43AEBC2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2175AFA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24</w:t>
            </w:r>
          </w:p>
        </w:tc>
        <w:tc>
          <w:tcPr>
            <w:tcW w:w="992" w:type="dxa"/>
            <w:tcBorders>
              <w:top w:val="nil"/>
              <w:left w:val="nil"/>
              <w:bottom w:val="single" w:sz="4" w:space="0" w:color="auto"/>
              <w:right w:val="single" w:sz="4" w:space="0" w:color="auto"/>
            </w:tcBorders>
            <w:shd w:val="clear" w:color="000000" w:fill="FFFFFF"/>
            <w:noWrap/>
            <w:vAlign w:val="bottom"/>
            <w:hideMark/>
          </w:tcPr>
          <w:p w14:paraId="3AE0D1C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5DDC313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63589266"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1 627,00</w:t>
            </w:r>
          </w:p>
        </w:tc>
        <w:tc>
          <w:tcPr>
            <w:tcW w:w="992" w:type="dxa"/>
            <w:tcBorders>
              <w:top w:val="nil"/>
              <w:left w:val="nil"/>
              <w:bottom w:val="single" w:sz="4" w:space="0" w:color="auto"/>
              <w:right w:val="single" w:sz="4" w:space="0" w:color="auto"/>
            </w:tcBorders>
            <w:shd w:val="clear" w:color="000000" w:fill="FFFFFF"/>
            <w:noWrap/>
            <w:vAlign w:val="bottom"/>
            <w:hideMark/>
          </w:tcPr>
          <w:p w14:paraId="57F52C38"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1 670,00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3AE400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1 627,00</w:t>
            </w:r>
          </w:p>
        </w:tc>
      </w:tr>
      <w:tr w:rsidR="00642952" w:rsidRPr="00642952" w14:paraId="69C703D8"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381A324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000000" w:fill="FFFFFF"/>
            <w:noWrap/>
            <w:vAlign w:val="center"/>
            <w:hideMark/>
          </w:tcPr>
          <w:p w14:paraId="6006866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2648" w:type="dxa"/>
            <w:tcBorders>
              <w:top w:val="nil"/>
              <w:left w:val="nil"/>
              <w:bottom w:val="single" w:sz="4" w:space="0" w:color="auto"/>
              <w:right w:val="single" w:sz="4" w:space="0" w:color="auto"/>
            </w:tcBorders>
            <w:shd w:val="clear" w:color="auto" w:fill="auto"/>
            <w:vAlign w:val="center"/>
            <w:hideMark/>
          </w:tcPr>
          <w:p w14:paraId="755F36B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КЦД-10</w:t>
            </w:r>
          </w:p>
        </w:tc>
        <w:tc>
          <w:tcPr>
            <w:tcW w:w="960" w:type="dxa"/>
            <w:tcBorders>
              <w:top w:val="nil"/>
              <w:left w:val="nil"/>
              <w:bottom w:val="single" w:sz="4" w:space="0" w:color="auto"/>
              <w:right w:val="single" w:sz="4" w:space="0" w:color="auto"/>
            </w:tcBorders>
            <w:shd w:val="clear" w:color="auto" w:fill="auto"/>
            <w:vAlign w:val="center"/>
            <w:hideMark/>
          </w:tcPr>
          <w:p w14:paraId="60C3231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3926C32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36</w:t>
            </w:r>
          </w:p>
        </w:tc>
        <w:tc>
          <w:tcPr>
            <w:tcW w:w="992" w:type="dxa"/>
            <w:tcBorders>
              <w:top w:val="nil"/>
              <w:left w:val="nil"/>
              <w:bottom w:val="single" w:sz="4" w:space="0" w:color="auto"/>
              <w:right w:val="single" w:sz="4" w:space="0" w:color="auto"/>
            </w:tcBorders>
            <w:shd w:val="clear" w:color="000000" w:fill="FFFFFF"/>
            <w:noWrap/>
            <w:vAlign w:val="bottom"/>
            <w:hideMark/>
          </w:tcPr>
          <w:p w14:paraId="1F19DB8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3E06B503"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25B0311"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604,00</w:t>
            </w:r>
          </w:p>
        </w:tc>
        <w:tc>
          <w:tcPr>
            <w:tcW w:w="992" w:type="dxa"/>
            <w:tcBorders>
              <w:top w:val="nil"/>
              <w:left w:val="nil"/>
              <w:bottom w:val="single" w:sz="4" w:space="0" w:color="auto"/>
              <w:right w:val="single" w:sz="4" w:space="0" w:color="auto"/>
            </w:tcBorders>
            <w:shd w:val="clear" w:color="000000" w:fill="FFFFFF"/>
            <w:noWrap/>
            <w:vAlign w:val="bottom"/>
            <w:hideMark/>
          </w:tcPr>
          <w:p w14:paraId="189167E3"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640,00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1D4B3899"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604,00</w:t>
            </w:r>
          </w:p>
        </w:tc>
      </w:tr>
      <w:tr w:rsidR="00642952" w:rsidRPr="00642952" w14:paraId="013D7D07"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12EB738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6DBABCE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w:t>
            </w:r>
          </w:p>
        </w:tc>
        <w:tc>
          <w:tcPr>
            <w:tcW w:w="2648" w:type="dxa"/>
            <w:tcBorders>
              <w:top w:val="nil"/>
              <w:left w:val="nil"/>
              <w:bottom w:val="single" w:sz="4" w:space="0" w:color="auto"/>
              <w:right w:val="single" w:sz="4" w:space="0" w:color="auto"/>
            </w:tcBorders>
            <w:shd w:val="clear" w:color="auto" w:fill="auto"/>
            <w:vAlign w:val="center"/>
            <w:hideMark/>
          </w:tcPr>
          <w:p w14:paraId="2FEDEE1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КЦД-15</w:t>
            </w:r>
          </w:p>
        </w:tc>
        <w:tc>
          <w:tcPr>
            <w:tcW w:w="960" w:type="dxa"/>
            <w:tcBorders>
              <w:top w:val="nil"/>
              <w:left w:val="nil"/>
              <w:bottom w:val="single" w:sz="4" w:space="0" w:color="auto"/>
              <w:right w:val="single" w:sz="4" w:space="0" w:color="auto"/>
            </w:tcBorders>
            <w:shd w:val="clear" w:color="auto" w:fill="auto"/>
            <w:vAlign w:val="center"/>
            <w:hideMark/>
          </w:tcPr>
          <w:p w14:paraId="55D3D21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3A2F2E6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21</w:t>
            </w:r>
          </w:p>
        </w:tc>
        <w:tc>
          <w:tcPr>
            <w:tcW w:w="992" w:type="dxa"/>
            <w:tcBorders>
              <w:top w:val="nil"/>
              <w:left w:val="nil"/>
              <w:bottom w:val="single" w:sz="4" w:space="0" w:color="auto"/>
              <w:right w:val="single" w:sz="4" w:space="0" w:color="auto"/>
            </w:tcBorders>
            <w:shd w:val="clear" w:color="000000" w:fill="FFFFFF"/>
            <w:noWrap/>
            <w:vAlign w:val="bottom"/>
            <w:hideMark/>
          </w:tcPr>
          <w:p w14:paraId="3F14A0F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56F819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1CA51BE"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1 219,00</w:t>
            </w:r>
          </w:p>
        </w:tc>
        <w:tc>
          <w:tcPr>
            <w:tcW w:w="992" w:type="dxa"/>
            <w:tcBorders>
              <w:top w:val="nil"/>
              <w:left w:val="nil"/>
              <w:bottom w:val="single" w:sz="4" w:space="0" w:color="auto"/>
              <w:right w:val="single" w:sz="4" w:space="0" w:color="auto"/>
            </w:tcBorders>
            <w:shd w:val="clear" w:color="000000" w:fill="FFFFFF"/>
            <w:noWrap/>
            <w:vAlign w:val="bottom"/>
            <w:hideMark/>
          </w:tcPr>
          <w:p w14:paraId="79AEDD75"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1 260,00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4472C00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1 219,00</w:t>
            </w:r>
          </w:p>
        </w:tc>
      </w:tr>
      <w:tr w:rsidR="00642952" w:rsidRPr="00642952" w14:paraId="38C72AAE"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2EF216A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185C362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9</w:t>
            </w:r>
          </w:p>
        </w:tc>
        <w:tc>
          <w:tcPr>
            <w:tcW w:w="2648" w:type="dxa"/>
            <w:tcBorders>
              <w:top w:val="nil"/>
              <w:left w:val="nil"/>
              <w:bottom w:val="single" w:sz="4" w:space="0" w:color="auto"/>
              <w:right w:val="single" w:sz="4" w:space="0" w:color="auto"/>
            </w:tcBorders>
            <w:shd w:val="clear" w:color="auto" w:fill="auto"/>
            <w:vAlign w:val="center"/>
            <w:hideMark/>
          </w:tcPr>
          <w:p w14:paraId="2497271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КЦД-20</w:t>
            </w:r>
          </w:p>
        </w:tc>
        <w:tc>
          <w:tcPr>
            <w:tcW w:w="960" w:type="dxa"/>
            <w:tcBorders>
              <w:top w:val="nil"/>
              <w:left w:val="nil"/>
              <w:bottom w:val="single" w:sz="4" w:space="0" w:color="auto"/>
              <w:right w:val="single" w:sz="4" w:space="0" w:color="auto"/>
            </w:tcBorders>
            <w:shd w:val="clear" w:color="auto" w:fill="auto"/>
            <w:vAlign w:val="center"/>
            <w:hideMark/>
          </w:tcPr>
          <w:p w14:paraId="55C36B2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44F32F9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992" w:type="dxa"/>
            <w:tcBorders>
              <w:top w:val="nil"/>
              <w:left w:val="nil"/>
              <w:bottom w:val="single" w:sz="4" w:space="0" w:color="auto"/>
              <w:right w:val="single" w:sz="4" w:space="0" w:color="auto"/>
            </w:tcBorders>
            <w:shd w:val="clear" w:color="000000" w:fill="FFFFFF"/>
            <w:noWrap/>
            <w:vAlign w:val="bottom"/>
            <w:hideMark/>
          </w:tcPr>
          <w:p w14:paraId="4075A9A5"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7CF9E71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1A2380DA"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2 290,00</w:t>
            </w:r>
          </w:p>
        </w:tc>
        <w:tc>
          <w:tcPr>
            <w:tcW w:w="992" w:type="dxa"/>
            <w:tcBorders>
              <w:top w:val="nil"/>
              <w:left w:val="nil"/>
              <w:bottom w:val="single" w:sz="4" w:space="0" w:color="auto"/>
              <w:right w:val="single" w:sz="4" w:space="0" w:color="auto"/>
            </w:tcBorders>
            <w:shd w:val="clear" w:color="000000" w:fill="FFFFFF"/>
            <w:noWrap/>
            <w:vAlign w:val="bottom"/>
            <w:hideMark/>
          </w:tcPr>
          <w:p w14:paraId="5F12EBDB"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2 350,00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3EF2764"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2 290,00</w:t>
            </w:r>
          </w:p>
        </w:tc>
      </w:tr>
      <w:tr w:rsidR="00642952" w:rsidRPr="00642952" w14:paraId="208ED197"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4BBD18B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000000" w:fill="FFFFFF"/>
            <w:noWrap/>
            <w:vAlign w:val="center"/>
            <w:hideMark/>
          </w:tcPr>
          <w:p w14:paraId="306A3DE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10</w:t>
            </w:r>
          </w:p>
        </w:tc>
        <w:tc>
          <w:tcPr>
            <w:tcW w:w="2648" w:type="dxa"/>
            <w:tcBorders>
              <w:top w:val="nil"/>
              <w:left w:val="nil"/>
              <w:bottom w:val="single" w:sz="4" w:space="0" w:color="auto"/>
              <w:right w:val="single" w:sz="4" w:space="0" w:color="auto"/>
            </w:tcBorders>
            <w:shd w:val="clear" w:color="auto" w:fill="auto"/>
            <w:vAlign w:val="center"/>
            <w:hideMark/>
          </w:tcPr>
          <w:p w14:paraId="76D6D3A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1-10-2 (отверстие Ø 600мм)</w:t>
            </w:r>
          </w:p>
        </w:tc>
        <w:tc>
          <w:tcPr>
            <w:tcW w:w="960" w:type="dxa"/>
            <w:tcBorders>
              <w:top w:val="nil"/>
              <w:left w:val="nil"/>
              <w:bottom w:val="single" w:sz="4" w:space="0" w:color="auto"/>
              <w:right w:val="single" w:sz="4" w:space="0" w:color="auto"/>
            </w:tcBorders>
            <w:shd w:val="clear" w:color="auto" w:fill="auto"/>
            <w:vAlign w:val="center"/>
            <w:hideMark/>
          </w:tcPr>
          <w:p w14:paraId="2A82F26E"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7C9B3F7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103</w:t>
            </w:r>
          </w:p>
        </w:tc>
        <w:tc>
          <w:tcPr>
            <w:tcW w:w="992" w:type="dxa"/>
            <w:tcBorders>
              <w:top w:val="nil"/>
              <w:left w:val="nil"/>
              <w:bottom w:val="single" w:sz="4" w:space="0" w:color="auto"/>
              <w:right w:val="single" w:sz="4" w:space="0" w:color="auto"/>
            </w:tcBorders>
            <w:shd w:val="clear" w:color="000000" w:fill="FFFFFF"/>
            <w:noWrap/>
            <w:vAlign w:val="bottom"/>
            <w:hideMark/>
          </w:tcPr>
          <w:p w14:paraId="6ADFEDA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2BAD566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3D9219C"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799,00</w:t>
            </w:r>
          </w:p>
        </w:tc>
        <w:tc>
          <w:tcPr>
            <w:tcW w:w="992" w:type="dxa"/>
            <w:tcBorders>
              <w:top w:val="nil"/>
              <w:left w:val="nil"/>
              <w:bottom w:val="single" w:sz="4" w:space="0" w:color="auto"/>
              <w:right w:val="single" w:sz="4" w:space="0" w:color="auto"/>
            </w:tcBorders>
            <w:shd w:val="clear" w:color="000000" w:fill="FFFFFF"/>
            <w:noWrap/>
            <w:vAlign w:val="bottom"/>
            <w:hideMark/>
          </w:tcPr>
          <w:p w14:paraId="2BEB363D"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800,00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798C907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799,00</w:t>
            </w:r>
          </w:p>
        </w:tc>
      </w:tr>
      <w:tr w:rsidR="00642952" w:rsidRPr="00642952" w14:paraId="364B575F"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220B55B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27E4086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11</w:t>
            </w:r>
          </w:p>
        </w:tc>
        <w:tc>
          <w:tcPr>
            <w:tcW w:w="2648" w:type="dxa"/>
            <w:tcBorders>
              <w:top w:val="nil"/>
              <w:left w:val="nil"/>
              <w:bottom w:val="single" w:sz="4" w:space="0" w:color="auto"/>
              <w:right w:val="single" w:sz="4" w:space="0" w:color="auto"/>
            </w:tcBorders>
            <w:shd w:val="clear" w:color="auto" w:fill="auto"/>
            <w:vAlign w:val="center"/>
            <w:hideMark/>
          </w:tcPr>
          <w:p w14:paraId="72221BD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1-15-2 (отверстие Ø 600мм)</w:t>
            </w:r>
          </w:p>
        </w:tc>
        <w:tc>
          <w:tcPr>
            <w:tcW w:w="960" w:type="dxa"/>
            <w:tcBorders>
              <w:top w:val="nil"/>
              <w:left w:val="nil"/>
              <w:bottom w:val="single" w:sz="4" w:space="0" w:color="auto"/>
              <w:right w:val="single" w:sz="4" w:space="0" w:color="auto"/>
            </w:tcBorders>
            <w:shd w:val="clear" w:color="auto" w:fill="auto"/>
            <w:vAlign w:val="center"/>
            <w:hideMark/>
          </w:tcPr>
          <w:p w14:paraId="2194216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4AD2AC7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59</w:t>
            </w:r>
          </w:p>
        </w:tc>
        <w:tc>
          <w:tcPr>
            <w:tcW w:w="992" w:type="dxa"/>
            <w:tcBorders>
              <w:top w:val="nil"/>
              <w:left w:val="nil"/>
              <w:bottom w:val="single" w:sz="4" w:space="0" w:color="auto"/>
              <w:right w:val="single" w:sz="4" w:space="0" w:color="auto"/>
            </w:tcBorders>
            <w:shd w:val="clear" w:color="000000" w:fill="FFFFFF"/>
            <w:noWrap/>
            <w:vAlign w:val="bottom"/>
            <w:hideMark/>
          </w:tcPr>
          <w:p w14:paraId="0F2EF34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736A39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62D7F7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1 611,00</w:t>
            </w:r>
          </w:p>
        </w:tc>
        <w:tc>
          <w:tcPr>
            <w:tcW w:w="992" w:type="dxa"/>
            <w:tcBorders>
              <w:top w:val="nil"/>
              <w:left w:val="nil"/>
              <w:bottom w:val="single" w:sz="4" w:space="0" w:color="auto"/>
              <w:right w:val="single" w:sz="4" w:space="0" w:color="auto"/>
            </w:tcBorders>
            <w:shd w:val="clear" w:color="000000" w:fill="FFFFFF"/>
            <w:noWrap/>
            <w:vAlign w:val="bottom"/>
            <w:hideMark/>
          </w:tcPr>
          <w:p w14:paraId="3A7FBBE4"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1 460,00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157F47E"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1 460,00</w:t>
            </w:r>
          </w:p>
        </w:tc>
      </w:tr>
      <w:tr w:rsidR="00642952" w:rsidRPr="00642952" w14:paraId="5C740B24"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0363A9F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217B082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12</w:t>
            </w:r>
          </w:p>
        </w:tc>
        <w:tc>
          <w:tcPr>
            <w:tcW w:w="2648" w:type="dxa"/>
            <w:tcBorders>
              <w:top w:val="nil"/>
              <w:left w:val="nil"/>
              <w:bottom w:val="single" w:sz="4" w:space="0" w:color="auto"/>
              <w:right w:val="single" w:sz="4" w:space="0" w:color="auto"/>
            </w:tcBorders>
            <w:shd w:val="clear" w:color="auto" w:fill="auto"/>
            <w:vAlign w:val="center"/>
            <w:hideMark/>
          </w:tcPr>
          <w:p w14:paraId="07F54B5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1-20-2 (отверстие Ø 600мм)</w:t>
            </w:r>
          </w:p>
        </w:tc>
        <w:tc>
          <w:tcPr>
            <w:tcW w:w="960" w:type="dxa"/>
            <w:tcBorders>
              <w:top w:val="nil"/>
              <w:left w:val="nil"/>
              <w:bottom w:val="single" w:sz="4" w:space="0" w:color="auto"/>
              <w:right w:val="single" w:sz="4" w:space="0" w:color="auto"/>
            </w:tcBorders>
            <w:shd w:val="clear" w:color="auto" w:fill="auto"/>
            <w:vAlign w:val="center"/>
            <w:hideMark/>
          </w:tcPr>
          <w:p w14:paraId="6858FE4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392005A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23</w:t>
            </w:r>
          </w:p>
        </w:tc>
        <w:tc>
          <w:tcPr>
            <w:tcW w:w="992" w:type="dxa"/>
            <w:tcBorders>
              <w:top w:val="nil"/>
              <w:left w:val="nil"/>
              <w:bottom w:val="single" w:sz="4" w:space="0" w:color="auto"/>
              <w:right w:val="single" w:sz="4" w:space="0" w:color="auto"/>
            </w:tcBorders>
            <w:shd w:val="clear" w:color="000000" w:fill="FFFFFF"/>
            <w:noWrap/>
            <w:vAlign w:val="bottom"/>
            <w:hideMark/>
          </w:tcPr>
          <w:p w14:paraId="1C855D9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43642AB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74C8A066"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3 273,00</w:t>
            </w:r>
          </w:p>
        </w:tc>
        <w:tc>
          <w:tcPr>
            <w:tcW w:w="992" w:type="dxa"/>
            <w:tcBorders>
              <w:top w:val="nil"/>
              <w:left w:val="nil"/>
              <w:bottom w:val="single" w:sz="4" w:space="0" w:color="auto"/>
              <w:right w:val="single" w:sz="4" w:space="0" w:color="auto"/>
            </w:tcBorders>
            <w:shd w:val="clear" w:color="000000" w:fill="FFFFFF"/>
            <w:noWrap/>
            <w:vAlign w:val="bottom"/>
            <w:hideMark/>
          </w:tcPr>
          <w:p w14:paraId="4FBE600A"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2 960,00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55774A8E"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2 960,00</w:t>
            </w:r>
          </w:p>
        </w:tc>
      </w:tr>
      <w:tr w:rsidR="00642952" w:rsidRPr="00642952" w14:paraId="653910C8"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6ADC50F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000000" w:fill="FFFFFF"/>
            <w:noWrap/>
            <w:vAlign w:val="center"/>
            <w:hideMark/>
          </w:tcPr>
          <w:p w14:paraId="211A513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13</w:t>
            </w:r>
          </w:p>
        </w:tc>
        <w:tc>
          <w:tcPr>
            <w:tcW w:w="2648" w:type="dxa"/>
            <w:tcBorders>
              <w:top w:val="nil"/>
              <w:left w:val="nil"/>
              <w:bottom w:val="single" w:sz="4" w:space="0" w:color="auto"/>
              <w:right w:val="single" w:sz="4" w:space="0" w:color="auto"/>
            </w:tcBorders>
            <w:shd w:val="clear" w:color="auto" w:fill="auto"/>
            <w:vAlign w:val="center"/>
            <w:hideMark/>
          </w:tcPr>
          <w:p w14:paraId="09A9B99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Блок ж/б ФС-4 (400*800*2400)</w:t>
            </w:r>
          </w:p>
        </w:tc>
        <w:tc>
          <w:tcPr>
            <w:tcW w:w="960" w:type="dxa"/>
            <w:tcBorders>
              <w:top w:val="nil"/>
              <w:left w:val="nil"/>
              <w:bottom w:val="single" w:sz="4" w:space="0" w:color="auto"/>
              <w:right w:val="single" w:sz="4" w:space="0" w:color="auto"/>
            </w:tcBorders>
            <w:shd w:val="clear" w:color="auto" w:fill="auto"/>
            <w:vAlign w:val="center"/>
            <w:hideMark/>
          </w:tcPr>
          <w:p w14:paraId="4F429CB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4982184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992" w:type="dxa"/>
            <w:tcBorders>
              <w:top w:val="nil"/>
              <w:left w:val="nil"/>
              <w:bottom w:val="single" w:sz="4" w:space="0" w:color="auto"/>
              <w:right w:val="single" w:sz="4" w:space="0" w:color="auto"/>
            </w:tcBorders>
            <w:shd w:val="clear" w:color="000000" w:fill="FFFFFF"/>
            <w:noWrap/>
            <w:vAlign w:val="bottom"/>
            <w:hideMark/>
          </w:tcPr>
          <w:p w14:paraId="1EEA3DCD"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B51AB6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272A5927"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967,00</w:t>
            </w:r>
          </w:p>
        </w:tc>
        <w:tc>
          <w:tcPr>
            <w:tcW w:w="992" w:type="dxa"/>
            <w:tcBorders>
              <w:top w:val="nil"/>
              <w:left w:val="nil"/>
              <w:bottom w:val="single" w:sz="4" w:space="0" w:color="auto"/>
              <w:right w:val="single" w:sz="4" w:space="0" w:color="auto"/>
            </w:tcBorders>
            <w:shd w:val="clear" w:color="000000" w:fill="FFFFFF"/>
            <w:noWrap/>
            <w:vAlign w:val="bottom"/>
            <w:hideMark/>
          </w:tcPr>
          <w:p w14:paraId="1EAAFDDE"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1 010,00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20D9F92E"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967,00</w:t>
            </w:r>
          </w:p>
        </w:tc>
      </w:tr>
      <w:tr w:rsidR="00642952" w:rsidRPr="00642952" w14:paraId="00CC8A85" w14:textId="77777777" w:rsidTr="00642952">
        <w:trPr>
          <w:trHeight w:val="315"/>
        </w:trPr>
        <w:tc>
          <w:tcPr>
            <w:tcW w:w="721" w:type="dxa"/>
            <w:vMerge/>
            <w:tcBorders>
              <w:top w:val="nil"/>
              <w:left w:val="single" w:sz="4" w:space="0" w:color="auto"/>
              <w:bottom w:val="single" w:sz="4" w:space="0" w:color="000000"/>
              <w:right w:val="single" w:sz="4" w:space="0" w:color="auto"/>
            </w:tcBorders>
            <w:vAlign w:val="center"/>
            <w:hideMark/>
          </w:tcPr>
          <w:p w14:paraId="5945B5E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600" w:type="dxa"/>
            <w:tcBorders>
              <w:top w:val="nil"/>
              <w:left w:val="nil"/>
              <w:bottom w:val="single" w:sz="4" w:space="0" w:color="auto"/>
              <w:right w:val="single" w:sz="4" w:space="0" w:color="auto"/>
            </w:tcBorders>
            <w:shd w:val="clear" w:color="auto" w:fill="auto"/>
            <w:noWrap/>
            <w:vAlign w:val="center"/>
            <w:hideMark/>
          </w:tcPr>
          <w:p w14:paraId="6260325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14</w:t>
            </w:r>
          </w:p>
        </w:tc>
        <w:tc>
          <w:tcPr>
            <w:tcW w:w="2648" w:type="dxa"/>
            <w:tcBorders>
              <w:top w:val="nil"/>
              <w:left w:val="nil"/>
              <w:bottom w:val="single" w:sz="4" w:space="0" w:color="auto"/>
              <w:right w:val="single" w:sz="4" w:space="0" w:color="auto"/>
            </w:tcBorders>
            <w:shd w:val="clear" w:color="auto" w:fill="auto"/>
            <w:vAlign w:val="center"/>
            <w:hideMark/>
          </w:tcPr>
          <w:p w14:paraId="1F770746"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Столбики ж/б 70х80х2400</w:t>
            </w:r>
          </w:p>
        </w:tc>
        <w:tc>
          <w:tcPr>
            <w:tcW w:w="960" w:type="dxa"/>
            <w:tcBorders>
              <w:top w:val="nil"/>
              <w:left w:val="nil"/>
              <w:bottom w:val="single" w:sz="4" w:space="0" w:color="auto"/>
              <w:right w:val="single" w:sz="4" w:space="0" w:color="auto"/>
            </w:tcBorders>
            <w:shd w:val="clear" w:color="auto" w:fill="auto"/>
            <w:vAlign w:val="center"/>
            <w:hideMark/>
          </w:tcPr>
          <w:p w14:paraId="345EC49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883" w:type="dxa"/>
            <w:tcBorders>
              <w:top w:val="nil"/>
              <w:left w:val="nil"/>
              <w:bottom w:val="single" w:sz="4" w:space="0" w:color="auto"/>
              <w:right w:val="single" w:sz="4" w:space="0" w:color="auto"/>
            </w:tcBorders>
            <w:shd w:val="clear" w:color="auto" w:fill="auto"/>
            <w:noWrap/>
            <w:vAlign w:val="center"/>
            <w:hideMark/>
          </w:tcPr>
          <w:p w14:paraId="32A8F5F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147</w:t>
            </w:r>
          </w:p>
        </w:tc>
        <w:tc>
          <w:tcPr>
            <w:tcW w:w="992" w:type="dxa"/>
            <w:tcBorders>
              <w:top w:val="nil"/>
              <w:left w:val="nil"/>
              <w:bottom w:val="single" w:sz="4" w:space="0" w:color="auto"/>
              <w:right w:val="single" w:sz="4" w:space="0" w:color="auto"/>
            </w:tcBorders>
            <w:shd w:val="clear" w:color="000000" w:fill="FFFFFF"/>
            <w:noWrap/>
            <w:vAlign w:val="bottom"/>
            <w:hideMark/>
          </w:tcPr>
          <w:p w14:paraId="16F0595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14:paraId="1DA07EA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000000" w:fill="FFFFFF"/>
            <w:noWrap/>
            <w:vAlign w:val="bottom"/>
            <w:hideMark/>
          </w:tcPr>
          <w:p w14:paraId="3127A5E9"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82,00</w:t>
            </w:r>
          </w:p>
        </w:tc>
        <w:tc>
          <w:tcPr>
            <w:tcW w:w="992" w:type="dxa"/>
            <w:tcBorders>
              <w:top w:val="nil"/>
              <w:left w:val="nil"/>
              <w:bottom w:val="single" w:sz="4" w:space="0" w:color="auto"/>
              <w:right w:val="single" w:sz="4" w:space="0" w:color="auto"/>
            </w:tcBorders>
            <w:shd w:val="clear" w:color="000000" w:fill="FFFFFF"/>
            <w:noWrap/>
            <w:vAlign w:val="bottom"/>
            <w:hideMark/>
          </w:tcPr>
          <w:p w14:paraId="59149BEF" w14:textId="77777777" w:rsidR="00642952" w:rsidRPr="00642952" w:rsidRDefault="00642952" w:rsidP="00642952">
            <w:pPr>
              <w:spacing w:after="0" w:line="240" w:lineRule="auto"/>
              <w:jc w:val="right"/>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100,00</w:t>
            </w:r>
          </w:p>
        </w:tc>
        <w:tc>
          <w:tcPr>
            <w:tcW w:w="1134" w:type="dxa"/>
            <w:tcBorders>
              <w:top w:val="nil"/>
              <w:left w:val="single" w:sz="4" w:space="0" w:color="auto"/>
              <w:bottom w:val="single" w:sz="4" w:space="0" w:color="auto"/>
              <w:right w:val="single" w:sz="4" w:space="0" w:color="auto"/>
            </w:tcBorders>
            <w:shd w:val="clear" w:color="000000" w:fill="FFFFFF"/>
            <w:noWrap/>
            <w:vAlign w:val="bottom"/>
            <w:hideMark/>
          </w:tcPr>
          <w:p w14:paraId="06AEF3D3"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82,00</w:t>
            </w:r>
          </w:p>
        </w:tc>
      </w:tr>
    </w:tbl>
    <w:p w14:paraId="0E1B83F2" w14:textId="77777777" w:rsidR="00EB51FD" w:rsidRPr="00845D89" w:rsidRDefault="00EB51FD" w:rsidP="006C38EF">
      <w:pPr>
        <w:pStyle w:val="a4"/>
        <w:shd w:val="clear" w:color="auto" w:fill="FFFFFF"/>
        <w:spacing w:after="0" w:line="276" w:lineRule="auto"/>
        <w:ind w:left="0" w:firstLine="709"/>
        <w:jc w:val="both"/>
        <w:rPr>
          <w:rFonts w:ascii="Times New Roman" w:eastAsia="Times New Roman" w:hAnsi="Times New Roman" w:cs="Times New Roman"/>
          <w:sz w:val="24"/>
          <w:szCs w:val="24"/>
          <w:lang w:eastAsia="ru-RU"/>
        </w:rPr>
      </w:pPr>
    </w:p>
    <w:p w14:paraId="61693981" w14:textId="77777777" w:rsidR="006C38EF" w:rsidRPr="006C38EF" w:rsidRDefault="006C38EF" w:rsidP="006C38EF">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p w14:paraId="1D4DCC67" w14:textId="77777777" w:rsidR="006C38EF" w:rsidRDefault="006C38EF"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r w:rsidRPr="006C38EF">
        <w:rPr>
          <w:rFonts w:ascii="Times New Roman" w:eastAsia="Times New Roman" w:hAnsi="Times New Roman" w:cs="Times New Roman"/>
          <w:b/>
          <w:sz w:val="24"/>
          <w:szCs w:val="24"/>
          <w:lang w:eastAsia="ru-RU"/>
        </w:rPr>
        <w:t>Расчет коэффициента вариации:</w:t>
      </w:r>
    </w:p>
    <w:tbl>
      <w:tblPr>
        <w:tblW w:w="10915" w:type="dxa"/>
        <w:tblInd w:w="-1139" w:type="dxa"/>
        <w:tblLayout w:type="fixed"/>
        <w:tblLook w:val="04A0" w:firstRow="1" w:lastRow="0" w:firstColumn="1" w:lastColumn="0" w:noHBand="0" w:noVBand="1"/>
      </w:tblPr>
      <w:tblGrid>
        <w:gridCol w:w="721"/>
        <w:gridCol w:w="555"/>
        <w:gridCol w:w="2693"/>
        <w:gridCol w:w="756"/>
        <w:gridCol w:w="741"/>
        <w:gridCol w:w="2062"/>
        <w:gridCol w:w="1828"/>
        <w:gridCol w:w="1559"/>
      </w:tblGrid>
      <w:tr w:rsidR="00642952" w:rsidRPr="00642952" w14:paraId="5BE311E5" w14:textId="77777777" w:rsidTr="00642952">
        <w:trPr>
          <w:trHeight w:val="300"/>
        </w:trPr>
        <w:tc>
          <w:tcPr>
            <w:tcW w:w="721"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50E9A6EB" w14:textId="77777777" w:rsidR="00642952" w:rsidRPr="00642952" w:rsidRDefault="00642952" w:rsidP="00642952">
            <w:pPr>
              <w:spacing w:after="0" w:line="240" w:lineRule="auto"/>
              <w:jc w:val="center"/>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555" w:type="dxa"/>
            <w:tcBorders>
              <w:top w:val="single" w:sz="4" w:space="0" w:color="auto"/>
              <w:left w:val="nil"/>
              <w:bottom w:val="single" w:sz="4" w:space="0" w:color="auto"/>
              <w:right w:val="single" w:sz="4" w:space="0" w:color="auto"/>
            </w:tcBorders>
            <w:shd w:val="clear" w:color="000000" w:fill="DDD9C4"/>
            <w:noWrap/>
            <w:vAlign w:val="bottom"/>
            <w:hideMark/>
          </w:tcPr>
          <w:p w14:paraId="2EB55B9D"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2693" w:type="dxa"/>
            <w:tcBorders>
              <w:top w:val="single" w:sz="4" w:space="0" w:color="auto"/>
              <w:left w:val="nil"/>
              <w:bottom w:val="single" w:sz="4" w:space="0" w:color="auto"/>
              <w:right w:val="single" w:sz="4" w:space="0" w:color="auto"/>
            </w:tcBorders>
            <w:shd w:val="clear" w:color="000000" w:fill="DDD9C4"/>
            <w:noWrap/>
            <w:vAlign w:val="bottom"/>
            <w:hideMark/>
          </w:tcPr>
          <w:p w14:paraId="7E88727E"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756" w:type="dxa"/>
            <w:tcBorders>
              <w:top w:val="single" w:sz="4" w:space="0" w:color="auto"/>
              <w:left w:val="nil"/>
              <w:bottom w:val="single" w:sz="4" w:space="0" w:color="auto"/>
              <w:right w:val="single" w:sz="4" w:space="0" w:color="auto"/>
            </w:tcBorders>
            <w:shd w:val="clear" w:color="000000" w:fill="DDD9C4"/>
            <w:noWrap/>
            <w:vAlign w:val="bottom"/>
            <w:hideMark/>
          </w:tcPr>
          <w:p w14:paraId="539D5185" w14:textId="77777777" w:rsidR="00642952" w:rsidRPr="00642952" w:rsidRDefault="00642952" w:rsidP="00642952">
            <w:pPr>
              <w:spacing w:after="0" w:line="240" w:lineRule="auto"/>
              <w:jc w:val="center"/>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741" w:type="dxa"/>
            <w:tcBorders>
              <w:top w:val="single" w:sz="4" w:space="0" w:color="auto"/>
              <w:left w:val="nil"/>
              <w:bottom w:val="single" w:sz="4" w:space="0" w:color="auto"/>
              <w:right w:val="single" w:sz="4" w:space="0" w:color="auto"/>
            </w:tcBorders>
            <w:shd w:val="clear" w:color="000000" w:fill="DDD9C4"/>
            <w:noWrap/>
            <w:vAlign w:val="bottom"/>
            <w:hideMark/>
          </w:tcPr>
          <w:p w14:paraId="554D3DFF" w14:textId="77777777" w:rsidR="00642952" w:rsidRPr="00642952" w:rsidRDefault="00642952" w:rsidP="00642952">
            <w:pPr>
              <w:spacing w:after="0" w:line="240" w:lineRule="auto"/>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w:t>
            </w:r>
          </w:p>
        </w:tc>
        <w:tc>
          <w:tcPr>
            <w:tcW w:w="2062"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0F5041F2"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Средняя арифметическая величина цены единицы товара</w:t>
            </w:r>
          </w:p>
        </w:tc>
        <w:tc>
          <w:tcPr>
            <w:tcW w:w="1828" w:type="dxa"/>
            <w:vMerge w:val="restart"/>
            <w:tcBorders>
              <w:top w:val="single" w:sz="4" w:space="0" w:color="auto"/>
              <w:left w:val="single" w:sz="4" w:space="0" w:color="auto"/>
              <w:bottom w:val="single" w:sz="4" w:space="0" w:color="auto"/>
              <w:right w:val="single" w:sz="4" w:space="0" w:color="auto"/>
            </w:tcBorders>
            <w:shd w:val="clear" w:color="000000" w:fill="DDD9C4"/>
            <w:vAlign w:val="bottom"/>
            <w:hideMark/>
          </w:tcPr>
          <w:p w14:paraId="14FEA062"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xml:space="preserve">Среднее </w:t>
            </w:r>
            <w:proofErr w:type="spellStart"/>
            <w:r w:rsidRPr="00642952">
              <w:rPr>
                <w:rFonts w:ascii="Times New Roman" w:eastAsia="Times New Roman" w:hAnsi="Times New Roman" w:cs="Times New Roman"/>
                <w:b/>
                <w:bCs/>
                <w:lang w:eastAsia="ru-RU"/>
              </w:rPr>
              <w:t>квадратическое</w:t>
            </w:r>
            <w:proofErr w:type="spellEnd"/>
            <w:r w:rsidRPr="00642952">
              <w:rPr>
                <w:rFonts w:ascii="Times New Roman" w:eastAsia="Times New Roman" w:hAnsi="Times New Roman" w:cs="Times New Roman"/>
                <w:b/>
                <w:bCs/>
                <w:lang w:eastAsia="ru-RU"/>
              </w:rPr>
              <w:t xml:space="preserve"> отклонение</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DD9C4"/>
            <w:vAlign w:val="bottom"/>
            <w:hideMark/>
          </w:tcPr>
          <w:p w14:paraId="075B7D50" w14:textId="77777777" w:rsidR="00642952" w:rsidRPr="00642952" w:rsidRDefault="00642952" w:rsidP="00642952">
            <w:pPr>
              <w:spacing w:after="0" w:line="240" w:lineRule="auto"/>
              <w:jc w:val="center"/>
              <w:rPr>
                <w:rFonts w:ascii="Times New Roman" w:eastAsia="Times New Roman" w:hAnsi="Times New Roman" w:cs="Times New Roman"/>
                <w:b/>
                <w:bCs/>
                <w:color w:val="9C0006"/>
                <w:lang w:eastAsia="ru-RU"/>
              </w:rPr>
            </w:pPr>
            <w:proofErr w:type="spellStart"/>
            <w:r w:rsidRPr="00642952">
              <w:rPr>
                <w:rFonts w:ascii="Times New Roman" w:eastAsia="Times New Roman" w:hAnsi="Times New Roman" w:cs="Times New Roman"/>
                <w:b/>
                <w:bCs/>
                <w:lang w:eastAsia="ru-RU"/>
              </w:rPr>
              <w:t>Коэффицент</w:t>
            </w:r>
            <w:proofErr w:type="spellEnd"/>
            <w:r w:rsidRPr="00642952">
              <w:rPr>
                <w:rFonts w:ascii="Times New Roman" w:eastAsia="Times New Roman" w:hAnsi="Times New Roman" w:cs="Times New Roman"/>
                <w:b/>
                <w:bCs/>
                <w:lang w:eastAsia="ru-RU"/>
              </w:rPr>
              <w:t xml:space="preserve"> вариации</w:t>
            </w:r>
          </w:p>
        </w:tc>
      </w:tr>
      <w:tr w:rsidR="00642952" w:rsidRPr="00642952" w14:paraId="24D2CA75" w14:textId="77777777" w:rsidTr="00642952">
        <w:trPr>
          <w:trHeight w:val="1305"/>
        </w:trPr>
        <w:tc>
          <w:tcPr>
            <w:tcW w:w="721" w:type="dxa"/>
            <w:tcBorders>
              <w:top w:val="nil"/>
              <w:left w:val="single" w:sz="4" w:space="0" w:color="auto"/>
              <w:bottom w:val="single" w:sz="4" w:space="0" w:color="auto"/>
              <w:right w:val="single" w:sz="4" w:space="0" w:color="auto"/>
            </w:tcBorders>
            <w:shd w:val="clear" w:color="000000" w:fill="DDD9C4"/>
            <w:noWrap/>
            <w:vAlign w:val="center"/>
            <w:hideMark/>
          </w:tcPr>
          <w:p w14:paraId="313261FF"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лота</w:t>
            </w:r>
          </w:p>
        </w:tc>
        <w:tc>
          <w:tcPr>
            <w:tcW w:w="555" w:type="dxa"/>
            <w:tcBorders>
              <w:top w:val="nil"/>
              <w:left w:val="nil"/>
              <w:bottom w:val="single" w:sz="4" w:space="0" w:color="auto"/>
              <w:right w:val="single" w:sz="4" w:space="0" w:color="auto"/>
            </w:tcBorders>
            <w:shd w:val="clear" w:color="000000" w:fill="DDD9C4"/>
            <w:noWrap/>
            <w:vAlign w:val="center"/>
            <w:hideMark/>
          </w:tcPr>
          <w:p w14:paraId="74E64B60"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п/п</w:t>
            </w:r>
          </w:p>
        </w:tc>
        <w:tc>
          <w:tcPr>
            <w:tcW w:w="2693" w:type="dxa"/>
            <w:tcBorders>
              <w:top w:val="nil"/>
              <w:left w:val="nil"/>
              <w:bottom w:val="single" w:sz="4" w:space="0" w:color="auto"/>
              <w:right w:val="single" w:sz="4" w:space="0" w:color="auto"/>
            </w:tcBorders>
            <w:shd w:val="clear" w:color="000000" w:fill="DDD9C4"/>
            <w:noWrap/>
            <w:vAlign w:val="center"/>
            <w:hideMark/>
          </w:tcPr>
          <w:p w14:paraId="41E6969D"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Позиция заявки</w:t>
            </w:r>
          </w:p>
        </w:tc>
        <w:tc>
          <w:tcPr>
            <w:tcW w:w="756" w:type="dxa"/>
            <w:tcBorders>
              <w:top w:val="nil"/>
              <w:left w:val="nil"/>
              <w:bottom w:val="single" w:sz="4" w:space="0" w:color="auto"/>
              <w:right w:val="single" w:sz="4" w:space="0" w:color="auto"/>
            </w:tcBorders>
            <w:shd w:val="clear" w:color="000000" w:fill="DDD9C4"/>
            <w:noWrap/>
            <w:vAlign w:val="center"/>
            <w:hideMark/>
          </w:tcPr>
          <w:p w14:paraId="462CDEE0"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proofErr w:type="spellStart"/>
            <w:r w:rsidRPr="00642952">
              <w:rPr>
                <w:rFonts w:ascii="Times New Roman" w:eastAsia="Times New Roman" w:hAnsi="Times New Roman" w:cs="Times New Roman"/>
                <w:b/>
                <w:bCs/>
                <w:lang w:eastAsia="ru-RU"/>
              </w:rPr>
              <w:t>Ед</w:t>
            </w:r>
            <w:proofErr w:type="spellEnd"/>
            <w:r w:rsidRPr="00642952">
              <w:rPr>
                <w:rFonts w:ascii="Times New Roman" w:eastAsia="Times New Roman" w:hAnsi="Times New Roman" w:cs="Times New Roman"/>
                <w:b/>
                <w:bCs/>
                <w:lang w:eastAsia="ru-RU"/>
              </w:rPr>
              <w:t xml:space="preserve"> </w:t>
            </w:r>
            <w:proofErr w:type="spellStart"/>
            <w:r w:rsidRPr="00642952">
              <w:rPr>
                <w:rFonts w:ascii="Times New Roman" w:eastAsia="Times New Roman" w:hAnsi="Times New Roman" w:cs="Times New Roman"/>
                <w:b/>
                <w:bCs/>
                <w:lang w:eastAsia="ru-RU"/>
              </w:rPr>
              <w:t>изм</w:t>
            </w:r>
            <w:proofErr w:type="spellEnd"/>
          </w:p>
        </w:tc>
        <w:tc>
          <w:tcPr>
            <w:tcW w:w="741" w:type="dxa"/>
            <w:tcBorders>
              <w:top w:val="nil"/>
              <w:left w:val="nil"/>
              <w:bottom w:val="single" w:sz="4" w:space="0" w:color="auto"/>
              <w:right w:val="single" w:sz="4" w:space="0" w:color="auto"/>
            </w:tcBorders>
            <w:shd w:val="clear" w:color="000000" w:fill="DDD9C4"/>
            <w:noWrap/>
            <w:vAlign w:val="center"/>
            <w:hideMark/>
          </w:tcPr>
          <w:p w14:paraId="426F090C" w14:textId="77777777" w:rsidR="00642952" w:rsidRPr="00642952" w:rsidRDefault="00642952" w:rsidP="00642952">
            <w:pPr>
              <w:spacing w:after="0" w:line="240" w:lineRule="auto"/>
              <w:jc w:val="center"/>
              <w:rPr>
                <w:rFonts w:ascii="Times New Roman" w:eastAsia="Times New Roman" w:hAnsi="Times New Roman" w:cs="Times New Roman"/>
                <w:b/>
                <w:bCs/>
                <w:lang w:eastAsia="ru-RU"/>
              </w:rPr>
            </w:pPr>
            <w:r w:rsidRPr="00642952">
              <w:rPr>
                <w:rFonts w:ascii="Times New Roman" w:eastAsia="Times New Roman" w:hAnsi="Times New Roman" w:cs="Times New Roman"/>
                <w:b/>
                <w:bCs/>
                <w:lang w:eastAsia="ru-RU"/>
              </w:rPr>
              <w:t xml:space="preserve">Кол-во </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38BAEAC0" w14:textId="77777777" w:rsidR="00642952" w:rsidRPr="00642952" w:rsidRDefault="00642952" w:rsidP="00642952">
            <w:pPr>
              <w:spacing w:after="0" w:line="240" w:lineRule="auto"/>
              <w:rPr>
                <w:rFonts w:ascii="Times New Roman" w:eastAsia="Times New Roman" w:hAnsi="Times New Roman" w:cs="Times New Roman"/>
                <w:b/>
                <w:bCs/>
                <w:lang w:eastAsia="ru-RU"/>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75CC95F9" w14:textId="77777777" w:rsidR="00642952" w:rsidRPr="00642952" w:rsidRDefault="00642952" w:rsidP="00642952">
            <w:pPr>
              <w:spacing w:after="0" w:line="240" w:lineRule="auto"/>
              <w:rPr>
                <w:rFonts w:ascii="Times New Roman" w:eastAsia="Times New Roman" w:hAnsi="Times New Roman" w:cs="Times New Roman"/>
                <w:b/>
                <w:bCs/>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4A26393" w14:textId="77777777" w:rsidR="00642952" w:rsidRPr="00642952" w:rsidRDefault="00642952" w:rsidP="00642952">
            <w:pPr>
              <w:spacing w:after="0" w:line="240" w:lineRule="auto"/>
              <w:rPr>
                <w:rFonts w:ascii="Times New Roman" w:eastAsia="Times New Roman" w:hAnsi="Times New Roman" w:cs="Times New Roman"/>
                <w:b/>
                <w:bCs/>
                <w:color w:val="9C0006"/>
                <w:lang w:eastAsia="ru-RU"/>
              </w:rPr>
            </w:pPr>
          </w:p>
        </w:tc>
      </w:tr>
      <w:tr w:rsidR="00642952" w:rsidRPr="00642952" w14:paraId="48EC2D5D" w14:textId="77777777" w:rsidTr="00642952">
        <w:trPr>
          <w:trHeight w:val="315"/>
        </w:trPr>
        <w:tc>
          <w:tcPr>
            <w:tcW w:w="7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5ADABFE"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555" w:type="dxa"/>
            <w:tcBorders>
              <w:top w:val="nil"/>
              <w:left w:val="nil"/>
              <w:bottom w:val="single" w:sz="4" w:space="0" w:color="auto"/>
              <w:right w:val="single" w:sz="4" w:space="0" w:color="auto"/>
            </w:tcBorders>
            <w:shd w:val="clear" w:color="000000" w:fill="FFFFFF"/>
            <w:noWrap/>
            <w:vAlign w:val="center"/>
            <w:hideMark/>
          </w:tcPr>
          <w:p w14:paraId="32ABFFA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14:paraId="0B7C3F8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М-100</w:t>
            </w:r>
          </w:p>
        </w:tc>
        <w:tc>
          <w:tcPr>
            <w:tcW w:w="756" w:type="dxa"/>
            <w:tcBorders>
              <w:top w:val="nil"/>
              <w:left w:val="nil"/>
              <w:bottom w:val="single" w:sz="4" w:space="0" w:color="auto"/>
              <w:right w:val="single" w:sz="4" w:space="0" w:color="auto"/>
            </w:tcBorders>
            <w:shd w:val="clear" w:color="auto" w:fill="auto"/>
            <w:vAlign w:val="center"/>
            <w:hideMark/>
          </w:tcPr>
          <w:p w14:paraId="389CFF6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741" w:type="dxa"/>
            <w:tcBorders>
              <w:top w:val="nil"/>
              <w:left w:val="nil"/>
              <w:bottom w:val="single" w:sz="4" w:space="0" w:color="auto"/>
              <w:right w:val="single" w:sz="4" w:space="0" w:color="auto"/>
            </w:tcBorders>
            <w:shd w:val="clear" w:color="auto" w:fill="auto"/>
            <w:noWrap/>
            <w:vAlign w:val="center"/>
            <w:hideMark/>
          </w:tcPr>
          <w:p w14:paraId="79FF979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w:t>
            </w:r>
          </w:p>
        </w:tc>
        <w:tc>
          <w:tcPr>
            <w:tcW w:w="2062" w:type="dxa"/>
            <w:tcBorders>
              <w:top w:val="nil"/>
              <w:left w:val="nil"/>
              <w:bottom w:val="single" w:sz="4" w:space="0" w:color="auto"/>
              <w:right w:val="single" w:sz="4" w:space="0" w:color="auto"/>
            </w:tcBorders>
            <w:shd w:val="clear" w:color="000000" w:fill="FFFFFF"/>
            <w:noWrap/>
            <w:vAlign w:val="bottom"/>
            <w:hideMark/>
          </w:tcPr>
          <w:p w14:paraId="5D6869E1"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981,50</w:t>
            </w:r>
          </w:p>
        </w:tc>
        <w:tc>
          <w:tcPr>
            <w:tcW w:w="1828" w:type="dxa"/>
            <w:tcBorders>
              <w:top w:val="nil"/>
              <w:left w:val="nil"/>
              <w:bottom w:val="single" w:sz="4" w:space="0" w:color="auto"/>
              <w:right w:val="single" w:sz="4" w:space="0" w:color="auto"/>
            </w:tcBorders>
            <w:shd w:val="clear" w:color="000000" w:fill="FFFFFF"/>
            <w:noWrap/>
            <w:vAlign w:val="bottom"/>
            <w:hideMark/>
          </w:tcPr>
          <w:p w14:paraId="09B2C2B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36,784</w:t>
            </w:r>
          </w:p>
        </w:tc>
        <w:tc>
          <w:tcPr>
            <w:tcW w:w="1559" w:type="dxa"/>
            <w:tcBorders>
              <w:top w:val="nil"/>
              <w:left w:val="nil"/>
              <w:bottom w:val="single" w:sz="4" w:space="0" w:color="auto"/>
              <w:right w:val="single" w:sz="4" w:space="0" w:color="auto"/>
            </w:tcBorders>
            <w:shd w:val="clear" w:color="000000" w:fill="FFFFFF"/>
            <w:noWrap/>
            <w:vAlign w:val="bottom"/>
            <w:hideMark/>
          </w:tcPr>
          <w:p w14:paraId="29E4C87D"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3,75</w:t>
            </w:r>
          </w:p>
        </w:tc>
      </w:tr>
      <w:tr w:rsidR="00642952" w:rsidRPr="00642952" w14:paraId="15A6316A"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27952D5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20F9334E"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14:paraId="133202D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М-150</w:t>
            </w:r>
          </w:p>
        </w:tc>
        <w:tc>
          <w:tcPr>
            <w:tcW w:w="756" w:type="dxa"/>
            <w:tcBorders>
              <w:top w:val="nil"/>
              <w:left w:val="nil"/>
              <w:bottom w:val="single" w:sz="4" w:space="0" w:color="auto"/>
              <w:right w:val="single" w:sz="4" w:space="0" w:color="auto"/>
            </w:tcBorders>
            <w:shd w:val="clear" w:color="auto" w:fill="auto"/>
            <w:vAlign w:val="center"/>
            <w:hideMark/>
          </w:tcPr>
          <w:p w14:paraId="00A4B5B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741" w:type="dxa"/>
            <w:tcBorders>
              <w:top w:val="nil"/>
              <w:left w:val="nil"/>
              <w:bottom w:val="single" w:sz="4" w:space="0" w:color="auto"/>
              <w:right w:val="single" w:sz="4" w:space="0" w:color="auto"/>
            </w:tcBorders>
            <w:shd w:val="clear" w:color="auto" w:fill="auto"/>
            <w:noWrap/>
            <w:vAlign w:val="center"/>
            <w:hideMark/>
          </w:tcPr>
          <w:p w14:paraId="49DC411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15,4</w:t>
            </w:r>
          </w:p>
        </w:tc>
        <w:tc>
          <w:tcPr>
            <w:tcW w:w="2062" w:type="dxa"/>
            <w:tcBorders>
              <w:top w:val="nil"/>
              <w:left w:val="nil"/>
              <w:bottom w:val="single" w:sz="4" w:space="0" w:color="auto"/>
              <w:right w:val="single" w:sz="4" w:space="0" w:color="auto"/>
            </w:tcBorders>
            <w:shd w:val="clear" w:color="000000" w:fill="FFFFFF"/>
            <w:noWrap/>
            <w:vAlign w:val="bottom"/>
            <w:hideMark/>
          </w:tcPr>
          <w:p w14:paraId="21B9E2C1"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1049,50</w:t>
            </w:r>
          </w:p>
        </w:tc>
        <w:tc>
          <w:tcPr>
            <w:tcW w:w="1828" w:type="dxa"/>
            <w:tcBorders>
              <w:top w:val="nil"/>
              <w:left w:val="nil"/>
              <w:bottom w:val="single" w:sz="4" w:space="0" w:color="auto"/>
              <w:right w:val="single" w:sz="4" w:space="0" w:color="auto"/>
            </w:tcBorders>
            <w:shd w:val="clear" w:color="000000" w:fill="FFFFFF"/>
            <w:noWrap/>
            <w:vAlign w:val="bottom"/>
            <w:hideMark/>
          </w:tcPr>
          <w:p w14:paraId="733CCB6B"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35,838</w:t>
            </w:r>
          </w:p>
        </w:tc>
        <w:tc>
          <w:tcPr>
            <w:tcW w:w="1559" w:type="dxa"/>
            <w:tcBorders>
              <w:top w:val="nil"/>
              <w:left w:val="nil"/>
              <w:bottom w:val="single" w:sz="4" w:space="0" w:color="auto"/>
              <w:right w:val="single" w:sz="4" w:space="0" w:color="auto"/>
            </w:tcBorders>
            <w:shd w:val="clear" w:color="000000" w:fill="FFFFFF"/>
            <w:noWrap/>
            <w:vAlign w:val="bottom"/>
            <w:hideMark/>
          </w:tcPr>
          <w:p w14:paraId="7E54C8BF"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3,42</w:t>
            </w:r>
          </w:p>
        </w:tc>
      </w:tr>
      <w:tr w:rsidR="00642952" w:rsidRPr="00642952" w14:paraId="492CAD64"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23C263E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737EADA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14:paraId="5DD9476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М-200</w:t>
            </w:r>
          </w:p>
        </w:tc>
        <w:tc>
          <w:tcPr>
            <w:tcW w:w="756" w:type="dxa"/>
            <w:tcBorders>
              <w:top w:val="nil"/>
              <w:left w:val="nil"/>
              <w:bottom w:val="single" w:sz="4" w:space="0" w:color="auto"/>
              <w:right w:val="single" w:sz="4" w:space="0" w:color="auto"/>
            </w:tcBorders>
            <w:shd w:val="clear" w:color="auto" w:fill="auto"/>
            <w:vAlign w:val="center"/>
            <w:hideMark/>
          </w:tcPr>
          <w:p w14:paraId="7395CD0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741" w:type="dxa"/>
            <w:tcBorders>
              <w:top w:val="nil"/>
              <w:left w:val="nil"/>
              <w:bottom w:val="single" w:sz="4" w:space="0" w:color="auto"/>
              <w:right w:val="single" w:sz="4" w:space="0" w:color="auto"/>
            </w:tcBorders>
            <w:shd w:val="clear" w:color="auto" w:fill="auto"/>
            <w:noWrap/>
            <w:vAlign w:val="center"/>
            <w:hideMark/>
          </w:tcPr>
          <w:p w14:paraId="54E77AB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76,2</w:t>
            </w:r>
          </w:p>
        </w:tc>
        <w:tc>
          <w:tcPr>
            <w:tcW w:w="2062" w:type="dxa"/>
            <w:tcBorders>
              <w:top w:val="nil"/>
              <w:left w:val="nil"/>
              <w:bottom w:val="single" w:sz="4" w:space="0" w:color="auto"/>
              <w:right w:val="single" w:sz="4" w:space="0" w:color="auto"/>
            </w:tcBorders>
            <w:shd w:val="clear" w:color="000000" w:fill="FFFFFF"/>
            <w:noWrap/>
            <w:vAlign w:val="bottom"/>
            <w:hideMark/>
          </w:tcPr>
          <w:p w14:paraId="4F5C3512"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1151,25</w:t>
            </w:r>
          </w:p>
        </w:tc>
        <w:tc>
          <w:tcPr>
            <w:tcW w:w="1828" w:type="dxa"/>
            <w:tcBorders>
              <w:top w:val="nil"/>
              <w:left w:val="nil"/>
              <w:bottom w:val="single" w:sz="4" w:space="0" w:color="auto"/>
              <w:right w:val="single" w:sz="4" w:space="0" w:color="auto"/>
            </w:tcBorders>
            <w:shd w:val="clear" w:color="000000" w:fill="FFFFFF"/>
            <w:noWrap/>
            <w:vAlign w:val="bottom"/>
            <w:hideMark/>
          </w:tcPr>
          <w:p w14:paraId="1F6CC4EA"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40,278</w:t>
            </w:r>
          </w:p>
        </w:tc>
        <w:tc>
          <w:tcPr>
            <w:tcW w:w="1559" w:type="dxa"/>
            <w:tcBorders>
              <w:top w:val="nil"/>
              <w:left w:val="nil"/>
              <w:bottom w:val="single" w:sz="4" w:space="0" w:color="auto"/>
              <w:right w:val="single" w:sz="4" w:space="0" w:color="auto"/>
            </w:tcBorders>
            <w:shd w:val="clear" w:color="000000" w:fill="FFFFFF"/>
            <w:noWrap/>
            <w:vAlign w:val="bottom"/>
            <w:hideMark/>
          </w:tcPr>
          <w:p w14:paraId="2ACB0287"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3,5</w:t>
            </w:r>
          </w:p>
        </w:tc>
      </w:tr>
      <w:tr w:rsidR="00642952" w:rsidRPr="00642952" w14:paraId="46418085"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52049F95"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000000" w:fill="FFFFFF"/>
            <w:noWrap/>
            <w:vAlign w:val="center"/>
            <w:hideMark/>
          </w:tcPr>
          <w:p w14:paraId="166AF13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14:paraId="1FB3CB61"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Бетон М-400</w:t>
            </w:r>
          </w:p>
        </w:tc>
        <w:tc>
          <w:tcPr>
            <w:tcW w:w="756" w:type="dxa"/>
            <w:tcBorders>
              <w:top w:val="nil"/>
              <w:left w:val="nil"/>
              <w:bottom w:val="single" w:sz="4" w:space="0" w:color="auto"/>
              <w:right w:val="single" w:sz="4" w:space="0" w:color="auto"/>
            </w:tcBorders>
            <w:shd w:val="clear" w:color="auto" w:fill="auto"/>
            <w:vAlign w:val="center"/>
            <w:hideMark/>
          </w:tcPr>
          <w:p w14:paraId="4F8E154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741" w:type="dxa"/>
            <w:tcBorders>
              <w:top w:val="nil"/>
              <w:left w:val="nil"/>
              <w:bottom w:val="single" w:sz="4" w:space="0" w:color="auto"/>
              <w:right w:val="single" w:sz="4" w:space="0" w:color="auto"/>
            </w:tcBorders>
            <w:shd w:val="clear" w:color="auto" w:fill="auto"/>
            <w:noWrap/>
            <w:vAlign w:val="center"/>
            <w:hideMark/>
          </w:tcPr>
          <w:p w14:paraId="18D2A10E"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2062" w:type="dxa"/>
            <w:tcBorders>
              <w:top w:val="nil"/>
              <w:left w:val="nil"/>
              <w:bottom w:val="single" w:sz="4" w:space="0" w:color="auto"/>
              <w:right w:val="single" w:sz="4" w:space="0" w:color="auto"/>
            </w:tcBorders>
            <w:shd w:val="clear" w:color="000000" w:fill="FFFFFF"/>
            <w:noWrap/>
            <w:vAlign w:val="bottom"/>
            <w:hideMark/>
          </w:tcPr>
          <w:p w14:paraId="6379574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1569,00</w:t>
            </w:r>
          </w:p>
        </w:tc>
        <w:tc>
          <w:tcPr>
            <w:tcW w:w="1828" w:type="dxa"/>
            <w:tcBorders>
              <w:top w:val="nil"/>
              <w:left w:val="nil"/>
              <w:bottom w:val="single" w:sz="4" w:space="0" w:color="auto"/>
              <w:right w:val="single" w:sz="4" w:space="0" w:color="auto"/>
            </w:tcBorders>
            <w:shd w:val="clear" w:color="000000" w:fill="FFFFFF"/>
            <w:noWrap/>
            <w:vAlign w:val="bottom"/>
            <w:hideMark/>
          </w:tcPr>
          <w:p w14:paraId="4115F351"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77,572</w:t>
            </w:r>
          </w:p>
        </w:tc>
        <w:tc>
          <w:tcPr>
            <w:tcW w:w="1559" w:type="dxa"/>
            <w:tcBorders>
              <w:top w:val="nil"/>
              <w:left w:val="nil"/>
              <w:bottom w:val="single" w:sz="4" w:space="0" w:color="auto"/>
              <w:right w:val="single" w:sz="4" w:space="0" w:color="auto"/>
            </w:tcBorders>
            <w:shd w:val="clear" w:color="000000" w:fill="FFFFFF"/>
            <w:noWrap/>
            <w:vAlign w:val="bottom"/>
            <w:hideMark/>
          </w:tcPr>
          <w:p w14:paraId="022450EF"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4,95</w:t>
            </w:r>
          </w:p>
        </w:tc>
      </w:tr>
      <w:tr w:rsidR="00642952" w:rsidRPr="00642952" w14:paraId="3361F829"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59EC41C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nil"/>
              <w:right w:val="single" w:sz="4" w:space="0" w:color="auto"/>
            </w:tcBorders>
            <w:shd w:val="clear" w:color="auto" w:fill="auto"/>
            <w:noWrap/>
            <w:vAlign w:val="center"/>
            <w:hideMark/>
          </w:tcPr>
          <w:p w14:paraId="57A4BA33"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w:t>
            </w:r>
          </w:p>
        </w:tc>
        <w:tc>
          <w:tcPr>
            <w:tcW w:w="2693" w:type="dxa"/>
            <w:tcBorders>
              <w:top w:val="nil"/>
              <w:left w:val="nil"/>
              <w:bottom w:val="nil"/>
              <w:right w:val="single" w:sz="4" w:space="0" w:color="auto"/>
            </w:tcBorders>
            <w:shd w:val="clear" w:color="auto" w:fill="auto"/>
            <w:vAlign w:val="center"/>
            <w:hideMark/>
          </w:tcPr>
          <w:p w14:paraId="65880BDE"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Раствор М-100</w:t>
            </w:r>
          </w:p>
        </w:tc>
        <w:tc>
          <w:tcPr>
            <w:tcW w:w="756" w:type="dxa"/>
            <w:tcBorders>
              <w:top w:val="nil"/>
              <w:left w:val="nil"/>
              <w:bottom w:val="nil"/>
              <w:right w:val="single" w:sz="4" w:space="0" w:color="auto"/>
            </w:tcBorders>
            <w:shd w:val="clear" w:color="auto" w:fill="auto"/>
            <w:vAlign w:val="center"/>
            <w:hideMark/>
          </w:tcPr>
          <w:p w14:paraId="2F3C3F9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м3</w:t>
            </w:r>
          </w:p>
        </w:tc>
        <w:tc>
          <w:tcPr>
            <w:tcW w:w="741" w:type="dxa"/>
            <w:tcBorders>
              <w:top w:val="nil"/>
              <w:left w:val="nil"/>
              <w:bottom w:val="nil"/>
              <w:right w:val="single" w:sz="4" w:space="0" w:color="auto"/>
            </w:tcBorders>
            <w:shd w:val="clear" w:color="auto" w:fill="auto"/>
            <w:noWrap/>
            <w:vAlign w:val="center"/>
            <w:hideMark/>
          </w:tcPr>
          <w:p w14:paraId="355FFB3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2,45</w:t>
            </w:r>
          </w:p>
        </w:tc>
        <w:tc>
          <w:tcPr>
            <w:tcW w:w="2062" w:type="dxa"/>
            <w:tcBorders>
              <w:top w:val="nil"/>
              <w:left w:val="nil"/>
              <w:bottom w:val="nil"/>
              <w:right w:val="single" w:sz="4" w:space="0" w:color="auto"/>
            </w:tcBorders>
            <w:shd w:val="clear" w:color="000000" w:fill="FFFFFF"/>
            <w:noWrap/>
            <w:vAlign w:val="bottom"/>
            <w:hideMark/>
          </w:tcPr>
          <w:p w14:paraId="3E36314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1077,25</w:t>
            </w:r>
          </w:p>
        </w:tc>
        <w:tc>
          <w:tcPr>
            <w:tcW w:w="1828" w:type="dxa"/>
            <w:tcBorders>
              <w:top w:val="nil"/>
              <w:left w:val="nil"/>
              <w:bottom w:val="nil"/>
              <w:right w:val="single" w:sz="4" w:space="0" w:color="auto"/>
            </w:tcBorders>
            <w:shd w:val="clear" w:color="000000" w:fill="FFFFFF"/>
            <w:noWrap/>
            <w:vAlign w:val="bottom"/>
            <w:hideMark/>
          </w:tcPr>
          <w:p w14:paraId="400D034D"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56,128</w:t>
            </w:r>
          </w:p>
        </w:tc>
        <w:tc>
          <w:tcPr>
            <w:tcW w:w="1559" w:type="dxa"/>
            <w:tcBorders>
              <w:top w:val="nil"/>
              <w:left w:val="nil"/>
              <w:bottom w:val="nil"/>
              <w:right w:val="single" w:sz="4" w:space="0" w:color="auto"/>
            </w:tcBorders>
            <w:shd w:val="clear" w:color="000000" w:fill="FFFFFF"/>
            <w:noWrap/>
            <w:vAlign w:val="bottom"/>
            <w:hideMark/>
          </w:tcPr>
          <w:p w14:paraId="4E4475A4"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5,22</w:t>
            </w:r>
          </w:p>
        </w:tc>
      </w:tr>
      <w:tr w:rsidR="00642952" w:rsidRPr="00642952" w14:paraId="12C2A28B" w14:textId="77777777" w:rsidTr="00642952">
        <w:trPr>
          <w:trHeight w:val="315"/>
        </w:trPr>
        <w:tc>
          <w:tcPr>
            <w:tcW w:w="721" w:type="dxa"/>
            <w:tcBorders>
              <w:top w:val="single" w:sz="4" w:space="0" w:color="auto"/>
              <w:left w:val="single" w:sz="4" w:space="0" w:color="auto"/>
              <w:bottom w:val="single" w:sz="4" w:space="0" w:color="auto"/>
              <w:right w:val="nil"/>
            </w:tcBorders>
            <w:shd w:val="clear" w:color="auto" w:fill="auto"/>
            <w:noWrap/>
            <w:vAlign w:val="center"/>
            <w:hideMark/>
          </w:tcPr>
          <w:p w14:paraId="5079FFB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555" w:type="dxa"/>
            <w:tcBorders>
              <w:top w:val="single" w:sz="4" w:space="0" w:color="auto"/>
              <w:left w:val="nil"/>
              <w:bottom w:val="single" w:sz="4" w:space="0" w:color="auto"/>
              <w:right w:val="nil"/>
            </w:tcBorders>
            <w:shd w:val="clear" w:color="auto" w:fill="auto"/>
            <w:noWrap/>
            <w:vAlign w:val="center"/>
            <w:hideMark/>
          </w:tcPr>
          <w:p w14:paraId="735483A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2693" w:type="dxa"/>
            <w:tcBorders>
              <w:top w:val="single" w:sz="4" w:space="0" w:color="auto"/>
              <w:left w:val="nil"/>
              <w:bottom w:val="single" w:sz="4" w:space="0" w:color="auto"/>
              <w:right w:val="nil"/>
            </w:tcBorders>
            <w:shd w:val="clear" w:color="auto" w:fill="auto"/>
            <w:hideMark/>
          </w:tcPr>
          <w:p w14:paraId="0C4C360E" w14:textId="77777777" w:rsidR="00642952" w:rsidRPr="00642952" w:rsidRDefault="00642952" w:rsidP="00642952">
            <w:pPr>
              <w:spacing w:after="0" w:line="240" w:lineRule="auto"/>
              <w:ind w:firstLineChars="200" w:firstLine="440"/>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756" w:type="dxa"/>
            <w:tcBorders>
              <w:top w:val="single" w:sz="4" w:space="0" w:color="auto"/>
              <w:left w:val="nil"/>
              <w:bottom w:val="single" w:sz="4" w:space="0" w:color="auto"/>
              <w:right w:val="nil"/>
            </w:tcBorders>
            <w:shd w:val="clear" w:color="auto" w:fill="auto"/>
            <w:hideMark/>
          </w:tcPr>
          <w:p w14:paraId="62C25F2C" w14:textId="77777777" w:rsidR="00642952" w:rsidRPr="00642952" w:rsidRDefault="00642952" w:rsidP="00642952">
            <w:pPr>
              <w:spacing w:after="0" w:line="240" w:lineRule="auto"/>
              <w:ind w:firstLineChars="200" w:firstLine="440"/>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741" w:type="dxa"/>
            <w:tcBorders>
              <w:top w:val="single" w:sz="4" w:space="0" w:color="auto"/>
              <w:left w:val="nil"/>
              <w:bottom w:val="single" w:sz="4" w:space="0" w:color="auto"/>
              <w:right w:val="nil"/>
            </w:tcBorders>
            <w:shd w:val="clear" w:color="auto" w:fill="auto"/>
            <w:noWrap/>
            <w:vAlign w:val="bottom"/>
            <w:hideMark/>
          </w:tcPr>
          <w:p w14:paraId="55C9FBA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 </w:t>
            </w:r>
          </w:p>
        </w:tc>
        <w:tc>
          <w:tcPr>
            <w:tcW w:w="2062" w:type="dxa"/>
            <w:tcBorders>
              <w:top w:val="single" w:sz="4" w:space="0" w:color="auto"/>
              <w:left w:val="nil"/>
              <w:bottom w:val="single" w:sz="4" w:space="0" w:color="auto"/>
              <w:right w:val="nil"/>
            </w:tcBorders>
            <w:shd w:val="clear" w:color="000000" w:fill="FFFFFF"/>
            <w:noWrap/>
            <w:vAlign w:val="bottom"/>
            <w:hideMark/>
          </w:tcPr>
          <w:p w14:paraId="40C7A88E"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1828" w:type="dxa"/>
            <w:tcBorders>
              <w:top w:val="single" w:sz="4" w:space="0" w:color="auto"/>
              <w:left w:val="nil"/>
              <w:bottom w:val="single" w:sz="4" w:space="0" w:color="auto"/>
              <w:right w:val="nil"/>
            </w:tcBorders>
            <w:shd w:val="clear" w:color="000000" w:fill="FFFFFF"/>
            <w:noWrap/>
            <w:vAlign w:val="bottom"/>
            <w:hideMark/>
          </w:tcPr>
          <w:p w14:paraId="469A3198"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246D5E2D" w14:textId="77777777" w:rsidR="00642952" w:rsidRPr="00642952" w:rsidRDefault="00642952" w:rsidP="00642952">
            <w:pPr>
              <w:spacing w:after="0" w:line="240" w:lineRule="auto"/>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 </w:t>
            </w:r>
          </w:p>
        </w:tc>
      </w:tr>
      <w:tr w:rsidR="00642952" w:rsidRPr="00642952" w14:paraId="485FF6B0" w14:textId="77777777" w:rsidTr="00642952">
        <w:trPr>
          <w:trHeight w:val="315"/>
        </w:trPr>
        <w:tc>
          <w:tcPr>
            <w:tcW w:w="72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FE258D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555" w:type="dxa"/>
            <w:tcBorders>
              <w:top w:val="single" w:sz="4" w:space="0" w:color="auto"/>
              <w:left w:val="nil"/>
              <w:bottom w:val="single" w:sz="4" w:space="0" w:color="auto"/>
              <w:right w:val="single" w:sz="4" w:space="0" w:color="auto"/>
            </w:tcBorders>
            <w:shd w:val="clear" w:color="000000" w:fill="FFFFFF"/>
            <w:noWrap/>
            <w:vAlign w:val="center"/>
            <w:hideMark/>
          </w:tcPr>
          <w:p w14:paraId="3976AEE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920D7B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10,6</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1C0074B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588AD6F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52</w:t>
            </w:r>
          </w:p>
        </w:tc>
        <w:tc>
          <w:tcPr>
            <w:tcW w:w="2062" w:type="dxa"/>
            <w:tcBorders>
              <w:top w:val="single" w:sz="4" w:space="0" w:color="auto"/>
              <w:left w:val="nil"/>
              <w:bottom w:val="single" w:sz="4" w:space="0" w:color="auto"/>
              <w:right w:val="single" w:sz="4" w:space="0" w:color="auto"/>
            </w:tcBorders>
            <w:shd w:val="clear" w:color="000000" w:fill="FFFFFF"/>
            <w:noWrap/>
            <w:vAlign w:val="bottom"/>
            <w:hideMark/>
          </w:tcPr>
          <w:p w14:paraId="6165A1F0"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770,00</w:t>
            </w:r>
          </w:p>
        </w:tc>
        <w:tc>
          <w:tcPr>
            <w:tcW w:w="1828" w:type="dxa"/>
            <w:tcBorders>
              <w:top w:val="single" w:sz="4" w:space="0" w:color="auto"/>
              <w:left w:val="nil"/>
              <w:bottom w:val="single" w:sz="4" w:space="0" w:color="auto"/>
              <w:right w:val="single" w:sz="4" w:space="0" w:color="auto"/>
            </w:tcBorders>
            <w:shd w:val="clear" w:color="000000" w:fill="FFFFFF"/>
            <w:noWrap/>
            <w:vAlign w:val="bottom"/>
            <w:hideMark/>
          </w:tcPr>
          <w:p w14:paraId="130256B9"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28,285</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5BC5A53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3,68</w:t>
            </w:r>
          </w:p>
        </w:tc>
      </w:tr>
      <w:tr w:rsidR="00642952" w:rsidRPr="00642952" w14:paraId="75CA8DFA"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2487914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14:paraId="7FDC6A36"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5E3A6A2"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10,9</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497C68F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single" w:sz="4" w:space="0" w:color="auto"/>
              <w:left w:val="nil"/>
              <w:bottom w:val="single" w:sz="4" w:space="0" w:color="auto"/>
              <w:right w:val="single" w:sz="4" w:space="0" w:color="auto"/>
            </w:tcBorders>
            <w:shd w:val="clear" w:color="auto" w:fill="auto"/>
            <w:noWrap/>
            <w:vAlign w:val="center"/>
            <w:hideMark/>
          </w:tcPr>
          <w:p w14:paraId="44D4D7C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113</w:t>
            </w:r>
          </w:p>
        </w:tc>
        <w:tc>
          <w:tcPr>
            <w:tcW w:w="2062" w:type="dxa"/>
            <w:tcBorders>
              <w:top w:val="single" w:sz="4" w:space="0" w:color="auto"/>
              <w:left w:val="nil"/>
              <w:bottom w:val="single" w:sz="4" w:space="0" w:color="auto"/>
              <w:right w:val="single" w:sz="4" w:space="0" w:color="auto"/>
            </w:tcBorders>
            <w:shd w:val="clear" w:color="000000" w:fill="FFFFFF"/>
            <w:noWrap/>
            <w:vAlign w:val="bottom"/>
            <w:hideMark/>
          </w:tcPr>
          <w:p w14:paraId="3467B32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823,00</w:t>
            </w:r>
          </w:p>
        </w:tc>
        <w:tc>
          <w:tcPr>
            <w:tcW w:w="1828" w:type="dxa"/>
            <w:tcBorders>
              <w:top w:val="single" w:sz="4" w:space="0" w:color="auto"/>
              <w:left w:val="nil"/>
              <w:bottom w:val="single" w:sz="4" w:space="0" w:color="auto"/>
              <w:right w:val="single" w:sz="4" w:space="0" w:color="auto"/>
            </w:tcBorders>
            <w:shd w:val="clear" w:color="000000" w:fill="FFFFFF"/>
            <w:noWrap/>
            <w:vAlign w:val="bottom"/>
            <w:hideMark/>
          </w:tcPr>
          <w:p w14:paraId="0950DDA7"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24,042</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14:paraId="7E53F42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2,93</w:t>
            </w:r>
          </w:p>
        </w:tc>
      </w:tr>
      <w:tr w:rsidR="00642952" w:rsidRPr="00642952" w14:paraId="1719B3AA"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76B59BF0"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302C4A96"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14:paraId="2E3634D6"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15,6</w:t>
            </w:r>
          </w:p>
        </w:tc>
        <w:tc>
          <w:tcPr>
            <w:tcW w:w="756" w:type="dxa"/>
            <w:tcBorders>
              <w:top w:val="nil"/>
              <w:left w:val="nil"/>
              <w:bottom w:val="single" w:sz="4" w:space="0" w:color="auto"/>
              <w:right w:val="single" w:sz="4" w:space="0" w:color="auto"/>
            </w:tcBorders>
            <w:shd w:val="clear" w:color="auto" w:fill="auto"/>
            <w:vAlign w:val="center"/>
            <w:hideMark/>
          </w:tcPr>
          <w:p w14:paraId="7095AF22"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396CB0CD"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2062" w:type="dxa"/>
            <w:tcBorders>
              <w:top w:val="nil"/>
              <w:left w:val="nil"/>
              <w:bottom w:val="single" w:sz="4" w:space="0" w:color="auto"/>
              <w:right w:val="single" w:sz="4" w:space="0" w:color="auto"/>
            </w:tcBorders>
            <w:shd w:val="clear" w:color="000000" w:fill="FFFFFF"/>
            <w:noWrap/>
            <w:vAlign w:val="bottom"/>
            <w:hideMark/>
          </w:tcPr>
          <w:p w14:paraId="19C76F4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1175,00</w:t>
            </w:r>
          </w:p>
        </w:tc>
        <w:tc>
          <w:tcPr>
            <w:tcW w:w="1828" w:type="dxa"/>
            <w:tcBorders>
              <w:top w:val="nil"/>
              <w:left w:val="nil"/>
              <w:bottom w:val="single" w:sz="4" w:space="0" w:color="auto"/>
              <w:right w:val="single" w:sz="4" w:space="0" w:color="auto"/>
            </w:tcBorders>
            <w:shd w:val="clear" w:color="000000" w:fill="FFFFFF"/>
            <w:noWrap/>
            <w:vAlign w:val="bottom"/>
            <w:hideMark/>
          </w:tcPr>
          <w:p w14:paraId="1304E99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35,356</w:t>
            </w:r>
          </w:p>
        </w:tc>
        <w:tc>
          <w:tcPr>
            <w:tcW w:w="1559" w:type="dxa"/>
            <w:tcBorders>
              <w:top w:val="nil"/>
              <w:left w:val="nil"/>
              <w:bottom w:val="single" w:sz="4" w:space="0" w:color="auto"/>
              <w:right w:val="single" w:sz="4" w:space="0" w:color="auto"/>
            </w:tcBorders>
            <w:shd w:val="clear" w:color="000000" w:fill="FFFFFF"/>
            <w:noWrap/>
            <w:vAlign w:val="bottom"/>
            <w:hideMark/>
          </w:tcPr>
          <w:p w14:paraId="3E81DD7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3,01</w:t>
            </w:r>
          </w:p>
        </w:tc>
      </w:tr>
      <w:tr w:rsidR="00642952" w:rsidRPr="00642952" w14:paraId="3678E791"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500E324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000000" w:fill="FFFFFF"/>
            <w:noWrap/>
            <w:vAlign w:val="center"/>
            <w:hideMark/>
          </w:tcPr>
          <w:p w14:paraId="4BABF6D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14:paraId="1F291AD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15,9</w:t>
            </w:r>
          </w:p>
        </w:tc>
        <w:tc>
          <w:tcPr>
            <w:tcW w:w="756" w:type="dxa"/>
            <w:tcBorders>
              <w:top w:val="nil"/>
              <w:left w:val="nil"/>
              <w:bottom w:val="single" w:sz="4" w:space="0" w:color="auto"/>
              <w:right w:val="single" w:sz="4" w:space="0" w:color="auto"/>
            </w:tcBorders>
            <w:shd w:val="clear" w:color="auto" w:fill="auto"/>
            <w:vAlign w:val="center"/>
            <w:hideMark/>
          </w:tcPr>
          <w:p w14:paraId="06F6FB8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4C1B381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65</w:t>
            </w:r>
          </w:p>
        </w:tc>
        <w:tc>
          <w:tcPr>
            <w:tcW w:w="2062" w:type="dxa"/>
            <w:tcBorders>
              <w:top w:val="nil"/>
              <w:left w:val="nil"/>
              <w:bottom w:val="single" w:sz="4" w:space="0" w:color="auto"/>
              <w:right w:val="single" w:sz="4" w:space="0" w:color="auto"/>
            </w:tcBorders>
            <w:shd w:val="clear" w:color="000000" w:fill="FFFFFF"/>
            <w:noWrap/>
            <w:vAlign w:val="bottom"/>
            <w:hideMark/>
          </w:tcPr>
          <w:p w14:paraId="4B4394FC"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1244,50</w:t>
            </w:r>
          </w:p>
        </w:tc>
        <w:tc>
          <w:tcPr>
            <w:tcW w:w="1828" w:type="dxa"/>
            <w:tcBorders>
              <w:top w:val="nil"/>
              <w:left w:val="nil"/>
              <w:bottom w:val="single" w:sz="4" w:space="0" w:color="auto"/>
              <w:right w:val="single" w:sz="4" w:space="0" w:color="auto"/>
            </w:tcBorders>
            <w:shd w:val="clear" w:color="000000" w:fill="FFFFFF"/>
            <w:noWrap/>
            <w:vAlign w:val="bottom"/>
            <w:hideMark/>
          </w:tcPr>
          <w:p w14:paraId="7AB75E1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36,063</w:t>
            </w:r>
          </w:p>
        </w:tc>
        <w:tc>
          <w:tcPr>
            <w:tcW w:w="1559" w:type="dxa"/>
            <w:tcBorders>
              <w:top w:val="nil"/>
              <w:left w:val="nil"/>
              <w:bottom w:val="single" w:sz="4" w:space="0" w:color="auto"/>
              <w:right w:val="single" w:sz="4" w:space="0" w:color="auto"/>
            </w:tcBorders>
            <w:shd w:val="clear" w:color="000000" w:fill="FFFFFF"/>
            <w:noWrap/>
            <w:vAlign w:val="bottom"/>
            <w:hideMark/>
          </w:tcPr>
          <w:p w14:paraId="67A16A53"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2,9</w:t>
            </w:r>
          </w:p>
        </w:tc>
      </w:tr>
      <w:tr w:rsidR="00642952" w:rsidRPr="00642952" w14:paraId="5C98AEA6"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5758715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7701751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14:paraId="0DF4F22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20,6</w:t>
            </w:r>
          </w:p>
        </w:tc>
        <w:tc>
          <w:tcPr>
            <w:tcW w:w="756" w:type="dxa"/>
            <w:tcBorders>
              <w:top w:val="nil"/>
              <w:left w:val="nil"/>
              <w:bottom w:val="single" w:sz="4" w:space="0" w:color="auto"/>
              <w:right w:val="single" w:sz="4" w:space="0" w:color="auto"/>
            </w:tcBorders>
            <w:shd w:val="clear" w:color="auto" w:fill="auto"/>
            <w:vAlign w:val="center"/>
            <w:hideMark/>
          </w:tcPr>
          <w:p w14:paraId="08FBA2D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38A384B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062" w:type="dxa"/>
            <w:tcBorders>
              <w:top w:val="nil"/>
              <w:left w:val="nil"/>
              <w:bottom w:val="single" w:sz="4" w:space="0" w:color="auto"/>
              <w:right w:val="single" w:sz="4" w:space="0" w:color="auto"/>
            </w:tcBorders>
            <w:shd w:val="clear" w:color="000000" w:fill="FFFFFF"/>
            <w:noWrap/>
            <w:vAlign w:val="bottom"/>
            <w:hideMark/>
          </w:tcPr>
          <w:p w14:paraId="74278CE3"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1585,00</w:t>
            </w:r>
          </w:p>
        </w:tc>
        <w:tc>
          <w:tcPr>
            <w:tcW w:w="1828" w:type="dxa"/>
            <w:tcBorders>
              <w:top w:val="nil"/>
              <w:left w:val="nil"/>
              <w:bottom w:val="single" w:sz="4" w:space="0" w:color="auto"/>
              <w:right w:val="single" w:sz="4" w:space="0" w:color="auto"/>
            </w:tcBorders>
            <w:shd w:val="clear" w:color="000000" w:fill="FFFFFF"/>
            <w:noWrap/>
            <w:vAlign w:val="bottom"/>
            <w:hideMark/>
          </w:tcPr>
          <w:p w14:paraId="2C54DEF2"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35,356</w:t>
            </w:r>
          </w:p>
        </w:tc>
        <w:tc>
          <w:tcPr>
            <w:tcW w:w="1559" w:type="dxa"/>
            <w:tcBorders>
              <w:top w:val="nil"/>
              <w:left w:val="nil"/>
              <w:bottom w:val="single" w:sz="4" w:space="0" w:color="auto"/>
              <w:right w:val="single" w:sz="4" w:space="0" w:color="auto"/>
            </w:tcBorders>
            <w:shd w:val="clear" w:color="000000" w:fill="FFFFFF"/>
            <w:noWrap/>
            <w:vAlign w:val="bottom"/>
            <w:hideMark/>
          </w:tcPr>
          <w:p w14:paraId="4EF9B4C4"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2,24</w:t>
            </w:r>
          </w:p>
        </w:tc>
      </w:tr>
      <w:tr w:rsidR="00642952" w:rsidRPr="00642952" w14:paraId="675F3EC4"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68710246"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52712DD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14:paraId="5AF7847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Кольцо Ж/Б КС 20,9</w:t>
            </w:r>
          </w:p>
        </w:tc>
        <w:tc>
          <w:tcPr>
            <w:tcW w:w="756" w:type="dxa"/>
            <w:tcBorders>
              <w:top w:val="nil"/>
              <w:left w:val="nil"/>
              <w:bottom w:val="single" w:sz="4" w:space="0" w:color="auto"/>
              <w:right w:val="single" w:sz="4" w:space="0" w:color="auto"/>
            </w:tcBorders>
            <w:shd w:val="clear" w:color="auto" w:fill="auto"/>
            <w:vAlign w:val="center"/>
            <w:hideMark/>
          </w:tcPr>
          <w:p w14:paraId="64A1A56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2852D73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24</w:t>
            </w:r>
          </w:p>
        </w:tc>
        <w:tc>
          <w:tcPr>
            <w:tcW w:w="2062" w:type="dxa"/>
            <w:tcBorders>
              <w:top w:val="nil"/>
              <w:left w:val="nil"/>
              <w:bottom w:val="single" w:sz="4" w:space="0" w:color="auto"/>
              <w:right w:val="single" w:sz="4" w:space="0" w:color="auto"/>
            </w:tcBorders>
            <w:shd w:val="clear" w:color="000000" w:fill="FFFFFF"/>
            <w:noWrap/>
            <w:vAlign w:val="bottom"/>
            <w:hideMark/>
          </w:tcPr>
          <w:p w14:paraId="0D16B29F"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1648,50</w:t>
            </w:r>
          </w:p>
        </w:tc>
        <w:tc>
          <w:tcPr>
            <w:tcW w:w="1828" w:type="dxa"/>
            <w:tcBorders>
              <w:top w:val="nil"/>
              <w:left w:val="nil"/>
              <w:bottom w:val="single" w:sz="4" w:space="0" w:color="auto"/>
              <w:right w:val="single" w:sz="4" w:space="0" w:color="auto"/>
            </w:tcBorders>
            <w:shd w:val="clear" w:color="000000" w:fill="FFFFFF"/>
            <w:noWrap/>
            <w:vAlign w:val="bottom"/>
            <w:hideMark/>
          </w:tcPr>
          <w:p w14:paraId="3ACF313D"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30,406</w:t>
            </w:r>
          </w:p>
        </w:tc>
        <w:tc>
          <w:tcPr>
            <w:tcW w:w="1559" w:type="dxa"/>
            <w:tcBorders>
              <w:top w:val="nil"/>
              <w:left w:val="nil"/>
              <w:bottom w:val="single" w:sz="4" w:space="0" w:color="auto"/>
              <w:right w:val="single" w:sz="4" w:space="0" w:color="auto"/>
            </w:tcBorders>
            <w:shd w:val="clear" w:color="000000" w:fill="FFFFFF"/>
            <w:noWrap/>
            <w:vAlign w:val="bottom"/>
            <w:hideMark/>
          </w:tcPr>
          <w:p w14:paraId="39A0C2D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1,85</w:t>
            </w:r>
          </w:p>
        </w:tc>
      </w:tr>
      <w:tr w:rsidR="00642952" w:rsidRPr="00642952" w14:paraId="13DD91D1"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4BF7D9C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000000" w:fill="FFFFFF"/>
            <w:noWrap/>
            <w:vAlign w:val="center"/>
            <w:hideMark/>
          </w:tcPr>
          <w:p w14:paraId="7E6B0C7F"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7</w:t>
            </w:r>
          </w:p>
        </w:tc>
        <w:tc>
          <w:tcPr>
            <w:tcW w:w="2693" w:type="dxa"/>
            <w:tcBorders>
              <w:top w:val="nil"/>
              <w:left w:val="nil"/>
              <w:bottom w:val="single" w:sz="4" w:space="0" w:color="auto"/>
              <w:right w:val="single" w:sz="4" w:space="0" w:color="auto"/>
            </w:tcBorders>
            <w:shd w:val="clear" w:color="auto" w:fill="auto"/>
            <w:vAlign w:val="center"/>
            <w:hideMark/>
          </w:tcPr>
          <w:p w14:paraId="6BCB567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КЦД-10</w:t>
            </w:r>
          </w:p>
        </w:tc>
        <w:tc>
          <w:tcPr>
            <w:tcW w:w="756" w:type="dxa"/>
            <w:tcBorders>
              <w:top w:val="nil"/>
              <w:left w:val="nil"/>
              <w:bottom w:val="single" w:sz="4" w:space="0" w:color="auto"/>
              <w:right w:val="single" w:sz="4" w:space="0" w:color="auto"/>
            </w:tcBorders>
            <w:shd w:val="clear" w:color="auto" w:fill="auto"/>
            <w:vAlign w:val="center"/>
            <w:hideMark/>
          </w:tcPr>
          <w:p w14:paraId="72C1675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00A6CA3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36</w:t>
            </w:r>
          </w:p>
        </w:tc>
        <w:tc>
          <w:tcPr>
            <w:tcW w:w="2062" w:type="dxa"/>
            <w:tcBorders>
              <w:top w:val="nil"/>
              <w:left w:val="nil"/>
              <w:bottom w:val="single" w:sz="4" w:space="0" w:color="auto"/>
              <w:right w:val="single" w:sz="4" w:space="0" w:color="auto"/>
            </w:tcBorders>
            <w:shd w:val="clear" w:color="000000" w:fill="FFFFFF"/>
            <w:noWrap/>
            <w:vAlign w:val="bottom"/>
            <w:hideMark/>
          </w:tcPr>
          <w:p w14:paraId="19A8E784"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622,00</w:t>
            </w:r>
          </w:p>
        </w:tc>
        <w:tc>
          <w:tcPr>
            <w:tcW w:w="1828" w:type="dxa"/>
            <w:tcBorders>
              <w:top w:val="nil"/>
              <w:left w:val="nil"/>
              <w:bottom w:val="single" w:sz="4" w:space="0" w:color="auto"/>
              <w:right w:val="single" w:sz="4" w:space="0" w:color="auto"/>
            </w:tcBorders>
            <w:shd w:val="clear" w:color="000000" w:fill="FFFFFF"/>
            <w:noWrap/>
            <w:vAlign w:val="bottom"/>
            <w:hideMark/>
          </w:tcPr>
          <w:p w14:paraId="7FC681A0"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25,456</w:t>
            </w:r>
          </w:p>
        </w:tc>
        <w:tc>
          <w:tcPr>
            <w:tcW w:w="1559" w:type="dxa"/>
            <w:tcBorders>
              <w:top w:val="nil"/>
              <w:left w:val="nil"/>
              <w:bottom w:val="single" w:sz="4" w:space="0" w:color="auto"/>
              <w:right w:val="single" w:sz="4" w:space="0" w:color="auto"/>
            </w:tcBorders>
            <w:shd w:val="clear" w:color="000000" w:fill="FFFFFF"/>
            <w:noWrap/>
            <w:vAlign w:val="bottom"/>
            <w:hideMark/>
          </w:tcPr>
          <w:p w14:paraId="7D67D830"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4,1</w:t>
            </w:r>
          </w:p>
        </w:tc>
      </w:tr>
      <w:tr w:rsidR="00642952" w:rsidRPr="00642952" w14:paraId="1477503F"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362FB37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5F04294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14:paraId="3DB07537"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КЦД-15</w:t>
            </w:r>
          </w:p>
        </w:tc>
        <w:tc>
          <w:tcPr>
            <w:tcW w:w="756" w:type="dxa"/>
            <w:tcBorders>
              <w:top w:val="nil"/>
              <w:left w:val="nil"/>
              <w:bottom w:val="single" w:sz="4" w:space="0" w:color="auto"/>
              <w:right w:val="single" w:sz="4" w:space="0" w:color="auto"/>
            </w:tcBorders>
            <w:shd w:val="clear" w:color="auto" w:fill="auto"/>
            <w:vAlign w:val="center"/>
            <w:hideMark/>
          </w:tcPr>
          <w:p w14:paraId="358D927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13382CF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21</w:t>
            </w:r>
          </w:p>
        </w:tc>
        <w:tc>
          <w:tcPr>
            <w:tcW w:w="2062" w:type="dxa"/>
            <w:tcBorders>
              <w:top w:val="nil"/>
              <w:left w:val="nil"/>
              <w:bottom w:val="single" w:sz="4" w:space="0" w:color="auto"/>
              <w:right w:val="single" w:sz="4" w:space="0" w:color="auto"/>
            </w:tcBorders>
            <w:shd w:val="clear" w:color="000000" w:fill="FFFFFF"/>
            <w:noWrap/>
            <w:vAlign w:val="bottom"/>
            <w:hideMark/>
          </w:tcPr>
          <w:p w14:paraId="6D216B0C"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1239,50</w:t>
            </w:r>
          </w:p>
        </w:tc>
        <w:tc>
          <w:tcPr>
            <w:tcW w:w="1828" w:type="dxa"/>
            <w:tcBorders>
              <w:top w:val="nil"/>
              <w:left w:val="nil"/>
              <w:bottom w:val="single" w:sz="4" w:space="0" w:color="auto"/>
              <w:right w:val="single" w:sz="4" w:space="0" w:color="auto"/>
            </w:tcBorders>
            <w:shd w:val="clear" w:color="000000" w:fill="FFFFFF"/>
            <w:noWrap/>
            <w:vAlign w:val="bottom"/>
            <w:hideMark/>
          </w:tcPr>
          <w:p w14:paraId="3614A67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28,992</w:t>
            </w:r>
          </w:p>
        </w:tc>
        <w:tc>
          <w:tcPr>
            <w:tcW w:w="1559" w:type="dxa"/>
            <w:tcBorders>
              <w:top w:val="nil"/>
              <w:left w:val="nil"/>
              <w:bottom w:val="single" w:sz="4" w:space="0" w:color="auto"/>
              <w:right w:val="single" w:sz="4" w:space="0" w:color="auto"/>
            </w:tcBorders>
            <w:shd w:val="clear" w:color="000000" w:fill="FFFFFF"/>
            <w:noWrap/>
            <w:vAlign w:val="bottom"/>
            <w:hideMark/>
          </w:tcPr>
          <w:p w14:paraId="51430DDA"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2,34</w:t>
            </w:r>
          </w:p>
        </w:tc>
      </w:tr>
      <w:tr w:rsidR="00642952" w:rsidRPr="00642952" w14:paraId="34F30E99"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404E318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12CE6A6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14:paraId="13D39B0D"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днищ колодцев  КЦД-20</w:t>
            </w:r>
          </w:p>
        </w:tc>
        <w:tc>
          <w:tcPr>
            <w:tcW w:w="756" w:type="dxa"/>
            <w:tcBorders>
              <w:top w:val="nil"/>
              <w:left w:val="nil"/>
              <w:bottom w:val="single" w:sz="4" w:space="0" w:color="auto"/>
              <w:right w:val="single" w:sz="4" w:space="0" w:color="auto"/>
            </w:tcBorders>
            <w:shd w:val="clear" w:color="auto" w:fill="auto"/>
            <w:vAlign w:val="center"/>
            <w:hideMark/>
          </w:tcPr>
          <w:p w14:paraId="37F001B6"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0D7E819B"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4</w:t>
            </w:r>
          </w:p>
        </w:tc>
        <w:tc>
          <w:tcPr>
            <w:tcW w:w="2062" w:type="dxa"/>
            <w:tcBorders>
              <w:top w:val="nil"/>
              <w:left w:val="nil"/>
              <w:bottom w:val="single" w:sz="4" w:space="0" w:color="auto"/>
              <w:right w:val="single" w:sz="4" w:space="0" w:color="auto"/>
            </w:tcBorders>
            <w:shd w:val="clear" w:color="000000" w:fill="FFFFFF"/>
            <w:noWrap/>
            <w:vAlign w:val="bottom"/>
            <w:hideMark/>
          </w:tcPr>
          <w:p w14:paraId="493ECCA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2320,00</w:t>
            </w:r>
          </w:p>
        </w:tc>
        <w:tc>
          <w:tcPr>
            <w:tcW w:w="1828" w:type="dxa"/>
            <w:tcBorders>
              <w:top w:val="nil"/>
              <w:left w:val="nil"/>
              <w:bottom w:val="single" w:sz="4" w:space="0" w:color="auto"/>
              <w:right w:val="single" w:sz="4" w:space="0" w:color="auto"/>
            </w:tcBorders>
            <w:shd w:val="clear" w:color="000000" w:fill="FFFFFF"/>
            <w:noWrap/>
            <w:vAlign w:val="bottom"/>
            <w:hideMark/>
          </w:tcPr>
          <w:p w14:paraId="093E2F7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42,427</w:t>
            </w:r>
          </w:p>
        </w:tc>
        <w:tc>
          <w:tcPr>
            <w:tcW w:w="1559" w:type="dxa"/>
            <w:tcBorders>
              <w:top w:val="nil"/>
              <w:left w:val="nil"/>
              <w:bottom w:val="single" w:sz="4" w:space="0" w:color="auto"/>
              <w:right w:val="single" w:sz="4" w:space="0" w:color="auto"/>
            </w:tcBorders>
            <w:shd w:val="clear" w:color="000000" w:fill="FFFFFF"/>
            <w:noWrap/>
            <w:vAlign w:val="bottom"/>
            <w:hideMark/>
          </w:tcPr>
          <w:p w14:paraId="31AF80F5"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1,83</w:t>
            </w:r>
          </w:p>
        </w:tc>
      </w:tr>
      <w:tr w:rsidR="00642952" w:rsidRPr="00642952" w14:paraId="15689831"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6B83C405"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000000" w:fill="FFFFFF"/>
            <w:noWrap/>
            <w:vAlign w:val="center"/>
            <w:hideMark/>
          </w:tcPr>
          <w:p w14:paraId="3903D5C0"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10</w:t>
            </w:r>
          </w:p>
        </w:tc>
        <w:tc>
          <w:tcPr>
            <w:tcW w:w="2693" w:type="dxa"/>
            <w:tcBorders>
              <w:top w:val="nil"/>
              <w:left w:val="nil"/>
              <w:bottom w:val="single" w:sz="4" w:space="0" w:color="auto"/>
              <w:right w:val="single" w:sz="4" w:space="0" w:color="auto"/>
            </w:tcBorders>
            <w:shd w:val="clear" w:color="auto" w:fill="auto"/>
            <w:vAlign w:val="center"/>
            <w:hideMark/>
          </w:tcPr>
          <w:p w14:paraId="632BE9C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1-10-2 (отверстие Ø 600мм)</w:t>
            </w:r>
          </w:p>
        </w:tc>
        <w:tc>
          <w:tcPr>
            <w:tcW w:w="756" w:type="dxa"/>
            <w:tcBorders>
              <w:top w:val="nil"/>
              <w:left w:val="nil"/>
              <w:bottom w:val="single" w:sz="4" w:space="0" w:color="auto"/>
              <w:right w:val="single" w:sz="4" w:space="0" w:color="auto"/>
            </w:tcBorders>
            <w:shd w:val="clear" w:color="auto" w:fill="auto"/>
            <w:vAlign w:val="center"/>
            <w:hideMark/>
          </w:tcPr>
          <w:p w14:paraId="26B599D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1FDBBFA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103</w:t>
            </w:r>
          </w:p>
        </w:tc>
        <w:tc>
          <w:tcPr>
            <w:tcW w:w="2062" w:type="dxa"/>
            <w:tcBorders>
              <w:top w:val="nil"/>
              <w:left w:val="nil"/>
              <w:bottom w:val="single" w:sz="4" w:space="0" w:color="auto"/>
              <w:right w:val="single" w:sz="4" w:space="0" w:color="auto"/>
            </w:tcBorders>
            <w:shd w:val="clear" w:color="000000" w:fill="FFFFFF"/>
            <w:noWrap/>
            <w:vAlign w:val="bottom"/>
            <w:hideMark/>
          </w:tcPr>
          <w:p w14:paraId="4C54F8E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799,50</w:t>
            </w:r>
          </w:p>
        </w:tc>
        <w:tc>
          <w:tcPr>
            <w:tcW w:w="1828" w:type="dxa"/>
            <w:tcBorders>
              <w:top w:val="nil"/>
              <w:left w:val="nil"/>
              <w:bottom w:val="single" w:sz="4" w:space="0" w:color="auto"/>
              <w:right w:val="single" w:sz="4" w:space="0" w:color="auto"/>
            </w:tcBorders>
            <w:shd w:val="clear" w:color="000000" w:fill="FFFFFF"/>
            <w:noWrap/>
            <w:vAlign w:val="bottom"/>
            <w:hideMark/>
          </w:tcPr>
          <w:p w14:paraId="72DDCACC"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0,708</w:t>
            </w:r>
          </w:p>
        </w:tc>
        <w:tc>
          <w:tcPr>
            <w:tcW w:w="1559" w:type="dxa"/>
            <w:tcBorders>
              <w:top w:val="nil"/>
              <w:left w:val="nil"/>
              <w:bottom w:val="single" w:sz="4" w:space="0" w:color="auto"/>
              <w:right w:val="single" w:sz="4" w:space="0" w:color="auto"/>
            </w:tcBorders>
            <w:shd w:val="clear" w:color="000000" w:fill="FFFFFF"/>
            <w:noWrap/>
            <w:vAlign w:val="bottom"/>
            <w:hideMark/>
          </w:tcPr>
          <w:p w14:paraId="41B9F13D"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0,09</w:t>
            </w:r>
          </w:p>
        </w:tc>
      </w:tr>
      <w:tr w:rsidR="00642952" w:rsidRPr="00642952" w14:paraId="14CEC76D"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68A339E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58F17CA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11</w:t>
            </w:r>
          </w:p>
        </w:tc>
        <w:tc>
          <w:tcPr>
            <w:tcW w:w="2693" w:type="dxa"/>
            <w:tcBorders>
              <w:top w:val="nil"/>
              <w:left w:val="nil"/>
              <w:bottom w:val="single" w:sz="4" w:space="0" w:color="auto"/>
              <w:right w:val="single" w:sz="4" w:space="0" w:color="auto"/>
            </w:tcBorders>
            <w:shd w:val="clear" w:color="auto" w:fill="auto"/>
            <w:vAlign w:val="center"/>
            <w:hideMark/>
          </w:tcPr>
          <w:p w14:paraId="4347164A"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1-15-2 (отверстие Ø 600мм)</w:t>
            </w:r>
          </w:p>
        </w:tc>
        <w:tc>
          <w:tcPr>
            <w:tcW w:w="756" w:type="dxa"/>
            <w:tcBorders>
              <w:top w:val="nil"/>
              <w:left w:val="nil"/>
              <w:bottom w:val="single" w:sz="4" w:space="0" w:color="auto"/>
              <w:right w:val="single" w:sz="4" w:space="0" w:color="auto"/>
            </w:tcBorders>
            <w:shd w:val="clear" w:color="auto" w:fill="auto"/>
            <w:vAlign w:val="center"/>
            <w:hideMark/>
          </w:tcPr>
          <w:p w14:paraId="192EDAA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3586A38A"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59</w:t>
            </w:r>
          </w:p>
        </w:tc>
        <w:tc>
          <w:tcPr>
            <w:tcW w:w="2062" w:type="dxa"/>
            <w:tcBorders>
              <w:top w:val="nil"/>
              <w:left w:val="nil"/>
              <w:bottom w:val="single" w:sz="4" w:space="0" w:color="auto"/>
              <w:right w:val="single" w:sz="4" w:space="0" w:color="auto"/>
            </w:tcBorders>
            <w:shd w:val="clear" w:color="000000" w:fill="FFFFFF"/>
            <w:noWrap/>
            <w:vAlign w:val="bottom"/>
            <w:hideMark/>
          </w:tcPr>
          <w:p w14:paraId="093CB66F"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1535,50</w:t>
            </w:r>
          </w:p>
        </w:tc>
        <w:tc>
          <w:tcPr>
            <w:tcW w:w="1828" w:type="dxa"/>
            <w:tcBorders>
              <w:top w:val="nil"/>
              <w:left w:val="nil"/>
              <w:bottom w:val="single" w:sz="4" w:space="0" w:color="auto"/>
              <w:right w:val="single" w:sz="4" w:space="0" w:color="auto"/>
            </w:tcBorders>
            <w:shd w:val="clear" w:color="000000" w:fill="FFFFFF"/>
            <w:noWrap/>
            <w:vAlign w:val="bottom"/>
            <w:hideMark/>
          </w:tcPr>
          <w:p w14:paraId="792F76DE"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106,774</w:t>
            </w:r>
          </w:p>
        </w:tc>
        <w:tc>
          <w:tcPr>
            <w:tcW w:w="1559" w:type="dxa"/>
            <w:tcBorders>
              <w:top w:val="nil"/>
              <w:left w:val="nil"/>
              <w:bottom w:val="single" w:sz="4" w:space="0" w:color="auto"/>
              <w:right w:val="single" w:sz="4" w:space="0" w:color="auto"/>
            </w:tcBorders>
            <w:shd w:val="clear" w:color="000000" w:fill="FFFFFF"/>
            <w:noWrap/>
            <w:vAlign w:val="bottom"/>
            <w:hideMark/>
          </w:tcPr>
          <w:p w14:paraId="2CF02BD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6,96</w:t>
            </w:r>
          </w:p>
        </w:tc>
      </w:tr>
      <w:tr w:rsidR="00642952" w:rsidRPr="00642952" w14:paraId="35DA735B"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5BC55EC9"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3DD23C1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12</w:t>
            </w:r>
          </w:p>
        </w:tc>
        <w:tc>
          <w:tcPr>
            <w:tcW w:w="2693" w:type="dxa"/>
            <w:tcBorders>
              <w:top w:val="nil"/>
              <w:left w:val="nil"/>
              <w:bottom w:val="single" w:sz="4" w:space="0" w:color="auto"/>
              <w:right w:val="single" w:sz="4" w:space="0" w:color="auto"/>
            </w:tcBorders>
            <w:shd w:val="clear" w:color="auto" w:fill="auto"/>
            <w:vAlign w:val="center"/>
            <w:hideMark/>
          </w:tcPr>
          <w:p w14:paraId="4557BD28"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Плита Ж/Б перекрытия  КЦП 1-20-2 (отверстие Ø 600мм)</w:t>
            </w:r>
          </w:p>
        </w:tc>
        <w:tc>
          <w:tcPr>
            <w:tcW w:w="756" w:type="dxa"/>
            <w:tcBorders>
              <w:top w:val="nil"/>
              <w:left w:val="nil"/>
              <w:bottom w:val="single" w:sz="4" w:space="0" w:color="auto"/>
              <w:right w:val="single" w:sz="4" w:space="0" w:color="auto"/>
            </w:tcBorders>
            <w:shd w:val="clear" w:color="auto" w:fill="auto"/>
            <w:vAlign w:val="center"/>
            <w:hideMark/>
          </w:tcPr>
          <w:p w14:paraId="520084F7"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78F9E4F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23</w:t>
            </w:r>
          </w:p>
        </w:tc>
        <w:tc>
          <w:tcPr>
            <w:tcW w:w="2062" w:type="dxa"/>
            <w:tcBorders>
              <w:top w:val="nil"/>
              <w:left w:val="nil"/>
              <w:bottom w:val="single" w:sz="4" w:space="0" w:color="auto"/>
              <w:right w:val="single" w:sz="4" w:space="0" w:color="auto"/>
            </w:tcBorders>
            <w:shd w:val="clear" w:color="000000" w:fill="FFFFFF"/>
            <w:noWrap/>
            <w:vAlign w:val="bottom"/>
            <w:hideMark/>
          </w:tcPr>
          <w:p w14:paraId="25D21E3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3116,50</w:t>
            </w:r>
          </w:p>
        </w:tc>
        <w:tc>
          <w:tcPr>
            <w:tcW w:w="1828" w:type="dxa"/>
            <w:tcBorders>
              <w:top w:val="nil"/>
              <w:left w:val="nil"/>
              <w:bottom w:val="single" w:sz="4" w:space="0" w:color="auto"/>
              <w:right w:val="single" w:sz="4" w:space="0" w:color="auto"/>
            </w:tcBorders>
            <w:shd w:val="clear" w:color="000000" w:fill="FFFFFF"/>
            <w:noWrap/>
            <w:vAlign w:val="bottom"/>
            <w:hideMark/>
          </w:tcPr>
          <w:p w14:paraId="08DE0444"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221,325</w:t>
            </w:r>
          </w:p>
        </w:tc>
        <w:tc>
          <w:tcPr>
            <w:tcW w:w="1559" w:type="dxa"/>
            <w:tcBorders>
              <w:top w:val="nil"/>
              <w:left w:val="nil"/>
              <w:bottom w:val="single" w:sz="4" w:space="0" w:color="auto"/>
              <w:right w:val="single" w:sz="4" w:space="0" w:color="auto"/>
            </w:tcBorders>
            <w:shd w:val="clear" w:color="000000" w:fill="FFFFFF"/>
            <w:noWrap/>
            <w:vAlign w:val="bottom"/>
            <w:hideMark/>
          </w:tcPr>
          <w:p w14:paraId="485667D7"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7,11</w:t>
            </w:r>
          </w:p>
        </w:tc>
      </w:tr>
      <w:tr w:rsidR="00642952" w:rsidRPr="00642952" w14:paraId="42956A65"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18883224"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000000" w:fill="FFFFFF"/>
            <w:noWrap/>
            <w:vAlign w:val="center"/>
            <w:hideMark/>
          </w:tcPr>
          <w:p w14:paraId="3BF85EE1"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13</w:t>
            </w:r>
          </w:p>
        </w:tc>
        <w:tc>
          <w:tcPr>
            <w:tcW w:w="2693" w:type="dxa"/>
            <w:tcBorders>
              <w:top w:val="nil"/>
              <w:left w:val="nil"/>
              <w:bottom w:val="single" w:sz="4" w:space="0" w:color="auto"/>
              <w:right w:val="single" w:sz="4" w:space="0" w:color="auto"/>
            </w:tcBorders>
            <w:shd w:val="clear" w:color="auto" w:fill="auto"/>
            <w:vAlign w:val="center"/>
            <w:hideMark/>
          </w:tcPr>
          <w:p w14:paraId="425CA25F"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Блок ж/б ФС-4 (400*800*2400)</w:t>
            </w:r>
          </w:p>
        </w:tc>
        <w:tc>
          <w:tcPr>
            <w:tcW w:w="756" w:type="dxa"/>
            <w:tcBorders>
              <w:top w:val="nil"/>
              <w:left w:val="nil"/>
              <w:bottom w:val="single" w:sz="4" w:space="0" w:color="auto"/>
              <w:right w:val="single" w:sz="4" w:space="0" w:color="auto"/>
            </w:tcBorders>
            <w:shd w:val="clear" w:color="auto" w:fill="auto"/>
            <w:vAlign w:val="center"/>
            <w:hideMark/>
          </w:tcPr>
          <w:p w14:paraId="76CDFF09"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57BDE505"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2</w:t>
            </w:r>
          </w:p>
        </w:tc>
        <w:tc>
          <w:tcPr>
            <w:tcW w:w="2062" w:type="dxa"/>
            <w:tcBorders>
              <w:top w:val="nil"/>
              <w:left w:val="nil"/>
              <w:bottom w:val="single" w:sz="4" w:space="0" w:color="auto"/>
              <w:right w:val="single" w:sz="4" w:space="0" w:color="auto"/>
            </w:tcBorders>
            <w:shd w:val="clear" w:color="000000" w:fill="FFFFFF"/>
            <w:noWrap/>
            <w:vAlign w:val="bottom"/>
            <w:hideMark/>
          </w:tcPr>
          <w:p w14:paraId="2B07C842"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988,50</w:t>
            </w:r>
          </w:p>
        </w:tc>
        <w:tc>
          <w:tcPr>
            <w:tcW w:w="1828" w:type="dxa"/>
            <w:tcBorders>
              <w:top w:val="nil"/>
              <w:left w:val="nil"/>
              <w:bottom w:val="single" w:sz="4" w:space="0" w:color="auto"/>
              <w:right w:val="single" w:sz="4" w:space="0" w:color="auto"/>
            </w:tcBorders>
            <w:shd w:val="clear" w:color="000000" w:fill="FFFFFF"/>
            <w:noWrap/>
            <w:vAlign w:val="bottom"/>
            <w:hideMark/>
          </w:tcPr>
          <w:p w14:paraId="649A64D7"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30,406</w:t>
            </w:r>
          </w:p>
        </w:tc>
        <w:tc>
          <w:tcPr>
            <w:tcW w:w="1559" w:type="dxa"/>
            <w:tcBorders>
              <w:top w:val="nil"/>
              <w:left w:val="nil"/>
              <w:bottom w:val="single" w:sz="4" w:space="0" w:color="auto"/>
              <w:right w:val="single" w:sz="4" w:space="0" w:color="auto"/>
            </w:tcBorders>
            <w:shd w:val="clear" w:color="000000" w:fill="FFFFFF"/>
            <w:noWrap/>
            <w:vAlign w:val="bottom"/>
            <w:hideMark/>
          </w:tcPr>
          <w:p w14:paraId="121B7648"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3,08</w:t>
            </w:r>
          </w:p>
        </w:tc>
      </w:tr>
      <w:tr w:rsidR="00642952" w:rsidRPr="00642952" w14:paraId="367CAB5A" w14:textId="77777777" w:rsidTr="00642952">
        <w:trPr>
          <w:trHeight w:val="315"/>
        </w:trPr>
        <w:tc>
          <w:tcPr>
            <w:tcW w:w="721" w:type="dxa"/>
            <w:vMerge/>
            <w:tcBorders>
              <w:top w:val="nil"/>
              <w:left w:val="single" w:sz="4" w:space="0" w:color="auto"/>
              <w:bottom w:val="single" w:sz="4" w:space="0" w:color="auto"/>
              <w:right w:val="single" w:sz="4" w:space="0" w:color="auto"/>
            </w:tcBorders>
            <w:vAlign w:val="center"/>
            <w:hideMark/>
          </w:tcPr>
          <w:p w14:paraId="791F6E0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p>
        </w:tc>
        <w:tc>
          <w:tcPr>
            <w:tcW w:w="555" w:type="dxa"/>
            <w:tcBorders>
              <w:top w:val="nil"/>
              <w:left w:val="nil"/>
              <w:bottom w:val="single" w:sz="4" w:space="0" w:color="auto"/>
              <w:right w:val="single" w:sz="4" w:space="0" w:color="auto"/>
            </w:tcBorders>
            <w:shd w:val="clear" w:color="auto" w:fill="auto"/>
            <w:noWrap/>
            <w:vAlign w:val="center"/>
            <w:hideMark/>
          </w:tcPr>
          <w:p w14:paraId="45CD9588"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14</w:t>
            </w:r>
          </w:p>
        </w:tc>
        <w:tc>
          <w:tcPr>
            <w:tcW w:w="2693" w:type="dxa"/>
            <w:tcBorders>
              <w:top w:val="nil"/>
              <w:left w:val="nil"/>
              <w:bottom w:val="single" w:sz="4" w:space="0" w:color="auto"/>
              <w:right w:val="single" w:sz="4" w:space="0" w:color="auto"/>
            </w:tcBorders>
            <w:shd w:val="clear" w:color="auto" w:fill="auto"/>
            <w:vAlign w:val="center"/>
            <w:hideMark/>
          </w:tcPr>
          <w:p w14:paraId="7AEE4DDB" w14:textId="77777777" w:rsidR="00642952" w:rsidRPr="00642952" w:rsidRDefault="00642952" w:rsidP="00642952">
            <w:pPr>
              <w:spacing w:after="0" w:line="240" w:lineRule="auto"/>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Столбики ж/б 70х80х2400</w:t>
            </w:r>
          </w:p>
        </w:tc>
        <w:tc>
          <w:tcPr>
            <w:tcW w:w="756" w:type="dxa"/>
            <w:tcBorders>
              <w:top w:val="nil"/>
              <w:left w:val="nil"/>
              <w:bottom w:val="single" w:sz="4" w:space="0" w:color="auto"/>
              <w:right w:val="single" w:sz="4" w:space="0" w:color="auto"/>
            </w:tcBorders>
            <w:shd w:val="clear" w:color="auto" w:fill="auto"/>
            <w:vAlign w:val="center"/>
            <w:hideMark/>
          </w:tcPr>
          <w:p w14:paraId="232DC764"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proofErr w:type="spellStart"/>
            <w:r w:rsidRPr="00642952">
              <w:rPr>
                <w:rFonts w:ascii="Times New Roman" w:eastAsia="Times New Roman" w:hAnsi="Times New Roman" w:cs="Times New Roman"/>
                <w:color w:val="000000"/>
                <w:lang w:eastAsia="ru-RU"/>
              </w:rPr>
              <w:t>шт</w:t>
            </w:r>
            <w:proofErr w:type="spellEnd"/>
          </w:p>
        </w:tc>
        <w:tc>
          <w:tcPr>
            <w:tcW w:w="741" w:type="dxa"/>
            <w:tcBorders>
              <w:top w:val="nil"/>
              <w:left w:val="nil"/>
              <w:bottom w:val="single" w:sz="4" w:space="0" w:color="auto"/>
              <w:right w:val="single" w:sz="4" w:space="0" w:color="auto"/>
            </w:tcBorders>
            <w:shd w:val="clear" w:color="auto" w:fill="auto"/>
            <w:noWrap/>
            <w:vAlign w:val="center"/>
            <w:hideMark/>
          </w:tcPr>
          <w:p w14:paraId="2E47127C" w14:textId="77777777" w:rsidR="00642952" w:rsidRPr="00642952" w:rsidRDefault="00642952" w:rsidP="00642952">
            <w:pPr>
              <w:spacing w:after="0" w:line="240" w:lineRule="auto"/>
              <w:jc w:val="center"/>
              <w:rPr>
                <w:rFonts w:ascii="Times New Roman" w:eastAsia="Times New Roman" w:hAnsi="Times New Roman" w:cs="Times New Roman"/>
                <w:color w:val="000000"/>
                <w:lang w:eastAsia="ru-RU"/>
              </w:rPr>
            </w:pPr>
            <w:r w:rsidRPr="00642952">
              <w:rPr>
                <w:rFonts w:ascii="Times New Roman" w:eastAsia="Times New Roman" w:hAnsi="Times New Roman" w:cs="Times New Roman"/>
                <w:color w:val="000000"/>
                <w:lang w:eastAsia="ru-RU"/>
              </w:rPr>
              <w:t>147</w:t>
            </w:r>
          </w:p>
        </w:tc>
        <w:tc>
          <w:tcPr>
            <w:tcW w:w="2062" w:type="dxa"/>
            <w:tcBorders>
              <w:top w:val="nil"/>
              <w:left w:val="nil"/>
              <w:bottom w:val="single" w:sz="4" w:space="0" w:color="auto"/>
              <w:right w:val="single" w:sz="4" w:space="0" w:color="auto"/>
            </w:tcBorders>
            <w:shd w:val="clear" w:color="000000" w:fill="FFFFFF"/>
            <w:noWrap/>
            <w:vAlign w:val="bottom"/>
            <w:hideMark/>
          </w:tcPr>
          <w:p w14:paraId="779CD9A3"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91,00</w:t>
            </w:r>
          </w:p>
        </w:tc>
        <w:tc>
          <w:tcPr>
            <w:tcW w:w="1828" w:type="dxa"/>
            <w:tcBorders>
              <w:top w:val="nil"/>
              <w:left w:val="nil"/>
              <w:bottom w:val="single" w:sz="4" w:space="0" w:color="auto"/>
              <w:right w:val="single" w:sz="4" w:space="0" w:color="auto"/>
            </w:tcBorders>
            <w:shd w:val="clear" w:color="000000" w:fill="FFFFFF"/>
            <w:noWrap/>
            <w:vAlign w:val="bottom"/>
            <w:hideMark/>
          </w:tcPr>
          <w:p w14:paraId="57564411"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12,728</w:t>
            </w:r>
          </w:p>
        </w:tc>
        <w:tc>
          <w:tcPr>
            <w:tcW w:w="1559" w:type="dxa"/>
            <w:tcBorders>
              <w:top w:val="nil"/>
              <w:left w:val="nil"/>
              <w:bottom w:val="single" w:sz="4" w:space="0" w:color="auto"/>
              <w:right w:val="single" w:sz="4" w:space="0" w:color="auto"/>
            </w:tcBorders>
            <w:shd w:val="clear" w:color="000000" w:fill="FFFFFF"/>
            <w:noWrap/>
            <w:vAlign w:val="bottom"/>
            <w:hideMark/>
          </w:tcPr>
          <w:p w14:paraId="237E11C6" w14:textId="77777777" w:rsidR="00642952" w:rsidRPr="00642952" w:rsidRDefault="00642952" w:rsidP="00642952">
            <w:pPr>
              <w:spacing w:after="0" w:line="240" w:lineRule="auto"/>
              <w:jc w:val="right"/>
              <w:rPr>
                <w:rFonts w:ascii="Times New Roman" w:eastAsia="Times New Roman" w:hAnsi="Times New Roman" w:cs="Times New Roman"/>
                <w:lang w:eastAsia="ru-RU"/>
              </w:rPr>
            </w:pPr>
            <w:r w:rsidRPr="00642952">
              <w:rPr>
                <w:rFonts w:ascii="Times New Roman" w:eastAsia="Times New Roman" w:hAnsi="Times New Roman" w:cs="Times New Roman"/>
                <w:lang w:eastAsia="ru-RU"/>
              </w:rPr>
              <w:t>13,99</w:t>
            </w:r>
          </w:p>
        </w:tc>
      </w:tr>
    </w:tbl>
    <w:p w14:paraId="52639872" w14:textId="77777777" w:rsidR="008A713C" w:rsidRPr="006C38EF" w:rsidRDefault="008A713C" w:rsidP="006C38EF">
      <w:pPr>
        <w:shd w:val="clear" w:color="auto" w:fill="FFFFFF"/>
        <w:spacing w:after="75" w:line="360" w:lineRule="atLeast"/>
        <w:contextualSpacing/>
        <w:jc w:val="center"/>
        <w:rPr>
          <w:rFonts w:ascii="Times New Roman" w:eastAsia="Times New Roman" w:hAnsi="Times New Roman" w:cs="Times New Roman"/>
          <w:b/>
          <w:sz w:val="24"/>
          <w:szCs w:val="24"/>
          <w:lang w:eastAsia="ru-RU"/>
        </w:rPr>
      </w:pPr>
    </w:p>
    <w:p w14:paraId="501C5D5E" w14:textId="77777777" w:rsidR="00581BA1" w:rsidRDefault="00581BA1" w:rsidP="0034249E">
      <w:pPr>
        <w:shd w:val="clear" w:color="auto" w:fill="FFFFFF"/>
        <w:jc w:val="both"/>
        <w:rPr>
          <w:rFonts w:ascii="Times New Roman" w:eastAsia="Times New Roman" w:hAnsi="Times New Roman" w:cs="Times New Roman"/>
          <w:sz w:val="24"/>
          <w:szCs w:val="24"/>
          <w:lang w:eastAsia="ru-RU"/>
        </w:rPr>
      </w:pPr>
    </w:p>
    <w:p w14:paraId="768B02F0" w14:textId="77777777"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4DFCB3B6" w14:textId="3BE37E15" w:rsidR="0034249E" w:rsidRPr="00DE642C" w:rsidRDefault="0034249E" w:rsidP="003424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D804B2">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586BFC9B" w14:textId="5DE5DEBC" w:rsidR="00895096" w:rsidRPr="00DE642C" w:rsidRDefault="0034249E" w:rsidP="00895096">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Начальник СМТС___________________________________/</w:t>
      </w:r>
      <w:r w:rsidR="00592F61">
        <w:rPr>
          <w:rFonts w:ascii="Times New Roman" w:eastAsia="Times New Roman" w:hAnsi="Times New Roman" w:cs="Times New Roman"/>
          <w:sz w:val="24"/>
          <w:szCs w:val="24"/>
          <w:lang w:eastAsia="ru-RU"/>
        </w:rPr>
        <w:t>__________</w:t>
      </w:r>
      <w:r w:rsidR="00895096" w:rsidRPr="00DE642C">
        <w:rPr>
          <w:rFonts w:ascii="Times New Roman" w:eastAsia="Times New Roman" w:hAnsi="Times New Roman" w:cs="Times New Roman"/>
          <w:sz w:val="24"/>
          <w:szCs w:val="24"/>
          <w:lang w:eastAsia="ru-RU"/>
        </w:rPr>
        <w:t>/</w:t>
      </w:r>
    </w:p>
    <w:p w14:paraId="72AED69B" w14:textId="1048C345" w:rsidR="005C0C83" w:rsidRPr="00DE642C"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Условия контракта</w:t>
      </w:r>
      <w:r w:rsidRPr="00DE642C">
        <w:rPr>
          <w:rFonts w:ascii="Times New Roman" w:eastAsia="Times New Roman" w:hAnsi="Times New Roman" w:cs="Times New Roman"/>
          <w:sz w:val="24"/>
          <w:szCs w:val="24"/>
          <w:lang w:eastAsia="ru-RU"/>
        </w:rPr>
        <w:t xml:space="preserve"> – согласно проекту Контракта (</w:t>
      </w:r>
      <w:r w:rsidR="00CD63FC">
        <w:rPr>
          <w:rFonts w:ascii="Times New Roman" w:eastAsia="Times New Roman" w:hAnsi="Times New Roman" w:cs="Times New Roman"/>
          <w:sz w:val="24"/>
          <w:szCs w:val="24"/>
          <w:lang w:eastAsia="ru-RU"/>
        </w:rPr>
        <w:t xml:space="preserve">по Лоту № 1 - </w:t>
      </w:r>
      <w:r w:rsidRPr="00DE642C">
        <w:rPr>
          <w:rFonts w:ascii="Times New Roman" w:eastAsia="Times New Roman" w:hAnsi="Times New Roman" w:cs="Times New Roman"/>
          <w:sz w:val="24"/>
          <w:szCs w:val="24"/>
          <w:lang w:eastAsia="ru-RU"/>
        </w:rPr>
        <w:t>Приложение №</w:t>
      </w:r>
      <w:r w:rsidR="0084056F" w:rsidRPr="00DE642C">
        <w:rPr>
          <w:rFonts w:ascii="Times New Roman" w:eastAsia="Times New Roman" w:hAnsi="Times New Roman" w:cs="Times New Roman"/>
          <w:sz w:val="24"/>
          <w:szCs w:val="24"/>
          <w:lang w:eastAsia="ru-RU"/>
        </w:rPr>
        <w:t xml:space="preserve"> </w:t>
      </w:r>
      <w:r w:rsidR="00581BA1">
        <w:rPr>
          <w:rFonts w:ascii="Times New Roman" w:eastAsia="Times New Roman" w:hAnsi="Times New Roman" w:cs="Times New Roman"/>
          <w:sz w:val="24"/>
          <w:szCs w:val="24"/>
          <w:lang w:eastAsia="ru-RU"/>
        </w:rPr>
        <w:t>2</w:t>
      </w:r>
      <w:r w:rsidRPr="00DE642C">
        <w:rPr>
          <w:rFonts w:ascii="Times New Roman" w:eastAsia="Times New Roman" w:hAnsi="Times New Roman" w:cs="Times New Roman"/>
          <w:sz w:val="24"/>
          <w:szCs w:val="24"/>
          <w:lang w:eastAsia="ru-RU"/>
        </w:rPr>
        <w:t xml:space="preserve"> к настоящей Закупочной документации</w:t>
      </w:r>
      <w:r w:rsidR="00CD63FC">
        <w:rPr>
          <w:rFonts w:ascii="Times New Roman" w:eastAsia="Times New Roman" w:hAnsi="Times New Roman" w:cs="Times New Roman"/>
          <w:sz w:val="24"/>
          <w:szCs w:val="24"/>
          <w:lang w:eastAsia="ru-RU"/>
        </w:rPr>
        <w:t>,</w:t>
      </w:r>
      <w:r w:rsidR="00CD63FC" w:rsidRPr="00CD63FC">
        <w:rPr>
          <w:rFonts w:ascii="Times New Roman" w:eastAsia="Times New Roman" w:hAnsi="Times New Roman" w:cs="Times New Roman"/>
          <w:sz w:val="24"/>
          <w:szCs w:val="24"/>
          <w:lang w:eastAsia="ru-RU"/>
        </w:rPr>
        <w:t xml:space="preserve"> по Лоту № </w:t>
      </w:r>
      <w:r w:rsidR="00CD63FC">
        <w:rPr>
          <w:rFonts w:ascii="Times New Roman" w:eastAsia="Times New Roman" w:hAnsi="Times New Roman" w:cs="Times New Roman"/>
          <w:sz w:val="24"/>
          <w:szCs w:val="24"/>
          <w:lang w:eastAsia="ru-RU"/>
        </w:rPr>
        <w:t>2</w:t>
      </w:r>
      <w:r w:rsidR="00CD63FC" w:rsidRPr="00CD63FC">
        <w:rPr>
          <w:rFonts w:ascii="Times New Roman" w:eastAsia="Times New Roman" w:hAnsi="Times New Roman" w:cs="Times New Roman"/>
          <w:sz w:val="24"/>
          <w:szCs w:val="24"/>
          <w:lang w:eastAsia="ru-RU"/>
        </w:rPr>
        <w:t xml:space="preserve"> - Приложение № </w:t>
      </w:r>
      <w:r w:rsidR="00CD63FC">
        <w:rPr>
          <w:rFonts w:ascii="Times New Roman" w:eastAsia="Times New Roman" w:hAnsi="Times New Roman" w:cs="Times New Roman"/>
          <w:sz w:val="24"/>
          <w:szCs w:val="24"/>
          <w:lang w:eastAsia="ru-RU"/>
        </w:rPr>
        <w:t>3</w:t>
      </w:r>
      <w:r w:rsidR="00CD63FC" w:rsidRPr="00CD63FC">
        <w:rPr>
          <w:rFonts w:ascii="Times New Roman" w:eastAsia="Times New Roman" w:hAnsi="Times New Roman" w:cs="Times New Roman"/>
          <w:sz w:val="24"/>
          <w:szCs w:val="24"/>
          <w:lang w:eastAsia="ru-RU"/>
        </w:rPr>
        <w:t xml:space="preserve"> к настоящей Закупочной документации</w:t>
      </w:r>
      <w:r w:rsidRPr="00DE642C">
        <w:rPr>
          <w:rFonts w:ascii="Times New Roman" w:eastAsia="Times New Roman" w:hAnsi="Times New Roman" w:cs="Times New Roman"/>
          <w:sz w:val="24"/>
          <w:szCs w:val="24"/>
          <w:lang w:eastAsia="ru-RU"/>
        </w:rPr>
        <w:t>).</w:t>
      </w:r>
    </w:p>
    <w:p w14:paraId="1FD09ADC" w14:textId="77777777" w:rsidR="00D937C8" w:rsidRPr="00DE642C" w:rsidRDefault="00D937C8"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b/>
          <w:sz w:val="24"/>
          <w:szCs w:val="24"/>
          <w:lang w:eastAsia="ru-RU"/>
        </w:rPr>
        <w:t>Источник финансирования:</w:t>
      </w:r>
      <w:r w:rsidRPr="00DE642C">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24E93FB8" w14:textId="77777777" w:rsidR="00BD2F93" w:rsidRPr="00BC3F65" w:rsidRDefault="00D937C8"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DE642C">
        <w:rPr>
          <w:rFonts w:ascii="Times New Roman" w:eastAsia="Times New Roman" w:hAnsi="Times New Roman" w:cs="Times New Roman"/>
          <w:b/>
          <w:bCs/>
          <w:sz w:val="24"/>
          <w:szCs w:val="24"/>
          <w:lang w:eastAsia="ru-RU"/>
        </w:rPr>
        <w:t xml:space="preserve">Место проведения закупки - </w:t>
      </w:r>
      <w:r w:rsidR="00BD2F93" w:rsidRPr="00DE642C">
        <w:rPr>
          <w:rFonts w:ascii="Times New Roman" w:eastAsia="Times New Roman" w:hAnsi="Times New Roman" w:cs="Times New Roman"/>
          <w:bCs/>
          <w:sz w:val="24"/>
          <w:szCs w:val="24"/>
          <w:lang w:eastAsia="ru-RU"/>
        </w:rPr>
        <w:t xml:space="preserve">г. </w:t>
      </w:r>
      <w:r w:rsidR="00BD2F93" w:rsidRPr="00BC3F65">
        <w:rPr>
          <w:rFonts w:ascii="Times New Roman" w:eastAsia="Times New Roman" w:hAnsi="Times New Roman" w:cs="Times New Roman"/>
          <w:bCs/>
          <w:sz w:val="24"/>
          <w:szCs w:val="24"/>
          <w:lang w:eastAsia="ru-RU"/>
        </w:rPr>
        <w:t xml:space="preserve">Тирасполь, ул. Луначарского, 9, </w:t>
      </w:r>
      <w:r w:rsidR="00A32B96" w:rsidRPr="00BC3F65">
        <w:rPr>
          <w:rFonts w:ascii="Times New Roman" w:eastAsia="Times New Roman" w:hAnsi="Times New Roman" w:cs="Times New Roman"/>
          <w:bCs/>
          <w:sz w:val="24"/>
          <w:szCs w:val="24"/>
          <w:lang w:eastAsia="ru-RU"/>
        </w:rPr>
        <w:t>актовый зал.</w:t>
      </w:r>
    </w:p>
    <w:p w14:paraId="6FB198B4" w14:textId="2F880586" w:rsidR="00651DD3" w:rsidRPr="00BD6171" w:rsidRDefault="00D937C8"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3F65">
        <w:rPr>
          <w:rFonts w:ascii="Times New Roman" w:eastAsia="Times New Roman" w:hAnsi="Times New Roman" w:cs="Times New Roman"/>
          <w:b/>
          <w:bCs/>
          <w:sz w:val="24"/>
          <w:szCs w:val="24"/>
          <w:lang w:eastAsia="ru-RU"/>
        </w:rPr>
        <w:t xml:space="preserve">Дата и время проведения </w:t>
      </w:r>
      <w:r w:rsidRPr="00232EAF">
        <w:rPr>
          <w:rFonts w:ascii="Times New Roman" w:eastAsia="Times New Roman" w:hAnsi="Times New Roman" w:cs="Times New Roman"/>
          <w:b/>
          <w:bCs/>
          <w:sz w:val="24"/>
          <w:szCs w:val="24"/>
          <w:lang w:eastAsia="ru-RU"/>
        </w:rPr>
        <w:t xml:space="preserve">закупки </w:t>
      </w:r>
      <w:r w:rsidRPr="00B660A5">
        <w:rPr>
          <w:rFonts w:ascii="Times New Roman" w:eastAsia="Times New Roman" w:hAnsi="Times New Roman" w:cs="Times New Roman"/>
          <w:b/>
          <w:bCs/>
          <w:sz w:val="24"/>
          <w:szCs w:val="24"/>
          <w:lang w:eastAsia="ru-RU"/>
        </w:rPr>
        <w:t xml:space="preserve">– </w:t>
      </w:r>
      <w:r w:rsidR="00BD2F93" w:rsidRPr="00B660A5">
        <w:rPr>
          <w:rFonts w:ascii="Times New Roman" w:eastAsia="Times New Roman" w:hAnsi="Times New Roman" w:cs="Times New Roman"/>
          <w:bCs/>
          <w:sz w:val="24"/>
          <w:szCs w:val="24"/>
          <w:lang w:eastAsia="ru-RU"/>
        </w:rPr>
        <w:t>«</w:t>
      </w:r>
      <w:r w:rsidR="00B660A5" w:rsidRPr="00B660A5">
        <w:rPr>
          <w:rFonts w:ascii="Times New Roman" w:eastAsia="Times New Roman" w:hAnsi="Times New Roman" w:cs="Times New Roman"/>
          <w:bCs/>
          <w:sz w:val="24"/>
          <w:szCs w:val="24"/>
          <w:lang w:eastAsia="ru-RU"/>
        </w:rPr>
        <w:t>26</w:t>
      </w:r>
      <w:r w:rsidR="00BD6171" w:rsidRPr="00B660A5">
        <w:rPr>
          <w:rFonts w:ascii="Times New Roman" w:eastAsia="Times New Roman" w:hAnsi="Times New Roman" w:cs="Times New Roman"/>
          <w:bCs/>
          <w:sz w:val="24"/>
          <w:szCs w:val="24"/>
          <w:lang w:eastAsia="ru-RU"/>
        </w:rPr>
        <w:t>»</w:t>
      </w:r>
      <w:r w:rsidR="00BD2F93" w:rsidRPr="00B660A5">
        <w:rPr>
          <w:rFonts w:ascii="Times New Roman" w:eastAsia="Times New Roman" w:hAnsi="Times New Roman" w:cs="Times New Roman"/>
          <w:bCs/>
          <w:sz w:val="24"/>
          <w:szCs w:val="24"/>
          <w:lang w:eastAsia="ru-RU"/>
        </w:rPr>
        <w:t xml:space="preserve"> </w:t>
      </w:r>
      <w:r w:rsidR="00B660A5" w:rsidRPr="00B660A5">
        <w:rPr>
          <w:rFonts w:ascii="Times New Roman" w:eastAsia="Times New Roman" w:hAnsi="Times New Roman" w:cs="Times New Roman"/>
          <w:bCs/>
          <w:sz w:val="24"/>
          <w:szCs w:val="24"/>
          <w:lang w:eastAsia="ru-RU"/>
        </w:rPr>
        <w:t>апреля</w:t>
      </w:r>
      <w:r w:rsidR="00BD2F93" w:rsidRPr="00B660A5">
        <w:rPr>
          <w:rFonts w:ascii="Times New Roman" w:eastAsia="Times New Roman" w:hAnsi="Times New Roman" w:cs="Times New Roman"/>
          <w:bCs/>
          <w:sz w:val="24"/>
          <w:szCs w:val="24"/>
          <w:lang w:eastAsia="ru-RU"/>
        </w:rPr>
        <w:t xml:space="preserve"> 202</w:t>
      </w:r>
      <w:r w:rsidR="00D804B2" w:rsidRPr="00B660A5">
        <w:rPr>
          <w:rFonts w:ascii="Times New Roman" w:eastAsia="Times New Roman" w:hAnsi="Times New Roman" w:cs="Times New Roman"/>
          <w:bCs/>
          <w:sz w:val="24"/>
          <w:szCs w:val="24"/>
          <w:lang w:eastAsia="ru-RU"/>
        </w:rPr>
        <w:t>4</w:t>
      </w:r>
      <w:r w:rsidR="00BD2F93" w:rsidRPr="00B660A5">
        <w:rPr>
          <w:rFonts w:ascii="Times New Roman" w:eastAsia="Times New Roman" w:hAnsi="Times New Roman" w:cs="Times New Roman"/>
          <w:bCs/>
          <w:sz w:val="24"/>
          <w:szCs w:val="24"/>
          <w:lang w:eastAsia="ru-RU"/>
        </w:rPr>
        <w:t xml:space="preserve"> г. в </w:t>
      </w:r>
      <w:r w:rsidR="004C710B" w:rsidRPr="00B660A5">
        <w:rPr>
          <w:rFonts w:ascii="Times New Roman" w:eastAsia="Times New Roman" w:hAnsi="Times New Roman" w:cs="Times New Roman"/>
          <w:bCs/>
          <w:sz w:val="24"/>
          <w:szCs w:val="24"/>
          <w:lang w:eastAsia="ru-RU"/>
        </w:rPr>
        <w:t>09</w:t>
      </w:r>
      <w:r w:rsidRPr="00B660A5">
        <w:rPr>
          <w:rFonts w:ascii="Times New Roman" w:eastAsia="Times New Roman" w:hAnsi="Times New Roman" w:cs="Times New Roman"/>
          <w:bCs/>
          <w:sz w:val="24"/>
          <w:szCs w:val="24"/>
          <w:lang w:eastAsia="ru-RU"/>
        </w:rPr>
        <w:t>-00 часов.</w:t>
      </w:r>
      <w:r w:rsidRPr="00BD6171">
        <w:rPr>
          <w:rFonts w:ascii="Times New Roman" w:eastAsia="Times New Roman" w:hAnsi="Times New Roman" w:cs="Times New Roman"/>
          <w:b/>
          <w:bCs/>
          <w:sz w:val="24"/>
          <w:szCs w:val="24"/>
          <w:lang w:eastAsia="ru-RU"/>
        </w:rPr>
        <w:t xml:space="preserve"> </w:t>
      </w:r>
    </w:p>
    <w:p w14:paraId="04C5CB43" w14:textId="77777777" w:rsidR="004A323F" w:rsidRP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D6171">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w:t>
      </w:r>
      <w:r w:rsidRPr="004A323F">
        <w:rPr>
          <w:rFonts w:ascii="Times New Roman" w:eastAsia="Times New Roman" w:hAnsi="Times New Roman" w:cs="Times New Roman"/>
          <w:bCs/>
          <w:sz w:val="24"/>
          <w:szCs w:val="24"/>
          <w:lang w:eastAsia="ru-RU"/>
        </w:rPr>
        <w:t xml:space="preserve"> участие в открытом аукционе и открытие доступа к поданным в форме электронных документов заявкам, а также рассмотрение и оценка таких заявок.</w:t>
      </w:r>
    </w:p>
    <w:p w14:paraId="54B7AE88" w14:textId="77777777" w:rsidR="005D12EF" w:rsidRPr="00535AB2" w:rsidRDefault="005D12EF" w:rsidP="005F6601">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535AB2">
        <w:rPr>
          <w:rFonts w:ascii="Times New Roman" w:eastAsia="Times New Roman" w:hAnsi="Times New Roman" w:cs="Times New Roman"/>
          <w:b/>
          <w:sz w:val="24"/>
          <w:szCs w:val="24"/>
          <w:lang w:eastAsia="ru-RU"/>
        </w:rPr>
        <w:t>Величина понижения начальной (максимальной) цены контракта.</w:t>
      </w:r>
    </w:p>
    <w:p w14:paraId="25AF8C12" w14:textId="7F994653" w:rsidR="005D12EF" w:rsidRPr="00535AB2"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Открытый аукцион проводится путем снижения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 указанной в документации об открытом аукционе, на «шаг аукциона».</w:t>
      </w:r>
    </w:p>
    <w:p w14:paraId="5A9D6142" w14:textId="58707D0F" w:rsidR="005D12EF" w:rsidRPr="00EB37C7" w:rsidRDefault="005D12EF" w:rsidP="005D12E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35AB2">
        <w:rPr>
          <w:rFonts w:ascii="Times New Roman" w:eastAsia="Times New Roman" w:hAnsi="Times New Roman" w:cs="Times New Roman"/>
          <w:sz w:val="24"/>
          <w:szCs w:val="24"/>
          <w:lang w:eastAsia="ru-RU"/>
        </w:rPr>
        <w:t xml:space="preserve">«Шаг аукциона» устанавливается в размере 0,5 процента </w:t>
      </w:r>
      <w:r w:rsidR="0028283A" w:rsidRPr="00535AB2">
        <w:rPr>
          <w:rFonts w:ascii="Times New Roman" w:eastAsia="Times New Roman" w:hAnsi="Times New Roman" w:cs="Times New Roman"/>
          <w:sz w:val="24"/>
          <w:szCs w:val="24"/>
          <w:lang w:eastAsia="ru-RU"/>
        </w:rPr>
        <w:t>минимальной суммы единиц товара</w:t>
      </w:r>
      <w:r w:rsidRPr="00535AB2">
        <w:rPr>
          <w:rFonts w:ascii="Times New Roman" w:eastAsia="Times New Roman" w:hAnsi="Times New Roman" w:cs="Times New Roman"/>
          <w:sz w:val="24"/>
          <w:szCs w:val="24"/>
          <w:lang w:eastAsia="ru-RU"/>
        </w:rPr>
        <w:t>.</w:t>
      </w:r>
    </w:p>
    <w:p w14:paraId="0AB8D26D" w14:textId="77777777" w:rsidR="00570BDC" w:rsidRPr="00285A34"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285A34">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1BC81A7B" w14:textId="77777777" w:rsidR="00472F05" w:rsidRDefault="00472F05" w:rsidP="00472F05">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1EF52CCC" w14:textId="77777777" w:rsidR="004A323F"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A323F">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BE670EE" w14:textId="7E7C2AF1" w:rsid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40E10">
        <w:rPr>
          <w:rFonts w:ascii="Times New Roman" w:eastAsia="Times New Roman" w:hAnsi="Times New Roman" w:cs="Times New Roman"/>
          <w:b/>
          <w:bCs/>
          <w:sz w:val="24"/>
          <w:szCs w:val="24"/>
          <w:lang w:eastAsia="ru-RU"/>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p w14:paraId="1B7471D9" w14:textId="02ED3D7F" w:rsidR="00440E10" w:rsidRPr="00440E10" w:rsidRDefault="00440E10"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5B2A5B">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bCs/>
          <w:sz w:val="24"/>
          <w:szCs w:val="24"/>
          <w:lang w:eastAsia="ru-RU"/>
        </w:rPr>
        <w:t xml:space="preserve">официальному курсу </w:t>
      </w:r>
      <w:r w:rsidRPr="005B2A5B">
        <w:rPr>
          <w:rFonts w:ascii="Times New Roman" w:eastAsia="Times New Roman" w:hAnsi="Times New Roman" w:cs="Times New Roman"/>
          <w:bCs/>
          <w:sz w:val="24"/>
          <w:szCs w:val="24"/>
          <w:lang w:eastAsia="ru-RU"/>
        </w:rPr>
        <w:t xml:space="preserve">иностранной валюты к рублю Приднестровской Молдавской Республики, установленному Центральным </w:t>
      </w:r>
      <w:r>
        <w:rPr>
          <w:rFonts w:ascii="Times New Roman" w:eastAsia="Times New Roman" w:hAnsi="Times New Roman" w:cs="Times New Roman"/>
          <w:bCs/>
          <w:sz w:val="24"/>
          <w:szCs w:val="24"/>
          <w:lang w:eastAsia="ru-RU"/>
        </w:rPr>
        <w:t xml:space="preserve">Республиканским </w:t>
      </w:r>
      <w:r w:rsidRPr="005B2A5B">
        <w:rPr>
          <w:rFonts w:ascii="Times New Roman" w:eastAsia="Times New Roman" w:hAnsi="Times New Roman" w:cs="Times New Roman"/>
          <w:bCs/>
          <w:sz w:val="24"/>
          <w:szCs w:val="24"/>
          <w:lang w:eastAsia="ru-RU"/>
        </w:rPr>
        <w:t>Банком на дату оплаты.</w:t>
      </w:r>
    </w:p>
    <w:p w14:paraId="395AFAA3" w14:textId="77777777" w:rsidR="00E23E1A" w:rsidRPr="00285A34" w:rsidRDefault="00E23E1A" w:rsidP="005F6601">
      <w:pPr>
        <w:pStyle w:val="a5"/>
        <w:shd w:val="clear" w:color="auto" w:fill="FFFFFF"/>
        <w:spacing w:before="0" w:beforeAutospacing="0" w:after="0" w:afterAutospacing="0"/>
        <w:ind w:firstLine="708"/>
        <w:rPr>
          <w:b/>
        </w:rPr>
      </w:pPr>
      <w:r w:rsidRPr="00285A34">
        <w:rPr>
          <w:b/>
          <w:bCs/>
        </w:rPr>
        <w:t xml:space="preserve">Порядок проведения </w:t>
      </w:r>
      <w:r w:rsidR="00FF4949" w:rsidRPr="00285A34">
        <w:rPr>
          <w:b/>
          <w:bCs/>
        </w:rPr>
        <w:t>открытого аукциона</w:t>
      </w:r>
      <w:r w:rsidR="005F6601" w:rsidRPr="00285A34">
        <w:rPr>
          <w:b/>
          <w:bCs/>
        </w:rPr>
        <w:t>:</w:t>
      </w:r>
    </w:p>
    <w:p w14:paraId="724E02DF" w14:textId="77777777" w:rsidR="00FF4949" w:rsidRPr="00285A34" w:rsidRDefault="00FF494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85A34">
        <w:rPr>
          <w:rFonts w:ascii="Times New Roman" w:eastAsia="Times New Roman" w:hAnsi="Times New Roman" w:cs="Times New Roman"/>
          <w:bCs/>
          <w:sz w:val="24"/>
          <w:szCs w:val="24"/>
          <w:lang w:eastAsia="ru-RU"/>
        </w:rPr>
        <w:t>Открытый аукцион проводится в два этапа.</w:t>
      </w:r>
    </w:p>
    <w:p w14:paraId="27DE752C" w14:textId="08486AC2" w:rsidR="00D804B2" w:rsidRDefault="00C834A0" w:rsidP="004A323F">
      <w:pPr>
        <w:shd w:val="clear" w:color="auto" w:fill="FFFFFF"/>
        <w:spacing w:after="0" w:line="240" w:lineRule="auto"/>
        <w:ind w:firstLine="708"/>
        <w:jc w:val="both"/>
        <w:rPr>
          <w:rStyle w:val="af0"/>
          <w:rFonts w:ascii="Times New Roman" w:eastAsia="Times New Roman" w:hAnsi="Times New Roman" w:cs="Times New Roman"/>
          <w:bCs/>
          <w:color w:val="auto"/>
          <w:sz w:val="24"/>
          <w:szCs w:val="24"/>
          <w:lang w:eastAsia="ru-RU"/>
        </w:rPr>
      </w:pPr>
      <w:r w:rsidRPr="00285A34">
        <w:rPr>
          <w:rFonts w:ascii="Times New Roman" w:eastAsia="Times New Roman" w:hAnsi="Times New Roman" w:cs="Times New Roman"/>
          <w:bCs/>
          <w:sz w:val="24"/>
          <w:szCs w:val="24"/>
          <w:lang w:eastAsia="ru-RU"/>
        </w:rPr>
        <w:t xml:space="preserve">Документация о проведении открытого аукциона на поставку </w:t>
      </w:r>
      <w:r w:rsidR="00817A8E">
        <w:rPr>
          <w:rFonts w:ascii="Times New Roman" w:eastAsia="Times New Roman" w:hAnsi="Times New Roman" w:cs="Times New Roman"/>
          <w:bCs/>
          <w:sz w:val="24"/>
          <w:szCs w:val="24"/>
          <w:lang w:eastAsia="ru-RU"/>
        </w:rPr>
        <w:t xml:space="preserve">бетона и </w:t>
      </w:r>
      <w:r w:rsidR="00FE3DB1">
        <w:rPr>
          <w:rFonts w:ascii="Times New Roman" w:hAnsi="Times New Roman" w:cs="Times New Roman"/>
          <w:sz w:val="24"/>
          <w:szCs w:val="24"/>
          <w:lang w:eastAsia="ru-RU"/>
        </w:rPr>
        <w:t>железобетонных изделий</w:t>
      </w:r>
      <w:r w:rsidR="00651DD3" w:rsidRPr="00285A34">
        <w:rPr>
          <w:rFonts w:ascii="Times New Roman" w:hAnsi="Times New Roman" w:cs="Times New Roman"/>
          <w:sz w:val="24"/>
          <w:szCs w:val="24"/>
          <w:lang w:eastAsia="ru-RU"/>
        </w:rPr>
        <w:t xml:space="preserve"> </w:t>
      </w:r>
      <w:r w:rsidRPr="00285A34">
        <w:rPr>
          <w:rFonts w:ascii="Times New Roman" w:eastAsia="Times New Roman" w:hAnsi="Times New Roman" w:cs="Times New Roman"/>
          <w:bCs/>
          <w:sz w:val="24"/>
          <w:szCs w:val="24"/>
          <w:lang w:eastAsia="ru-RU"/>
        </w:rPr>
        <w:t>для нужд</w:t>
      </w:r>
      <w:r w:rsidR="00E82BA0" w:rsidRPr="00285A34">
        <w:rPr>
          <w:rFonts w:ascii="Times New Roman" w:eastAsia="Times New Roman" w:hAnsi="Times New Roman" w:cs="Times New Roman"/>
          <w:bCs/>
          <w:sz w:val="24"/>
          <w:szCs w:val="24"/>
          <w:lang w:eastAsia="ru-RU"/>
        </w:rPr>
        <w:t xml:space="preserve"> </w:t>
      </w:r>
      <w:r w:rsidRPr="00285A34">
        <w:rPr>
          <w:rFonts w:ascii="Times New Roman" w:eastAsia="Times New Roman" w:hAnsi="Times New Roman" w:cs="Times New Roman"/>
          <w:bCs/>
          <w:sz w:val="24"/>
          <w:szCs w:val="24"/>
          <w:lang w:eastAsia="ru-RU"/>
        </w:rPr>
        <w:t>ГУП «Водоснабжение и водоотведение»</w:t>
      </w:r>
      <w:r w:rsidR="008132CD" w:rsidRPr="00285A34">
        <w:rPr>
          <w:rFonts w:ascii="Times New Roman" w:eastAsia="Times New Roman" w:hAnsi="Times New Roman" w:cs="Times New Roman"/>
          <w:bCs/>
          <w:sz w:val="24"/>
          <w:szCs w:val="24"/>
          <w:lang w:eastAsia="ru-RU"/>
        </w:rPr>
        <w:t xml:space="preserve"> размещена на сайте</w:t>
      </w:r>
      <w:r w:rsidR="00A53EE5" w:rsidRPr="00285A34">
        <w:rPr>
          <w:rFonts w:ascii="Times New Roman" w:eastAsia="Times New Roman" w:hAnsi="Times New Roman" w:cs="Times New Roman"/>
          <w:bCs/>
          <w:sz w:val="24"/>
          <w:szCs w:val="24"/>
          <w:lang w:eastAsia="ru-RU"/>
        </w:rPr>
        <w:t xml:space="preserve"> </w:t>
      </w:r>
      <w:hyperlink r:id="rId9" w:history="1">
        <w:r w:rsidR="00856287" w:rsidRPr="00285A34">
          <w:rPr>
            <w:rStyle w:val="af0"/>
            <w:rFonts w:ascii="Times New Roman" w:eastAsia="Times New Roman" w:hAnsi="Times New Roman" w:cs="Times New Roman"/>
            <w:bCs/>
            <w:color w:val="auto"/>
            <w:sz w:val="24"/>
            <w:szCs w:val="24"/>
            <w:lang w:eastAsia="ru-RU"/>
          </w:rPr>
          <w:t>www.zakupki.gospmr.org</w:t>
        </w:r>
      </w:hyperlink>
      <w:r w:rsidR="00D804B2">
        <w:rPr>
          <w:rStyle w:val="af0"/>
          <w:rFonts w:ascii="Times New Roman" w:eastAsia="Times New Roman" w:hAnsi="Times New Roman" w:cs="Times New Roman"/>
          <w:bCs/>
          <w:color w:val="auto"/>
          <w:sz w:val="24"/>
          <w:szCs w:val="24"/>
          <w:lang w:eastAsia="ru-RU"/>
        </w:rPr>
        <w:t>.</w:t>
      </w:r>
    </w:p>
    <w:p w14:paraId="310A196C" w14:textId="1C41D2C2"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Порядок, даты начала и окончания срока предоставления участникам такого аукциона разъяснений положений документации о таком аукционе</w:t>
      </w:r>
    </w:p>
    <w:p w14:paraId="6B7E144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Любой участник открытого аукциона вправе направить запрос о даче разъяснений положений Закупочной документации о таком аукционе. </w:t>
      </w:r>
    </w:p>
    <w:p w14:paraId="5EDC0184"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2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Закупочной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3933013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 течение 1 (одного) рабочего дня с даты направления разъяснений положений Закупочной документации об открытом аукционе такие разъяснения размещаются Заказчиком в информационной системе с указанием предмета запроса, но без указания лица, от которого поступил запрос.</w:t>
      </w:r>
    </w:p>
    <w:p w14:paraId="74C17F47"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lastRenderedPageBreak/>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3E3CB5C3"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414656">
        <w:rPr>
          <w:rFonts w:ascii="Times New Roman" w:eastAsia="Times New Roman" w:hAnsi="Times New Roman" w:cs="Times New Roman"/>
          <w:b/>
          <w:bCs/>
          <w:sz w:val="24"/>
          <w:szCs w:val="24"/>
          <w:lang w:eastAsia="ru-RU"/>
        </w:rPr>
        <w:t>Первый этап открытого аукциона:</w:t>
      </w:r>
    </w:p>
    <w:p w14:paraId="3A15D421"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Вскрытие конвертов с заявками или открытие доступа к поданным в форме электронных документов заявкам, а также рассмотрение и оценка заявок на участие в открытом аукционе являются первым этапом проведения открытого аукциона.</w:t>
      </w:r>
    </w:p>
    <w:p w14:paraId="7277CB1B"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Комиссия по осуществлению закупок Заказчика (далее – комиссия) вскрывает конверты с заявками на участие в открытом аукционе или открывает доступ к поданным в форме электронных документов заявкам публично в порядке и в соответствии с процедурами, указанными в настоящей Закупочной документации, в срок, указанный в извещении о проведении открытого аукциона. </w:t>
      </w:r>
    </w:p>
    <w:p w14:paraId="78B7B1D5"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 Всем участникам открытого аукциона, подавшим заявки на участие в нем, или их представителям предоставляется возможность присутствовать при вскрытии конвертов с заявками или открытии доступа к поданным в форме электронных документов заявкам.</w:t>
      </w:r>
    </w:p>
    <w:p w14:paraId="3A2E2F4A" w14:textId="77777777" w:rsidR="004A323F" w:rsidRPr="00414656"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414656">
        <w:rPr>
          <w:rFonts w:ascii="Times New Roman" w:eastAsia="Times New Roman" w:hAnsi="Times New Roman" w:cs="Times New Roman"/>
          <w:bCs/>
          <w:sz w:val="24"/>
          <w:szCs w:val="24"/>
          <w:lang w:eastAsia="ru-RU"/>
        </w:rPr>
        <w:t xml:space="preserve">В процессе вскрытия конвертов или открытия доступа к поданным в форме электронных документов заявкам, комиссия осуществляет проверку соответствия представленных участниками закупки документов перечню документов, заявленных в извещении об открытом аукционе и настоящей закупочной документации. </w:t>
      </w:r>
    </w:p>
    <w:p w14:paraId="18D90D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Протокол вскрытия конвертов с заявками на участие в открытом аукционе или открытия доступа к поданным в форме электронных документов заявкам ведется комиссией, подписывается всеми присутствующими членами комиссии в день вскрытия таких конвертов или открытия доступа к поданным в форме электронных документов заявкам и не позднее 1 (одного) рабочего дня, следующего за днем подписания протокола, размещается Заказчиком в информационной системе.</w:t>
      </w:r>
    </w:p>
    <w:p w14:paraId="59F7904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Участник открытого аукциона, присутствующий при вскрытии конвертов с заявками на участие в открытом аукционе, или открытии доступа к поданным в форме электронных документов заявкам вправе осуществлять аудио- и видеозапись вскрытия таких конвертов или открытия доступа к поданным в форме электронных документов заявкам.</w:t>
      </w:r>
    </w:p>
    <w:p w14:paraId="09674F43"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p>
    <w:p w14:paraId="5B5871C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Рассмотрение заявок на участие в открытом аукционе осуществляется на предмет соответствия их требованиям, установленным извещением и настоящей Закупочной документацией. </w:t>
      </w:r>
    </w:p>
    <w:p w14:paraId="6B1231EA"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Срок рассмотрения заявок на участие в открытом аукционе не может превышать 6 (шести) рабочих дней со дня размещения в информационной системе протокола вскрытия конвертов с заявками на участие в открытом аукционе или открытия доступа к поданным в форме электронных документов заявкам.</w:t>
      </w:r>
    </w:p>
    <w:p w14:paraId="3411CE8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Заявка на участие в открытом аукционе признается надлежащей, если она соответствует требованиям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 а Участник закупки, подавший такую заявку, признается соответствующим, если он соответствует требованиям, предъявляемым  к Участнику закупки Закона Приднестровской Молдавской Республики от 26 ноября 2018 года № 318-З-VI «О закупках в Приднестровской Молдавской Республики», извещению об осуществлении закупки и настоящей Закупочной документации.</w:t>
      </w:r>
    </w:p>
    <w:p w14:paraId="2A2DCA7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По результатам рассмотрения заявок на участие в открытом аукционе комиссия оглашает список участников, допущенных ко второму этапу открытого аукциона, и оформляет протокол рассмотрения заявок на участие в открытом аукционе, подписываемый не позднее даты окончания срока рассмотрения данных заявок.</w:t>
      </w:r>
    </w:p>
    <w:p w14:paraId="39BD2FDE"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Данный протокол не позднее 2 (двух) рабочих дней, следующих за днем подписания такого протокола, размещается в информационной системе.</w:t>
      </w:r>
    </w:p>
    <w:p w14:paraId="29E21C0F"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Второй этап:</w:t>
      </w:r>
    </w:p>
    <w:p w14:paraId="625B3F11"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lastRenderedPageBreak/>
        <w:t xml:space="preserve">Участникам закупки, подавшим заявки на участие в открытом аукционе и допущенным ко второму этапу открытого аукциона, и участникам закупки, подавшим заявки на участие в открытом аукционе и не допущенным к участию ко второму этапу открытого аукциона, направляются уведомления о принятых комиссией решениях не позднее 2 (двух) рабочих дней, следующих за днем подписания протокола рассмотрения заявок на участие в открытом аукционе. </w:t>
      </w:r>
    </w:p>
    <w:p w14:paraId="618F6449"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Не позднее 2 (двух) рабочих дней, следующих за днем подписания протокола рассмотрения заявок на участие в открытом аукционе, заказчик направляет указанный протокол, а также заявки участников, прошедшие первый этап открытого аукциона, в Единый аукционный центр для проведения второго этапа аукциона. После этого первый этап открытого аукциона считается завершенным.</w:t>
      </w:r>
    </w:p>
    <w:p w14:paraId="5507410D"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В течение 2 (двух) рабочих дней со дня получения протокола рассмотрения заявок на участие в открытом аукционе либо протокола переторжки аукционист назначает дату и время проведения второго этапа отрытого аукциона, о чем в день принятия указанного решения уведомляет заказчика, а также участников, чьи заявки прошли первый этап открытого аукциона. </w:t>
      </w:r>
    </w:p>
    <w:p w14:paraId="12576538"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822348">
        <w:rPr>
          <w:rFonts w:ascii="Times New Roman" w:eastAsia="Times New Roman" w:hAnsi="Times New Roman" w:cs="Times New Roman"/>
          <w:b/>
          <w:bCs/>
          <w:sz w:val="24"/>
          <w:szCs w:val="24"/>
          <w:lang w:eastAsia="ru-RU"/>
        </w:rPr>
        <w:t xml:space="preserve">Второй этап открытого аукциона проводится не позднее чем через 5 (пять) рабочих дней со дня получения протокола рассмотрения заявок на участие в открытом аукционе. </w:t>
      </w:r>
    </w:p>
    <w:p w14:paraId="3DD2D27C" w14:textId="77777777" w:rsidR="004A323F" w:rsidRPr="00822348"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22348">
        <w:rPr>
          <w:rFonts w:ascii="Times New Roman" w:eastAsia="Times New Roman" w:hAnsi="Times New Roman" w:cs="Times New Roman"/>
          <w:bCs/>
          <w:sz w:val="24"/>
          <w:szCs w:val="24"/>
          <w:lang w:eastAsia="ru-RU"/>
        </w:rPr>
        <w:t xml:space="preserve">Заказчик в срок не позднее 1 (одного) рабочего дня, следующего за днем получении указанного уведомления, размещает информацию о дате и времени проведения второго этапа открытого аукциона в информационной системе. </w:t>
      </w:r>
    </w:p>
    <w:p w14:paraId="5BE1C147"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открытом аукционе могут участвовать только лица, признанные участниками такого аукциона. </w:t>
      </w:r>
    </w:p>
    <w:p w14:paraId="7EC09FA6"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Открытый аукцион проводится аукционистом в присутствии секретаря и участников открытого аукциона с обязательным ведением аудио- или видеозаписи открытого аукциона.</w:t>
      </w:r>
    </w:p>
    <w:p w14:paraId="3EB9A1D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Открытый аукцион проводится в следующем порядке:</w:t>
      </w:r>
    </w:p>
    <w:p w14:paraId="728346D1"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аукционист непосредственно перед началом проведения открытого аукциона регистрирует участников открытого аукциона или их представителей.</w:t>
      </w:r>
    </w:p>
    <w:p w14:paraId="3140AE3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проведения открытого аукциона по нескольким лотам аукционист перед началом каждого лота регистрирует участников аукциона или их представителей, подавших заявки на участие в открытом аукционе в отношении такого лота. При регистрации участникам открытого аукциона или их представителям выдаются пронумерованные карточки (далее – карточки);</w:t>
      </w:r>
    </w:p>
    <w:p w14:paraId="19688292" w14:textId="77777777" w:rsidR="004A323F" w:rsidRPr="00BC47B9" w:rsidRDefault="004A323F" w:rsidP="004A323F">
      <w:pPr>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б) </w:t>
      </w:r>
      <w:r w:rsidRPr="00BC47B9">
        <w:rPr>
          <w:rFonts w:ascii="Times New Roman" w:eastAsia="Times New Roman" w:hAnsi="Times New Roman" w:cs="Times New Roman"/>
          <w:sz w:val="24"/>
          <w:szCs w:val="24"/>
          <w:lang w:eastAsia="ru-RU"/>
        </w:rPr>
        <w:t>аукционист начинает открытый аукцион с объявления начала проведения открытого аукциона (лота), номера лота (в случае проведения открытого аукциона по нескольким лотам), наименования объекта закупки, начальной (максимальной) цены контракта, «шага аукциона», наименований участников открытого аукциона, которые не явились на открытый аукцион, наименований участников открытого аукциона, которым предоставлено преимущество в соответствии с настоящим Законом, с указанием предоставленного преимущества, минимальной цены контракта и наименование участника, заявившего такую цену, согласно протоколу рассмотрения заявок на участие в открытом аукционе;</w:t>
      </w:r>
    </w:p>
    <w:p w14:paraId="5965E7E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участник открытого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поднимает карточку, в случае если он согласен заключить контракт по объявленной цене контракта;</w:t>
      </w:r>
    </w:p>
    <w:p w14:paraId="357EE3C9"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bCs/>
          <w:sz w:val="24"/>
          <w:szCs w:val="24"/>
          <w:lang w:eastAsia="ru-RU"/>
        </w:rPr>
        <w:t xml:space="preserve">г) </w:t>
      </w:r>
      <w:r w:rsidRPr="00BC47B9">
        <w:rPr>
          <w:rFonts w:ascii="Times New Roman" w:eastAsia="Times New Roman" w:hAnsi="Times New Roman" w:cs="Times New Roman"/>
          <w:sz w:val="24"/>
          <w:szCs w:val="24"/>
          <w:lang w:eastAsia="ru-RU"/>
        </w:rPr>
        <w:t>аукционист объявляет номер карточки участника открытого аукциона или его представителя, который первый поднял карточку после объявления аукционистом минимальной цены контракта, сниженной на «шаг аукциона», а также новую цену контракта, сниженную на «шаг аукциона», и «шаг аукциона», на который снижается цена контракта;</w:t>
      </w:r>
    </w:p>
    <w:p w14:paraId="5FF55F73"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lastRenderedPageBreak/>
        <w:t>д) открытый аукцион считается оконченным, если после троекратного объявления аукционистом цены контракта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14:paraId="635B98EA" w14:textId="77777777" w:rsidR="004A323F" w:rsidRPr="00BC47B9" w:rsidRDefault="004A323F" w:rsidP="004A323F">
      <w:pPr>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sz w:val="24"/>
          <w:szCs w:val="24"/>
          <w:lang w:eastAsia="ru-RU"/>
        </w:rPr>
        <w:t>е) в случае если в ходе аукциона участники не заявили согласие на заключение контракта по объявленной аукционистом цене контракта, либо в случае, когда отсутствует предпоследнее предложение о цене контракта, аукционист определяет наименование победителя такого аукциона и наименование участника такого аукциона, который сделал предпоследнее предложение о цене контракта, на основании протокола рассмотрения заявок на участие в открытом аукционе. Если согласно протоколу рассмотрения заявок на участие в открытом аукционе в нескольких заявках содержатся одинаковые предложения о цене контракта, при выборе наименования победителя такого аукциона (наименование участника такого аукциона, который сделал предпоследнее предложение о цене контракта) приоритет отдается заявке, поступившей раньше;</w:t>
      </w:r>
    </w:p>
    <w:p w14:paraId="4C06368D"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обязан по устному заявлению участника открытого аукциона приостановить проведение открытого аукциона продолжительностью не более 10 (десяти) минут. Данное право предоставляется участнику открытого аукциона не более 1 (одного) раза за весь период проведения второго этапа открытого аукциона. </w:t>
      </w:r>
    </w:p>
    <w:p w14:paraId="2567AE7E"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Победителем открытого аукциона признается участник такого аукциона, предложивший наиболее низкую цену контракта, за исключением случаев, предусмотренных Законом</w:t>
      </w:r>
      <w:r w:rsidRPr="00BC47B9">
        <w:t xml:space="preserve"> </w:t>
      </w:r>
      <w:r w:rsidRPr="00BC47B9">
        <w:rPr>
          <w:rFonts w:ascii="Times New Roman" w:eastAsia="Times New Roman" w:hAnsi="Times New Roman" w:cs="Times New Roman"/>
          <w:bCs/>
          <w:sz w:val="24"/>
          <w:szCs w:val="24"/>
          <w:lang w:eastAsia="ru-RU"/>
        </w:rPr>
        <w:t>Приднестровской Молдавской Республики от 26 ноября 2018 года № 318-З-VI «О закупках в Приднестровской Молдавской Республики».</w:t>
      </w:r>
    </w:p>
    <w:p w14:paraId="159DE78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При проведении второго этапа открытого аукциона в обязательном порядке ведется протокол, в котором отражается  информация о месте, дате и времени проведения аукциона, об участниках аукциона, начальной (максимальной) цене контракта, последнем и предпоследнем предложении о цене контракта, а также должны указываться наименование и место нахождения (для юридического лица), фамилия, имя, отчество (при наличии), место жительства (для физического лица), фамилия, имя, отчество (при наличии), номер патента (для индивидуального предпринимателя) победителя аукциона и участника такого аукциона, который сделал предпоследнее предложение о цене контракта.</w:t>
      </w:r>
    </w:p>
    <w:p w14:paraId="65C6D72A" w14:textId="552D604E"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Форма и правила ведения данного протокола устанавливаются Постановлением Правительства Приднестровской Молдавской Республики от 26.12.2019 года № 458 «Об утверждении Правил ведения протокола открытого аукциона и его формы». </w:t>
      </w:r>
    </w:p>
    <w:p w14:paraId="183952E8"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Протокол открытого аукциона подписывается аукционистом в течение 2 (двух) рабочих дней после проведения открытого аукциона. </w:t>
      </w:r>
    </w:p>
    <w:p w14:paraId="6A2E504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В день проведения открытого аукциона непосредственно после его окончания аукционист по требованию победителя открытого аукциона обязан предоставить ему выписку, подтверждающую, что данный участник открытого аукциона стал победителем по итогам проведенного открытого аукциона. </w:t>
      </w:r>
    </w:p>
    <w:p w14:paraId="0DCB2810"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Протокол открытого аукциона составляется в 2 (двух) экземплярах, один из которых остается в Едином аукционном центре.</w:t>
      </w:r>
    </w:p>
    <w:p w14:paraId="45CCA6FC"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 xml:space="preserve">Аукционист в течение рабочего дня, следующего за днем подписания протокола открытого аукциона, направляет 1 (один) экземпляр протокола заказчику, который не позднее 2 (двух) рабочих дней со дня его получения направляет заверенную копию протокола и проект контракта, в который включается цена контракта, предложенная победителем открытого аукциона, победителю открытого аукциона и размещает протокол открытого аукциона в информационной системе. В случае проведения совместного (межведомственного) аукциона, централизованной закупки способом определения поставщика «открытый аукцион» аукционист в течение рабочего дня, следующего за днем подписания протокола открытого аукциона, направляет 1 (один) экземпляр протокола </w:t>
      </w:r>
      <w:r w:rsidRPr="00BC47B9">
        <w:rPr>
          <w:rFonts w:ascii="Times New Roman" w:eastAsia="Times New Roman" w:hAnsi="Times New Roman" w:cs="Times New Roman"/>
          <w:bCs/>
          <w:sz w:val="24"/>
          <w:szCs w:val="24"/>
          <w:lang w:eastAsia="ru-RU"/>
        </w:rPr>
        <w:lastRenderedPageBreak/>
        <w:t>заказчику, ответственному за проведение совместного (межведомственного) аукциона, специальному уполномоченному органу (организации), который не позднее 1 (одного) рабочего дня со дня его получения направляет в адрес заказчиков, участвовавших в совместном (межведомственном) аукционе централизованной закупке способом определения поставщика «открытый аукцион», и победителей  аукциона  - заверенные копии протоколов и размещает протокол аукциона в информационной системе. Заказчики, участвовавшие в совместном (межведомственном) аукционе, централизованной закупке способом определения поставщика «открытый аукцион», в течение 1 (одного) рабочего дня со дня получения заверенной копии протокола направляют проект контракта, в который включается цена контракта, предложенная победителем аукциона, победителю такого аукциона.</w:t>
      </w:r>
    </w:p>
    <w:p w14:paraId="572EDBBA"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после подписания протокола вправе направить аукционисту в письменной форме запрос о даче разъяснений результатов открытого аукциона. В течение 2 (двух) рабочих дней со дня поступления данного запроса аукционист обязан предоставить этому участнику соответствующие разъяснения.</w:t>
      </w:r>
    </w:p>
    <w:p w14:paraId="3BB041AB" w14:textId="77777777" w:rsidR="004A323F" w:rsidRPr="00BC47B9" w:rsidRDefault="004A323F" w:rsidP="004A323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Любой участник открытого аукциона вправе обжаловать результаты открытого аукциона.</w:t>
      </w:r>
    </w:p>
    <w:p w14:paraId="73D4017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Срок, в течение которого победитель открытого аукциона должен подписать контракт, условия признания победителя открытого аукциона уклонившимся от заключения контракта.</w:t>
      </w:r>
    </w:p>
    <w:p w14:paraId="2748B228"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Контракт должен быть заключен не позднее чем через 5 (пять) рабочих дней со дня размещения в информационной системе протокола открытого аукциона.</w:t>
      </w:r>
    </w:p>
    <w:p w14:paraId="2AE77B7A"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в срок, предусмотренный документацией об открытом аукционе, победитель открытого аукциона не представил заказчику подписанный контракт, победитель открытого аукциона признается уклонившимся от заключения контракта.</w:t>
      </w:r>
    </w:p>
    <w:p w14:paraId="0D78D41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случае если победитель открытого аукциона признан уклонившимся от заключения контракта, заказчик вправе обратиться в Арбитражный суд Приднестровской Молдавской Республики с требованием о возмещении убытков, причиненных уклонением от заключения контракта, и вправе заключить контракт с участником открытого аукциона, который сделал предпоследнее предложение о цене контракта, с согласия этого участника.</w:t>
      </w:r>
    </w:p>
    <w:p w14:paraId="6F6CFE8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t>Информация о возможности Заказчика изменить предусмотренное контрактом количество товара при заключении контракта либо в ходе его исполнения в соответствии со статьей 51 Закона Приднестровской Молдавской Республики от 26 ноября 2018 года № 318-З-V «О закупках в Приднестровской Молдавской Республике»:</w:t>
      </w:r>
    </w:p>
    <w:p w14:paraId="436D2CC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4E5C914F"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503F5F90"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б) изменение регулируемых цен (тарифов) на товары;</w:t>
      </w:r>
    </w:p>
    <w:p w14:paraId="2A41E5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D070B4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524854C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3BE8E95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C47B9">
        <w:rPr>
          <w:rFonts w:ascii="Times New Roman" w:eastAsia="Times New Roman" w:hAnsi="Times New Roman" w:cs="Times New Roman"/>
          <w:bCs/>
          <w:sz w:val="24"/>
          <w:szCs w:val="24"/>
          <w:lang w:eastAsia="ru-RU"/>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714BF43C" w14:textId="77777777" w:rsidR="004A323F" w:rsidRPr="00BC47B9" w:rsidRDefault="004A323F" w:rsidP="004A323F">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BC47B9">
        <w:rPr>
          <w:rFonts w:ascii="Times New Roman" w:eastAsia="Times New Roman" w:hAnsi="Times New Roman" w:cs="Times New Roman"/>
          <w:b/>
          <w:bCs/>
          <w:sz w:val="24"/>
          <w:szCs w:val="24"/>
          <w:lang w:eastAsia="ru-RU"/>
        </w:rPr>
        <w:lastRenderedPageBreak/>
        <w:t>Информация о возможности одностороннего отказа от исполнения контракта.</w:t>
      </w:r>
    </w:p>
    <w:p w14:paraId="09E58E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46A7ACA6"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14:paraId="299744C2"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w:t>
      </w:r>
    </w:p>
    <w:p w14:paraId="2B3581E5"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3EC5099B"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280E49DD"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об одностороннем отказе.</w:t>
      </w:r>
    </w:p>
    <w:p w14:paraId="473472DC"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42273804"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о принятом решении устранено нарушение условий контракта, послужившее основанием для принятия указанного решения.</w:t>
      </w:r>
    </w:p>
    <w:p w14:paraId="759CBFFA" w14:textId="48D46B99"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условий контракта.</w:t>
      </w:r>
    </w:p>
    <w:p w14:paraId="197DC173"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08731459"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настоящей Закупочной документацией требованиям к поставляемому товару;</w:t>
      </w:r>
    </w:p>
    <w:p w14:paraId="41E05D51" w14:textId="77777777" w:rsidR="004A323F" w:rsidRPr="00BC47B9" w:rsidRDefault="004A323F" w:rsidP="004A323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C47B9">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w:t>
      </w:r>
    </w:p>
    <w:p w14:paraId="51B99D7F" w14:textId="77777777" w:rsidR="00D6707D" w:rsidRDefault="00D6707D" w:rsidP="00285A34">
      <w:pPr>
        <w:spacing w:after="0" w:line="240" w:lineRule="auto"/>
        <w:jc w:val="right"/>
        <w:rPr>
          <w:rFonts w:ascii="Times New Roman" w:hAnsi="Times New Roman" w:cs="Times New Roman"/>
          <w:sz w:val="24"/>
          <w:szCs w:val="24"/>
        </w:rPr>
        <w:sectPr w:rsidR="00D6707D" w:rsidSect="002F70EA">
          <w:headerReference w:type="default" r:id="rId10"/>
          <w:pgSz w:w="11906" w:h="16838"/>
          <w:pgMar w:top="1134" w:right="850" w:bottom="993" w:left="1701" w:header="708" w:footer="708" w:gutter="0"/>
          <w:cols w:space="708"/>
          <w:docGrid w:linePitch="360"/>
        </w:sectPr>
      </w:pPr>
    </w:p>
    <w:tbl>
      <w:tblPr>
        <w:tblW w:w="16022" w:type="dxa"/>
        <w:tblInd w:w="-5" w:type="dxa"/>
        <w:tblLayout w:type="fixed"/>
        <w:tblLook w:val="04A0" w:firstRow="1" w:lastRow="0" w:firstColumn="1" w:lastColumn="0" w:noHBand="0" w:noVBand="1"/>
      </w:tblPr>
      <w:tblGrid>
        <w:gridCol w:w="567"/>
        <w:gridCol w:w="1418"/>
        <w:gridCol w:w="425"/>
        <w:gridCol w:w="1418"/>
        <w:gridCol w:w="1684"/>
        <w:gridCol w:w="1207"/>
        <w:gridCol w:w="652"/>
        <w:gridCol w:w="905"/>
        <w:gridCol w:w="1178"/>
        <w:gridCol w:w="1223"/>
        <w:gridCol w:w="1276"/>
        <w:gridCol w:w="1138"/>
        <w:gridCol w:w="1138"/>
        <w:gridCol w:w="939"/>
        <w:gridCol w:w="45"/>
        <w:gridCol w:w="809"/>
      </w:tblGrid>
      <w:tr w:rsidR="00D6707D" w:rsidRPr="00D6707D" w14:paraId="3DD78E18" w14:textId="77777777" w:rsidTr="00745A6E">
        <w:tc>
          <w:tcPr>
            <w:tcW w:w="15168" w:type="dxa"/>
            <w:gridSpan w:val="14"/>
            <w:tcBorders>
              <w:top w:val="single" w:sz="4" w:space="0" w:color="auto"/>
              <w:left w:val="single" w:sz="4" w:space="0" w:color="auto"/>
              <w:bottom w:val="single" w:sz="4" w:space="0" w:color="auto"/>
              <w:right w:val="single" w:sz="4" w:space="0" w:color="auto"/>
            </w:tcBorders>
          </w:tcPr>
          <w:p w14:paraId="553B3EF9" w14:textId="77777777" w:rsidR="00D6707D" w:rsidRPr="00D6707D" w:rsidRDefault="00D6707D" w:rsidP="00D6707D">
            <w:pPr>
              <w:pBdr>
                <w:bottom w:val="single" w:sz="4" w:space="1" w:color="auto"/>
              </w:pBdr>
              <w:spacing w:after="0" w:line="240" w:lineRule="auto"/>
              <w:jc w:val="center"/>
              <w:rPr>
                <w:rFonts w:ascii="Times New Roman" w:eastAsia="Calibri" w:hAnsi="Times New Roman" w:cs="Times New Roman"/>
                <w:b/>
                <w:sz w:val="20"/>
                <w:szCs w:val="20"/>
              </w:rPr>
            </w:pPr>
          </w:p>
          <w:tbl>
            <w:tblPr>
              <w:tblStyle w:val="a3"/>
              <w:tblW w:w="0" w:type="auto"/>
              <w:tblLayout w:type="fixed"/>
              <w:tblLook w:val="04A0" w:firstRow="1" w:lastRow="0" w:firstColumn="1" w:lastColumn="0" w:noHBand="0" w:noVBand="1"/>
            </w:tblPr>
            <w:tblGrid>
              <w:gridCol w:w="7471"/>
              <w:gridCol w:w="7471"/>
            </w:tblGrid>
            <w:tr w:rsidR="00D6707D" w:rsidRPr="00D6707D" w14:paraId="3219BBCA" w14:textId="77777777" w:rsidTr="00745A6E">
              <w:tc>
                <w:tcPr>
                  <w:tcW w:w="7471" w:type="dxa"/>
                </w:tcPr>
                <w:p w14:paraId="5CEBB6F7" w14:textId="77777777"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 xml:space="preserve">УТВЕРЖДАЮ: </w:t>
                  </w:r>
                </w:p>
                <w:p w14:paraId="59D6F9C5" w14:textId="77777777"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 xml:space="preserve">Председатель </w:t>
                  </w:r>
                </w:p>
                <w:p w14:paraId="2738E4D1" w14:textId="77777777"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Закупочной комиссии</w:t>
                  </w:r>
                </w:p>
                <w:p w14:paraId="4CAEEF21" w14:textId="77777777"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Генеральный директор</w:t>
                  </w:r>
                </w:p>
                <w:p w14:paraId="6E18B095" w14:textId="77777777"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ГУП «Водоснабжение и водоотведение»</w:t>
                  </w:r>
                </w:p>
                <w:p w14:paraId="443B3E0A" w14:textId="77777777" w:rsidR="00D6707D" w:rsidRPr="00D6707D" w:rsidRDefault="00D6707D" w:rsidP="00D6707D">
                  <w:pPr>
                    <w:pBdr>
                      <w:bottom w:val="single" w:sz="4" w:space="1" w:color="auto"/>
                    </w:pBdr>
                    <w:rPr>
                      <w:rFonts w:ascii="Times New Roman" w:eastAsia="Calibri" w:hAnsi="Times New Roman" w:cs="Times New Roman"/>
                      <w:sz w:val="20"/>
                      <w:szCs w:val="20"/>
                    </w:rPr>
                  </w:pPr>
                </w:p>
                <w:p w14:paraId="2FC7CD7E" w14:textId="3DECEF58" w:rsidR="00D6707D" w:rsidRPr="00D6707D" w:rsidRDefault="00D6707D" w:rsidP="00D6707D">
                  <w:pPr>
                    <w:pBdr>
                      <w:bottom w:val="single" w:sz="4" w:space="1" w:color="auto"/>
                    </w:pBdr>
                    <w:rPr>
                      <w:rFonts w:ascii="Times New Roman" w:eastAsia="Calibri" w:hAnsi="Times New Roman" w:cs="Times New Roman"/>
                      <w:sz w:val="20"/>
                      <w:szCs w:val="20"/>
                    </w:rPr>
                  </w:pPr>
                  <w:r w:rsidRPr="00D6707D">
                    <w:rPr>
                      <w:rFonts w:ascii="Times New Roman" w:eastAsia="Calibri" w:hAnsi="Times New Roman" w:cs="Times New Roman"/>
                      <w:sz w:val="20"/>
                      <w:szCs w:val="20"/>
                    </w:rPr>
                    <w:t>_____________________/</w:t>
                  </w:r>
                  <w:r>
                    <w:rPr>
                      <w:rFonts w:ascii="Times New Roman" w:eastAsia="Calibri" w:hAnsi="Times New Roman" w:cs="Times New Roman"/>
                      <w:sz w:val="20"/>
                      <w:szCs w:val="20"/>
                    </w:rPr>
                    <w:t>____________</w:t>
                  </w:r>
                  <w:r w:rsidRPr="00D6707D">
                    <w:rPr>
                      <w:rFonts w:ascii="Times New Roman" w:eastAsia="Calibri" w:hAnsi="Times New Roman" w:cs="Times New Roman"/>
                      <w:sz w:val="20"/>
                      <w:szCs w:val="20"/>
                    </w:rPr>
                    <w:t>/</w:t>
                  </w:r>
                </w:p>
                <w:p w14:paraId="1F2315AB" w14:textId="77777777" w:rsidR="00D6707D" w:rsidRPr="00D6707D" w:rsidRDefault="00D6707D" w:rsidP="00D6707D">
                  <w:pPr>
                    <w:pBdr>
                      <w:bottom w:val="single" w:sz="4" w:space="1" w:color="auto"/>
                    </w:pBdr>
                    <w:rPr>
                      <w:rFonts w:ascii="Times New Roman" w:eastAsia="Calibri" w:hAnsi="Times New Roman" w:cs="Times New Roman"/>
                      <w:b/>
                      <w:sz w:val="20"/>
                      <w:szCs w:val="20"/>
                    </w:rPr>
                  </w:pPr>
                  <w:r w:rsidRPr="00D6707D">
                    <w:rPr>
                      <w:rFonts w:ascii="Times New Roman" w:eastAsia="Calibri" w:hAnsi="Times New Roman" w:cs="Times New Roman"/>
                      <w:sz w:val="20"/>
                      <w:szCs w:val="20"/>
                    </w:rPr>
                    <w:t>«_____» ______________ 2024 года</w:t>
                  </w:r>
                </w:p>
              </w:tc>
              <w:tc>
                <w:tcPr>
                  <w:tcW w:w="7471" w:type="dxa"/>
                </w:tcPr>
                <w:p w14:paraId="2003121F" w14:textId="77777777" w:rsidR="00D6707D" w:rsidRPr="00D6707D" w:rsidRDefault="00D6707D" w:rsidP="00D6707D">
                  <w:pPr>
                    <w:jc w:val="right"/>
                    <w:rPr>
                      <w:rFonts w:ascii="Times New Roman" w:eastAsia="Calibri" w:hAnsi="Times New Roman" w:cs="Times New Roman"/>
                      <w:sz w:val="20"/>
                      <w:szCs w:val="20"/>
                    </w:rPr>
                  </w:pPr>
                  <w:r w:rsidRPr="00D6707D">
                    <w:rPr>
                      <w:rFonts w:ascii="Times New Roman" w:eastAsia="Calibri" w:hAnsi="Times New Roman" w:cs="Times New Roman"/>
                      <w:sz w:val="20"/>
                      <w:szCs w:val="20"/>
                    </w:rPr>
                    <w:t>Приложение № 1</w:t>
                  </w:r>
                </w:p>
                <w:p w14:paraId="30DAF04D" w14:textId="77777777" w:rsidR="00D6707D" w:rsidRPr="00D6707D" w:rsidRDefault="00D6707D" w:rsidP="00D6707D">
                  <w:pPr>
                    <w:jc w:val="right"/>
                    <w:rPr>
                      <w:rFonts w:ascii="Times New Roman" w:eastAsia="Calibri" w:hAnsi="Times New Roman" w:cs="Times New Roman"/>
                      <w:sz w:val="20"/>
                      <w:szCs w:val="20"/>
                    </w:rPr>
                  </w:pPr>
                  <w:r w:rsidRPr="00D6707D">
                    <w:rPr>
                      <w:rFonts w:ascii="Times New Roman" w:eastAsia="Calibri" w:hAnsi="Times New Roman" w:cs="Times New Roman"/>
                      <w:sz w:val="20"/>
                      <w:szCs w:val="20"/>
                    </w:rPr>
                    <w:t xml:space="preserve">к закупочной документации о проведении </w:t>
                  </w:r>
                </w:p>
                <w:p w14:paraId="5A4186EC" w14:textId="77777777" w:rsidR="00D6707D" w:rsidRPr="00D6707D" w:rsidRDefault="00D6707D" w:rsidP="00D6707D">
                  <w:pPr>
                    <w:jc w:val="right"/>
                    <w:rPr>
                      <w:rFonts w:ascii="Times New Roman" w:eastAsia="Calibri" w:hAnsi="Times New Roman" w:cs="Times New Roman"/>
                      <w:bCs/>
                      <w:sz w:val="20"/>
                      <w:szCs w:val="20"/>
                    </w:rPr>
                  </w:pPr>
                  <w:r w:rsidRPr="00D6707D">
                    <w:rPr>
                      <w:rFonts w:ascii="Times New Roman" w:eastAsia="Calibri" w:hAnsi="Times New Roman" w:cs="Times New Roman"/>
                      <w:bCs/>
                      <w:sz w:val="20"/>
                      <w:szCs w:val="20"/>
                    </w:rPr>
                    <w:t xml:space="preserve">открытого аукциона по определению поставщика </w:t>
                  </w:r>
                </w:p>
                <w:p w14:paraId="1EE1FA7B" w14:textId="77777777" w:rsidR="00D6707D" w:rsidRPr="00D6707D" w:rsidRDefault="00D6707D" w:rsidP="00D6707D">
                  <w:pPr>
                    <w:jc w:val="right"/>
                    <w:rPr>
                      <w:rFonts w:ascii="Times New Roman" w:eastAsia="Calibri" w:hAnsi="Times New Roman" w:cs="Times New Roman"/>
                      <w:bCs/>
                      <w:sz w:val="20"/>
                      <w:szCs w:val="20"/>
                    </w:rPr>
                  </w:pPr>
                  <w:r w:rsidRPr="00D6707D">
                    <w:rPr>
                      <w:rFonts w:ascii="Times New Roman" w:eastAsia="Calibri" w:hAnsi="Times New Roman" w:cs="Times New Roman"/>
                      <w:bCs/>
                      <w:sz w:val="20"/>
                      <w:szCs w:val="20"/>
                    </w:rPr>
                    <w:t>на поставку бетона, раствора и железобетонных изделий</w:t>
                  </w:r>
                </w:p>
                <w:p w14:paraId="5E5305FE" w14:textId="77777777" w:rsidR="00D6707D" w:rsidRPr="00D6707D" w:rsidRDefault="00D6707D" w:rsidP="00D6707D">
                  <w:pPr>
                    <w:jc w:val="right"/>
                    <w:rPr>
                      <w:rFonts w:ascii="Times New Roman" w:eastAsia="Calibri" w:hAnsi="Times New Roman" w:cs="Times New Roman"/>
                      <w:sz w:val="20"/>
                      <w:szCs w:val="20"/>
                    </w:rPr>
                  </w:pPr>
                  <w:r w:rsidRPr="00D6707D">
                    <w:rPr>
                      <w:rFonts w:ascii="Times New Roman" w:eastAsia="Calibri" w:hAnsi="Times New Roman" w:cs="Times New Roman"/>
                      <w:bCs/>
                      <w:sz w:val="20"/>
                      <w:szCs w:val="20"/>
                    </w:rPr>
                    <w:t>для нужд ГУП «Водоснабжение и водоотведение»</w:t>
                  </w:r>
                </w:p>
              </w:tc>
            </w:tr>
          </w:tbl>
          <w:p w14:paraId="2045F80C" w14:textId="77777777" w:rsidR="00D6707D" w:rsidRPr="00D6707D" w:rsidRDefault="00D6707D" w:rsidP="00D6707D">
            <w:pPr>
              <w:pBdr>
                <w:bottom w:val="single" w:sz="4" w:space="1" w:color="auto"/>
              </w:pBdr>
              <w:spacing w:after="0" w:line="240" w:lineRule="auto"/>
              <w:rPr>
                <w:rFonts w:ascii="Times New Roman" w:eastAsia="Calibri" w:hAnsi="Times New Roman" w:cs="Times New Roman"/>
                <w:bCs/>
                <w:sz w:val="20"/>
                <w:szCs w:val="20"/>
              </w:rPr>
            </w:pPr>
          </w:p>
          <w:p w14:paraId="374998A9" w14:textId="77777777" w:rsidR="00D6707D" w:rsidRPr="00D6707D" w:rsidRDefault="00D6707D" w:rsidP="00D6707D">
            <w:pPr>
              <w:pBdr>
                <w:bottom w:val="single" w:sz="4" w:space="1" w:color="auto"/>
              </w:pBdr>
              <w:spacing w:after="0" w:line="240" w:lineRule="auto"/>
              <w:jc w:val="center"/>
              <w:rPr>
                <w:rFonts w:ascii="Times New Roman" w:eastAsia="Calibri" w:hAnsi="Times New Roman" w:cs="Times New Roman"/>
                <w:b/>
                <w:sz w:val="20"/>
                <w:szCs w:val="20"/>
              </w:rPr>
            </w:pPr>
            <w:r w:rsidRPr="00D6707D">
              <w:rPr>
                <w:rFonts w:ascii="Times New Roman" w:eastAsia="Calibri" w:hAnsi="Times New Roman" w:cs="Times New Roman"/>
                <w:b/>
                <w:sz w:val="20"/>
                <w:szCs w:val="20"/>
              </w:rPr>
              <w:t xml:space="preserve">Обоснование </w:t>
            </w:r>
          </w:p>
          <w:p w14:paraId="1D725CFE" w14:textId="77777777" w:rsidR="00D6707D" w:rsidRPr="00D6707D" w:rsidRDefault="00D6707D" w:rsidP="00D6707D">
            <w:pPr>
              <w:pBdr>
                <w:bottom w:val="single" w:sz="4" w:space="1" w:color="auto"/>
              </w:pBdr>
              <w:spacing w:after="0" w:line="240" w:lineRule="auto"/>
              <w:jc w:val="center"/>
              <w:rPr>
                <w:rFonts w:ascii="Times New Roman" w:eastAsia="Calibri" w:hAnsi="Times New Roman" w:cs="Times New Roman"/>
                <w:bCs/>
                <w:sz w:val="20"/>
                <w:szCs w:val="20"/>
              </w:rPr>
            </w:pPr>
            <w:r w:rsidRPr="00D6707D">
              <w:rPr>
                <w:rFonts w:ascii="Times New Roman" w:eastAsia="Calibri" w:hAnsi="Times New Roman" w:cs="Times New Roman"/>
                <w:sz w:val="20"/>
                <w:szCs w:val="20"/>
              </w:rPr>
              <w:t xml:space="preserve">проведения </w:t>
            </w:r>
            <w:r w:rsidRPr="00D6707D">
              <w:rPr>
                <w:rFonts w:ascii="Times New Roman" w:eastAsia="Calibri" w:hAnsi="Times New Roman" w:cs="Times New Roman"/>
                <w:bCs/>
                <w:sz w:val="20"/>
                <w:szCs w:val="20"/>
              </w:rPr>
              <w:t>открытого аукциона</w:t>
            </w:r>
          </w:p>
          <w:p w14:paraId="47664EB2" w14:textId="77777777" w:rsidR="00D6707D" w:rsidRPr="00D6707D" w:rsidRDefault="00D6707D" w:rsidP="00D6707D">
            <w:pPr>
              <w:pBdr>
                <w:bottom w:val="single" w:sz="4" w:space="1" w:color="auto"/>
              </w:pBdr>
              <w:spacing w:after="0" w:line="240" w:lineRule="auto"/>
              <w:jc w:val="center"/>
              <w:rPr>
                <w:rFonts w:ascii="Times New Roman" w:eastAsia="Calibri" w:hAnsi="Times New Roman" w:cs="Times New Roman"/>
                <w:bCs/>
                <w:sz w:val="20"/>
                <w:szCs w:val="20"/>
              </w:rPr>
            </w:pPr>
            <w:r w:rsidRPr="00D6707D">
              <w:rPr>
                <w:rFonts w:ascii="Times New Roman" w:eastAsia="Calibri" w:hAnsi="Times New Roman" w:cs="Times New Roman"/>
                <w:bCs/>
                <w:sz w:val="20"/>
                <w:szCs w:val="20"/>
              </w:rPr>
              <w:t>по определению поставщика на поставку бетона, раствора и железобетонных изделий</w:t>
            </w:r>
          </w:p>
          <w:p w14:paraId="3AE5D503" w14:textId="77777777" w:rsidR="00D6707D" w:rsidRPr="00D6707D" w:rsidRDefault="00D6707D" w:rsidP="00D6707D">
            <w:pPr>
              <w:pBdr>
                <w:bottom w:val="single" w:sz="4" w:space="1" w:color="auto"/>
              </w:pBdr>
              <w:spacing w:after="0" w:line="240" w:lineRule="auto"/>
              <w:jc w:val="center"/>
              <w:rPr>
                <w:rFonts w:ascii="Times New Roman" w:eastAsia="Calibri" w:hAnsi="Times New Roman" w:cs="Times New Roman"/>
                <w:b/>
                <w:sz w:val="24"/>
                <w:szCs w:val="24"/>
              </w:rPr>
            </w:pPr>
            <w:r w:rsidRPr="00D6707D">
              <w:rPr>
                <w:rFonts w:ascii="Times New Roman" w:eastAsia="Calibri" w:hAnsi="Times New Roman" w:cs="Times New Roman"/>
                <w:bCs/>
                <w:sz w:val="20"/>
                <w:szCs w:val="20"/>
              </w:rPr>
              <w:t>для нужд ГУП «Водоснабжение и водоотведение»</w:t>
            </w:r>
          </w:p>
        </w:tc>
        <w:tc>
          <w:tcPr>
            <w:tcW w:w="854" w:type="dxa"/>
            <w:gridSpan w:val="2"/>
            <w:tcBorders>
              <w:left w:val="single" w:sz="4" w:space="0" w:color="auto"/>
            </w:tcBorders>
          </w:tcPr>
          <w:p w14:paraId="1E299F78" w14:textId="77777777" w:rsidR="00D6707D" w:rsidRPr="00D6707D" w:rsidRDefault="00D6707D" w:rsidP="00D6707D">
            <w:pPr>
              <w:spacing w:after="200" w:line="276" w:lineRule="auto"/>
              <w:rPr>
                <w:rFonts w:ascii="Times New Roman" w:eastAsia="Calibri" w:hAnsi="Times New Roman" w:cs="Times New Roman"/>
                <w:b/>
                <w:sz w:val="24"/>
                <w:szCs w:val="24"/>
              </w:rPr>
            </w:pPr>
          </w:p>
        </w:tc>
      </w:tr>
      <w:tr w:rsidR="00D6707D" w:rsidRPr="00D6707D" w14:paraId="0C46ED59" w14:textId="77777777" w:rsidTr="00745A6E">
        <w:trPr>
          <w:gridAfter w:val="1"/>
          <w:wAfter w:w="809" w:type="dxa"/>
          <w:trHeight w:val="88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172FDD9"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N п/п закупки соответствующий</w:t>
            </w:r>
          </w:p>
          <w:p w14:paraId="03811A1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N п/п в плане закупки товаров</w:t>
            </w:r>
          </w:p>
          <w:p w14:paraId="0AD3B1C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работ, услуг</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6585165"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Наименование</w:t>
            </w:r>
          </w:p>
          <w:p w14:paraId="353786A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предмета</w:t>
            </w:r>
          </w:p>
          <w:p w14:paraId="2E3685C6"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закупки</w:t>
            </w:r>
          </w:p>
          <w:p w14:paraId="7CB6B81F"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14:paraId="08C26A23"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N п/п</w:t>
            </w:r>
          </w:p>
          <w:p w14:paraId="256E715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лота в</w:t>
            </w:r>
          </w:p>
          <w:p w14:paraId="18FF1264"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закупке</w:t>
            </w:r>
          </w:p>
          <w:p w14:paraId="0C713C81"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5866" w:type="dxa"/>
            <w:gridSpan w:val="5"/>
            <w:tcBorders>
              <w:top w:val="single" w:sz="4" w:space="0" w:color="auto"/>
              <w:left w:val="single" w:sz="4" w:space="0" w:color="auto"/>
              <w:bottom w:val="single" w:sz="4" w:space="0" w:color="auto"/>
              <w:right w:val="single" w:sz="4" w:space="0" w:color="auto"/>
            </w:tcBorders>
            <w:vAlign w:val="center"/>
            <w:hideMark/>
          </w:tcPr>
          <w:p w14:paraId="6F2AE0D9"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Наименование объекта (объектов) закупки и его (их) описание</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5B00E9A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Начальная максимальная цена</w:t>
            </w:r>
          </w:p>
          <w:p w14:paraId="4D1193FF"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контракта (начальная максимальная цена</w:t>
            </w:r>
          </w:p>
          <w:p w14:paraId="36678B0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лота), рублей</w:t>
            </w:r>
          </w:p>
          <w:p w14:paraId="3D4D933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64166320"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9E5A5E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0A1A829C"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36115F8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38ABB79"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D6707D">
              <w:rPr>
                <w:rFonts w:ascii="Times New Roman" w:eastAsia="Calibri" w:hAnsi="Times New Roman" w:cs="Times New Roman"/>
                <w:sz w:val="16"/>
                <w:szCs w:val="16"/>
              </w:rPr>
              <w:t>закупки  (</w:t>
            </w:r>
            <w:proofErr w:type="gramEnd"/>
            <w:r w:rsidRPr="00D6707D">
              <w:rPr>
                <w:rFonts w:ascii="Times New Roman" w:eastAsia="Calibri" w:hAnsi="Times New Roman" w:cs="Times New Roman"/>
                <w:sz w:val="16"/>
                <w:szCs w:val="16"/>
              </w:rPr>
              <w:t>при наличии таких требований)</w:t>
            </w:r>
          </w:p>
        </w:tc>
      </w:tr>
      <w:tr w:rsidR="00D6707D" w:rsidRPr="00D6707D" w14:paraId="2DD0C3E4" w14:textId="77777777" w:rsidTr="00745A6E">
        <w:trPr>
          <w:gridAfter w:val="1"/>
          <w:wAfter w:w="809" w:type="dxa"/>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0C2163"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4699355"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145D87C"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F8EADC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Наименование</w:t>
            </w:r>
          </w:p>
          <w:p w14:paraId="4FAE06AF"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товара (работы,</w:t>
            </w:r>
          </w:p>
          <w:p w14:paraId="624346F5"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услуги)</w:t>
            </w:r>
          </w:p>
          <w:p w14:paraId="4A06079C"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1684" w:type="dxa"/>
            <w:vMerge w:val="restart"/>
            <w:tcBorders>
              <w:top w:val="single" w:sz="4" w:space="0" w:color="auto"/>
              <w:left w:val="single" w:sz="4" w:space="0" w:color="auto"/>
              <w:bottom w:val="single" w:sz="4" w:space="0" w:color="auto"/>
              <w:right w:val="single" w:sz="4" w:space="0" w:color="auto"/>
            </w:tcBorders>
            <w:vAlign w:val="center"/>
          </w:tcPr>
          <w:p w14:paraId="645EC702"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Качественные и</w:t>
            </w:r>
          </w:p>
          <w:p w14:paraId="230581A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технические</w:t>
            </w:r>
          </w:p>
          <w:p w14:paraId="254C9D8B"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характеристики</w:t>
            </w:r>
          </w:p>
          <w:p w14:paraId="0744B33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объекта закупки</w:t>
            </w:r>
          </w:p>
          <w:p w14:paraId="719C1706"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1207" w:type="dxa"/>
            <w:vMerge w:val="restart"/>
            <w:tcBorders>
              <w:top w:val="single" w:sz="4" w:space="0" w:color="auto"/>
              <w:left w:val="single" w:sz="4" w:space="0" w:color="auto"/>
              <w:bottom w:val="single" w:sz="4" w:space="0" w:color="auto"/>
              <w:right w:val="single" w:sz="4" w:space="0" w:color="auto"/>
            </w:tcBorders>
            <w:vAlign w:val="center"/>
          </w:tcPr>
          <w:p w14:paraId="0C2C3D6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Обоснование</w:t>
            </w:r>
          </w:p>
          <w:p w14:paraId="183CC54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заявленных</w:t>
            </w:r>
          </w:p>
          <w:p w14:paraId="6E69105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качественных</w:t>
            </w:r>
          </w:p>
          <w:p w14:paraId="4FA54B8C"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и технических</w:t>
            </w:r>
          </w:p>
          <w:p w14:paraId="135027A2"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характеристик</w:t>
            </w:r>
          </w:p>
          <w:p w14:paraId="050D294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объекта закупки</w:t>
            </w:r>
          </w:p>
          <w:p w14:paraId="64F63255"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1557" w:type="dxa"/>
            <w:gridSpan w:val="2"/>
            <w:tcBorders>
              <w:top w:val="single" w:sz="4" w:space="0" w:color="auto"/>
              <w:left w:val="single" w:sz="4" w:space="0" w:color="auto"/>
              <w:bottom w:val="single" w:sz="4" w:space="0" w:color="auto"/>
              <w:right w:val="single" w:sz="4" w:space="0" w:color="auto"/>
            </w:tcBorders>
            <w:vAlign w:val="center"/>
            <w:hideMark/>
          </w:tcPr>
          <w:p w14:paraId="53F5CC0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Количественные характеристики объекта закупки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17A130FD"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1DE12AD6"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2350DCF"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285FB5A3"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7AC7F638"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643DB189" w14:textId="77777777" w:rsidR="00D6707D" w:rsidRPr="00D6707D" w:rsidRDefault="00D6707D" w:rsidP="00D6707D">
            <w:pPr>
              <w:spacing w:after="0" w:line="240" w:lineRule="auto"/>
              <w:rPr>
                <w:rFonts w:ascii="Times New Roman" w:eastAsia="Calibri" w:hAnsi="Times New Roman" w:cs="Times New Roman"/>
                <w:sz w:val="16"/>
                <w:szCs w:val="16"/>
              </w:rPr>
            </w:pPr>
          </w:p>
        </w:tc>
      </w:tr>
      <w:tr w:rsidR="00D6707D" w:rsidRPr="00D6707D" w14:paraId="045A9AEA" w14:textId="77777777" w:rsidTr="00745A6E">
        <w:trPr>
          <w:gridAfter w:val="1"/>
          <w:wAfter w:w="809" w:type="dxa"/>
          <w:trHeight w:val="187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F7C39E"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8184A4F"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6E77E3C"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9E28CDB"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234264DC"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45240159"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652" w:type="dxa"/>
            <w:tcBorders>
              <w:top w:val="single" w:sz="4" w:space="0" w:color="auto"/>
              <w:left w:val="single" w:sz="4" w:space="0" w:color="auto"/>
              <w:bottom w:val="single" w:sz="4" w:space="0" w:color="auto"/>
              <w:right w:val="single" w:sz="4" w:space="0" w:color="auto"/>
            </w:tcBorders>
            <w:vAlign w:val="center"/>
          </w:tcPr>
          <w:p w14:paraId="11547A5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Единица</w:t>
            </w:r>
          </w:p>
          <w:p w14:paraId="70E7231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измерения</w:t>
            </w:r>
          </w:p>
          <w:p w14:paraId="6E3B0DDD"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905" w:type="dxa"/>
            <w:tcBorders>
              <w:top w:val="single" w:sz="4" w:space="0" w:color="auto"/>
              <w:left w:val="single" w:sz="4" w:space="0" w:color="auto"/>
              <w:bottom w:val="single" w:sz="4" w:space="0" w:color="auto"/>
              <w:right w:val="single" w:sz="4" w:space="0" w:color="auto"/>
            </w:tcBorders>
            <w:vAlign w:val="center"/>
          </w:tcPr>
          <w:p w14:paraId="6A8FBAB6"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Количество,</w:t>
            </w:r>
          </w:p>
          <w:p w14:paraId="26FAD9D2"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объем</w:t>
            </w:r>
          </w:p>
          <w:p w14:paraId="008310E1"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закупки</w:t>
            </w:r>
          </w:p>
          <w:p w14:paraId="3F2B3512" w14:textId="77777777" w:rsidR="00D6707D" w:rsidRPr="00D6707D" w:rsidRDefault="00D6707D" w:rsidP="00D6707D">
            <w:pPr>
              <w:spacing w:after="0" w:line="240" w:lineRule="auto"/>
              <w:jc w:val="center"/>
              <w:rPr>
                <w:rFonts w:ascii="Times New Roman" w:eastAsia="Calibri" w:hAnsi="Times New Roman" w:cs="Times New Roman"/>
                <w:sz w:val="16"/>
                <w:szCs w:val="16"/>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779FC941"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7F8C67D"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DE37743"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0A63149E"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61AAB9F" w14:textId="77777777" w:rsidR="00D6707D" w:rsidRPr="00D6707D" w:rsidRDefault="00D6707D" w:rsidP="00D6707D">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1836AB69" w14:textId="77777777" w:rsidR="00D6707D" w:rsidRPr="00D6707D" w:rsidRDefault="00D6707D" w:rsidP="00D6707D">
            <w:pPr>
              <w:spacing w:after="0" w:line="240" w:lineRule="auto"/>
              <w:rPr>
                <w:rFonts w:ascii="Times New Roman" w:eastAsia="Calibri" w:hAnsi="Times New Roman" w:cs="Times New Roman"/>
                <w:sz w:val="16"/>
                <w:szCs w:val="16"/>
              </w:rPr>
            </w:pPr>
          </w:p>
        </w:tc>
      </w:tr>
      <w:tr w:rsidR="00D6707D" w:rsidRPr="00D6707D" w14:paraId="1DC4A8FC" w14:textId="77777777" w:rsidTr="00745A6E">
        <w:trPr>
          <w:gridAfter w:val="1"/>
          <w:wAfter w:w="809" w:type="dxa"/>
          <w:trHeight w:val="348"/>
        </w:trPr>
        <w:tc>
          <w:tcPr>
            <w:tcW w:w="567" w:type="dxa"/>
            <w:tcBorders>
              <w:top w:val="single" w:sz="4" w:space="0" w:color="auto"/>
              <w:left w:val="single" w:sz="4" w:space="0" w:color="auto"/>
              <w:bottom w:val="single" w:sz="4" w:space="0" w:color="auto"/>
              <w:right w:val="single" w:sz="4" w:space="0" w:color="auto"/>
            </w:tcBorders>
            <w:hideMark/>
          </w:tcPr>
          <w:p w14:paraId="22F5A63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single" w:sz="4" w:space="0" w:color="auto"/>
              <w:bottom w:val="single" w:sz="4" w:space="0" w:color="auto"/>
              <w:right w:val="single" w:sz="4" w:space="0" w:color="auto"/>
            </w:tcBorders>
            <w:hideMark/>
          </w:tcPr>
          <w:p w14:paraId="44F6C0C8"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hideMark/>
          </w:tcPr>
          <w:p w14:paraId="494E9DF6"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hideMark/>
          </w:tcPr>
          <w:p w14:paraId="680EB005"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4</w:t>
            </w:r>
          </w:p>
        </w:tc>
        <w:tc>
          <w:tcPr>
            <w:tcW w:w="1684" w:type="dxa"/>
            <w:tcBorders>
              <w:top w:val="single" w:sz="4" w:space="0" w:color="auto"/>
              <w:left w:val="single" w:sz="4" w:space="0" w:color="auto"/>
              <w:bottom w:val="single" w:sz="4" w:space="0" w:color="auto"/>
              <w:right w:val="single" w:sz="4" w:space="0" w:color="auto"/>
            </w:tcBorders>
            <w:hideMark/>
          </w:tcPr>
          <w:p w14:paraId="16839ED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5</w:t>
            </w:r>
          </w:p>
        </w:tc>
        <w:tc>
          <w:tcPr>
            <w:tcW w:w="1207" w:type="dxa"/>
            <w:tcBorders>
              <w:top w:val="single" w:sz="4" w:space="0" w:color="auto"/>
              <w:left w:val="single" w:sz="4" w:space="0" w:color="auto"/>
              <w:bottom w:val="single" w:sz="4" w:space="0" w:color="auto"/>
              <w:right w:val="single" w:sz="4" w:space="0" w:color="auto"/>
            </w:tcBorders>
            <w:hideMark/>
          </w:tcPr>
          <w:p w14:paraId="52723F1A"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6</w:t>
            </w:r>
          </w:p>
        </w:tc>
        <w:tc>
          <w:tcPr>
            <w:tcW w:w="652" w:type="dxa"/>
            <w:tcBorders>
              <w:top w:val="single" w:sz="4" w:space="0" w:color="auto"/>
              <w:left w:val="single" w:sz="4" w:space="0" w:color="auto"/>
              <w:bottom w:val="single" w:sz="4" w:space="0" w:color="auto"/>
              <w:right w:val="single" w:sz="4" w:space="0" w:color="auto"/>
            </w:tcBorders>
            <w:hideMark/>
          </w:tcPr>
          <w:p w14:paraId="03EBB8D7"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7</w:t>
            </w:r>
          </w:p>
        </w:tc>
        <w:tc>
          <w:tcPr>
            <w:tcW w:w="905" w:type="dxa"/>
            <w:tcBorders>
              <w:top w:val="single" w:sz="4" w:space="0" w:color="auto"/>
              <w:left w:val="single" w:sz="4" w:space="0" w:color="auto"/>
              <w:bottom w:val="single" w:sz="4" w:space="0" w:color="auto"/>
              <w:right w:val="single" w:sz="4" w:space="0" w:color="auto"/>
            </w:tcBorders>
            <w:hideMark/>
          </w:tcPr>
          <w:p w14:paraId="051ED545"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8</w:t>
            </w:r>
          </w:p>
        </w:tc>
        <w:tc>
          <w:tcPr>
            <w:tcW w:w="1178" w:type="dxa"/>
            <w:tcBorders>
              <w:top w:val="single" w:sz="4" w:space="0" w:color="auto"/>
              <w:left w:val="single" w:sz="4" w:space="0" w:color="auto"/>
              <w:bottom w:val="single" w:sz="4" w:space="0" w:color="auto"/>
              <w:right w:val="single" w:sz="4" w:space="0" w:color="auto"/>
            </w:tcBorders>
            <w:hideMark/>
          </w:tcPr>
          <w:p w14:paraId="0AE85E49"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0F75BC10"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32BC655D"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0089796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35041FDE"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7A47563F" w14:textId="77777777" w:rsidR="00D6707D" w:rsidRPr="00D6707D" w:rsidRDefault="00D6707D" w:rsidP="00D6707D">
            <w:pPr>
              <w:spacing w:after="0" w:line="240"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14</w:t>
            </w:r>
          </w:p>
        </w:tc>
      </w:tr>
      <w:tr w:rsidR="00D6707D" w:rsidRPr="00D6707D" w14:paraId="43F97BBB" w14:textId="77777777" w:rsidTr="00745A6E">
        <w:trPr>
          <w:gridAfter w:val="1"/>
          <w:wAfter w:w="809" w:type="dxa"/>
          <w:trHeight w:val="1584"/>
        </w:trPr>
        <w:tc>
          <w:tcPr>
            <w:tcW w:w="567" w:type="dxa"/>
            <w:tcBorders>
              <w:top w:val="single" w:sz="4" w:space="0" w:color="auto"/>
              <w:left w:val="single" w:sz="4" w:space="0" w:color="auto"/>
              <w:bottom w:val="single" w:sz="4" w:space="0" w:color="auto"/>
              <w:right w:val="single" w:sz="4" w:space="0" w:color="auto"/>
            </w:tcBorders>
            <w:vAlign w:val="center"/>
          </w:tcPr>
          <w:p w14:paraId="1C93919B"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445BAC7" w14:textId="77777777" w:rsidR="00D6707D" w:rsidRPr="00D6707D" w:rsidRDefault="00D6707D" w:rsidP="00D6707D">
            <w:pPr>
              <w:spacing w:after="200" w:line="276" w:lineRule="auto"/>
              <w:rPr>
                <w:rFonts w:ascii="Times New Roman" w:eastAsia="Calibri" w:hAnsi="Times New Roman" w:cs="Times New Roman"/>
                <w:sz w:val="16"/>
                <w:szCs w:val="16"/>
              </w:rPr>
            </w:pPr>
          </w:p>
          <w:p w14:paraId="621B4B78"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2B1901"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Бетон, раствор</w:t>
            </w:r>
          </w:p>
          <w:p w14:paraId="2C6B101C"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2255C65C"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4FA77623"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666BF7D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000000" w:fill="FFFFFF"/>
          </w:tcPr>
          <w:p w14:paraId="570F550F"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Бетон</w:t>
            </w:r>
          </w:p>
        </w:tc>
        <w:tc>
          <w:tcPr>
            <w:tcW w:w="1684" w:type="dxa"/>
            <w:tcBorders>
              <w:top w:val="single" w:sz="4" w:space="0" w:color="auto"/>
              <w:left w:val="nil"/>
              <w:bottom w:val="single" w:sz="4" w:space="0" w:color="auto"/>
              <w:right w:val="single" w:sz="4" w:space="0" w:color="auto"/>
            </w:tcBorders>
            <w:shd w:val="clear" w:color="auto" w:fill="auto"/>
            <w:vAlign w:val="center"/>
          </w:tcPr>
          <w:p w14:paraId="023F0083"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Бетон М-100</w:t>
            </w:r>
          </w:p>
        </w:tc>
        <w:tc>
          <w:tcPr>
            <w:tcW w:w="1207" w:type="dxa"/>
            <w:tcBorders>
              <w:top w:val="single" w:sz="4" w:space="0" w:color="auto"/>
              <w:left w:val="single" w:sz="4" w:space="0" w:color="auto"/>
              <w:bottom w:val="single" w:sz="4" w:space="0" w:color="auto"/>
              <w:right w:val="single" w:sz="4" w:space="0" w:color="auto"/>
            </w:tcBorders>
            <w:vAlign w:val="center"/>
          </w:tcPr>
          <w:p w14:paraId="46034FD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p w14:paraId="081A07E8"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69AE06E0"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544AB709"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515CB12E"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652" w:type="dxa"/>
            <w:tcBorders>
              <w:top w:val="single" w:sz="4" w:space="0" w:color="auto"/>
              <w:left w:val="nil"/>
              <w:bottom w:val="single" w:sz="4" w:space="0" w:color="auto"/>
              <w:right w:val="single" w:sz="4" w:space="0" w:color="auto"/>
            </w:tcBorders>
            <w:shd w:val="clear" w:color="auto" w:fill="auto"/>
            <w:vAlign w:val="center"/>
          </w:tcPr>
          <w:p w14:paraId="6C06148A"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r w:rsidRPr="00D6707D">
              <w:rPr>
                <w:rFonts w:ascii="Times New Roman" w:eastAsia="Times New Roman" w:hAnsi="Times New Roman" w:cs="Times New Roman"/>
                <w:color w:val="000000"/>
                <w:sz w:val="16"/>
                <w:szCs w:val="16"/>
                <w:lang w:eastAsia="ru-RU"/>
              </w:rPr>
              <w:t>м3</w:t>
            </w:r>
          </w:p>
        </w:tc>
        <w:tc>
          <w:tcPr>
            <w:tcW w:w="905" w:type="dxa"/>
            <w:tcBorders>
              <w:top w:val="single" w:sz="4" w:space="0" w:color="auto"/>
              <w:left w:val="nil"/>
              <w:bottom w:val="single" w:sz="4" w:space="0" w:color="auto"/>
              <w:right w:val="single" w:sz="4" w:space="0" w:color="auto"/>
            </w:tcBorders>
            <w:shd w:val="clear" w:color="auto" w:fill="auto"/>
            <w:vAlign w:val="center"/>
          </w:tcPr>
          <w:p w14:paraId="404EE260"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8</w:t>
            </w:r>
          </w:p>
        </w:tc>
        <w:tc>
          <w:tcPr>
            <w:tcW w:w="1178" w:type="dxa"/>
            <w:tcBorders>
              <w:top w:val="nil"/>
              <w:left w:val="nil"/>
              <w:bottom w:val="single" w:sz="4" w:space="0" w:color="auto"/>
              <w:right w:val="single" w:sz="4" w:space="0" w:color="auto"/>
            </w:tcBorders>
            <w:shd w:val="clear" w:color="000000" w:fill="FFFFFF"/>
            <w:vAlign w:val="bottom"/>
          </w:tcPr>
          <w:p w14:paraId="2D4F5A9D"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7 424,00</w:t>
            </w:r>
          </w:p>
          <w:p w14:paraId="5853F56D"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p>
          <w:p w14:paraId="27FB3FE0"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CCE2FB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p w14:paraId="3D097A4A"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2FA537A2"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054180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p w14:paraId="652A4D4F"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vAlign w:val="center"/>
          </w:tcPr>
          <w:p w14:paraId="22E4B348"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p w14:paraId="3ABE93FE"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3C405203"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138" w:type="dxa"/>
            <w:tcBorders>
              <w:top w:val="single" w:sz="4" w:space="0" w:color="auto"/>
              <w:left w:val="single" w:sz="4" w:space="0" w:color="auto"/>
              <w:bottom w:val="single" w:sz="4" w:space="0" w:color="auto"/>
              <w:right w:val="single" w:sz="4" w:space="0" w:color="auto"/>
            </w:tcBorders>
            <w:vAlign w:val="center"/>
          </w:tcPr>
          <w:p w14:paraId="0A9715A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1269C5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p w14:paraId="21483B9A"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p w14:paraId="6B234ACD" w14:textId="77777777" w:rsidR="00D6707D" w:rsidRPr="00D6707D" w:rsidRDefault="00D6707D" w:rsidP="00D6707D">
            <w:pPr>
              <w:spacing w:after="200" w:line="276" w:lineRule="auto"/>
              <w:rPr>
                <w:rFonts w:ascii="Times New Roman" w:eastAsia="Calibri" w:hAnsi="Times New Roman" w:cs="Times New Roman"/>
                <w:sz w:val="16"/>
                <w:szCs w:val="16"/>
              </w:rPr>
            </w:pPr>
          </w:p>
        </w:tc>
      </w:tr>
      <w:tr w:rsidR="00D6707D" w:rsidRPr="00D6707D" w14:paraId="0B8E2557"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550C8614"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2</w:t>
            </w:r>
          </w:p>
          <w:p w14:paraId="5C80A29A" w14:textId="77777777" w:rsidR="00D6707D" w:rsidRPr="00D6707D" w:rsidRDefault="00D6707D" w:rsidP="00D6707D">
            <w:pPr>
              <w:spacing w:after="200" w:line="276" w:lineRule="auto"/>
              <w:rPr>
                <w:rFonts w:ascii="Times New Roman" w:eastAsia="Calibri" w:hAnsi="Times New Roman" w:cs="Times New Roman"/>
                <w:sz w:val="16"/>
                <w:szCs w:val="16"/>
              </w:rPr>
            </w:pPr>
          </w:p>
          <w:p w14:paraId="4DEAD904"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5945DF2"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Бетон, раствор</w:t>
            </w:r>
          </w:p>
          <w:p w14:paraId="67E4F18A"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55133929"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5D84C7AA"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49ECA29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000000" w:fill="FFFFFF"/>
          </w:tcPr>
          <w:p w14:paraId="16257E67"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Бетон</w:t>
            </w:r>
          </w:p>
        </w:tc>
        <w:tc>
          <w:tcPr>
            <w:tcW w:w="1684" w:type="dxa"/>
            <w:tcBorders>
              <w:top w:val="nil"/>
              <w:left w:val="nil"/>
              <w:bottom w:val="single" w:sz="4" w:space="0" w:color="auto"/>
              <w:right w:val="single" w:sz="4" w:space="0" w:color="auto"/>
            </w:tcBorders>
            <w:shd w:val="clear" w:color="auto" w:fill="auto"/>
            <w:vAlign w:val="center"/>
          </w:tcPr>
          <w:p w14:paraId="376EF435"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Бетон М-150</w:t>
            </w:r>
          </w:p>
        </w:tc>
        <w:tc>
          <w:tcPr>
            <w:tcW w:w="1207" w:type="dxa"/>
            <w:tcBorders>
              <w:top w:val="single" w:sz="4" w:space="0" w:color="auto"/>
              <w:left w:val="single" w:sz="4" w:space="0" w:color="auto"/>
              <w:bottom w:val="single" w:sz="4" w:space="0" w:color="auto"/>
              <w:right w:val="single" w:sz="4" w:space="0" w:color="auto"/>
            </w:tcBorders>
            <w:vAlign w:val="center"/>
          </w:tcPr>
          <w:p w14:paraId="369B775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053DEF2B"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r w:rsidRPr="00D6707D">
              <w:rPr>
                <w:rFonts w:ascii="Times New Roman" w:eastAsia="Times New Roman" w:hAnsi="Times New Roman" w:cs="Times New Roman"/>
                <w:color w:val="000000"/>
                <w:sz w:val="16"/>
                <w:szCs w:val="16"/>
                <w:lang w:eastAsia="ru-RU"/>
              </w:rPr>
              <w:t>м3</w:t>
            </w:r>
          </w:p>
        </w:tc>
        <w:tc>
          <w:tcPr>
            <w:tcW w:w="905" w:type="dxa"/>
            <w:tcBorders>
              <w:top w:val="nil"/>
              <w:left w:val="nil"/>
              <w:bottom w:val="single" w:sz="4" w:space="0" w:color="auto"/>
              <w:right w:val="single" w:sz="4" w:space="0" w:color="auto"/>
            </w:tcBorders>
            <w:shd w:val="clear" w:color="auto" w:fill="auto"/>
            <w:vAlign w:val="center"/>
          </w:tcPr>
          <w:p w14:paraId="340CFEB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Times New Roman" w:hAnsi="Times New Roman" w:cs="Times New Roman"/>
                <w:color w:val="000000"/>
                <w:sz w:val="16"/>
                <w:szCs w:val="16"/>
                <w:lang w:eastAsia="ru-RU"/>
              </w:rPr>
              <w:t>15,4</w:t>
            </w:r>
          </w:p>
        </w:tc>
        <w:tc>
          <w:tcPr>
            <w:tcW w:w="1178" w:type="dxa"/>
            <w:tcBorders>
              <w:top w:val="nil"/>
              <w:left w:val="nil"/>
              <w:bottom w:val="single" w:sz="4" w:space="0" w:color="auto"/>
              <w:right w:val="single" w:sz="4" w:space="0" w:color="auto"/>
            </w:tcBorders>
            <w:shd w:val="clear" w:color="000000" w:fill="FFFFFF"/>
            <w:vAlign w:val="bottom"/>
          </w:tcPr>
          <w:p w14:paraId="71939D5F"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15 754,20</w:t>
            </w:r>
          </w:p>
          <w:p w14:paraId="470933E2"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7182E0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5A9D27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EFB69C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E16F07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114871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28DA4EF1" w14:textId="77777777" w:rsidTr="00745A6E">
        <w:trPr>
          <w:gridAfter w:val="1"/>
          <w:wAfter w:w="809" w:type="dxa"/>
          <w:trHeight w:val="1059"/>
        </w:trPr>
        <w:tc>
          <w:tcPr>
            <w:tcW w:w="567" w:type="dxa"/>
            <w:tcBorders>
              <w:top w:val="single" w:sz="4" w:space="0" w:color="auto"/>
              <w:left w:val="single" w:sz="4" w:space="0" w:color="auto"/>
              <w:bottom w:val="single" w:sz="4" w:space="0" w:color="auto"/>
              <w:right w:val="single" w:sz="4" w:space="0" w:color="auto"/>
            </w:tcBorders>
            <w:vAlign w:val="center"/>
          </w:tcPr>
          <w:p w14:paraId="673B3ABE"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64982F2" w14:textId="77777777" w:rsidR="00D6707D" w:rsidRPr="00D6707D" w:rsidRDefault="00D6707D" w:rsidP="00D6707D">
            <w:pPr>
              <w:spacing w:after="200" w:line="276" w:lineRule="auto"/>
              <w:rPr>
                <w:rFonts w:ascii="Times New Roman" w:eastAsia="Calibri" w:hAnsi="Times New Roman" w:cs="Times New Roman"/>
                <w:sz w:val="16"/>
                <w:szCs w:val="16"/>
              </w:rPr>
            </w:pPr>
          </w:p>
          <w:p w14:paraId="2D316012"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A3F6A6E"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Бетон, раствор</w:t>
            </w:r>
          </w:p>
          <w:p w14:paraId="4DE2DA46"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12DC80E1"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3048FC39"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7B00F14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000000" w:fill="FFFFFF"/>
          </w:tcPr>
          <w:p w14:paraId="6E35BB3C"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Бетон</w:t>
            </w:r>
          </w:p>
        </w:tc>
        <w:tc>
          <w:tcPr>
            <w:tcW w:w="1684" w:type="dxa"/>
            <w:tcBorders>
              <w:top w:val="nil"/>
              <w:left w:val="nil"/>
              <w:bottom w:val="single" w:sz="4" w:space="0" w:color="auto"/>
              <w:right w:val="single" w:sz="4" w:space="0" w:color="auto"/>
            </w:tcBorders>
            <w:shd w:val="clear" w:color="auto" w:fill="auto"/>
            <w:vAlign w:val="center"/>
          </w:tcPr>
          <w:p w14:paraId="1E5CE9B4"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Бетон М-200</w:t>
            </w:r>
          </w:p>
        </w:tc>
        <w:tc>
          <w:tcPr>
            <w:tcW w:w="1207" w:type="dxa"/>
            <w:tcBorders>
              <w:top w:val="single" w:sz="4" w:space="0" w:color="auto"/>
              <w:left w:val="single" w:sz="4" w:space="0" w:color="auto"/>
              <w:bottom w:val="single" w:sz="4" w:space="0" w:color="auto"/>
              <w:right w:val="single" w:sz="4" w:space="0" w:color="auto"/>
            </w:tcBorders>
            <w:vAlign w:val="center"/>
          </w:tcPr>
          <w:p w14:paraId="6D7E706F"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26AC4E8F"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r w:rsidRPr="00D6707D">
              <w:rPr>
                <w:rFonts w:ascii="Times New Roman" w:eastAsia="Times New Roman" w:hAnsi="Times New Roman" w:cs="Times New Roman"/>
                <w:color w:val="000000"/>
                <w:sz w:val="16"/>
                <w:szCs w:val="16"/>
                <w:lang w:eastAsia="ru-RU"/>
              </w:rPr>
              <w:t>м3</w:t>
            </w:r>
          </w:p>
        </w:tc>
        <w:tc>
          <w:tcPr>
            <w:tcW w:w="905" w:type="dxa"/>
            <w:tcBorders>
              <w:top w:val="nil"/>
              <w:left w:val="nil"/>
              <w:bottom w:val="single" w:sz="4" w:space="0" w:color="auto"/>
              <w:right w:val="single" w:sz="4" w:space="0" w:color="auto"/>
            </w:tcBorders>
            <w:shd w:val="clear" w:color="auto" w:fill="auto"/>
            <w:vAlign w:val="center"/>
          </w:tcPr>
          <w:p w14:paraId="3B4E7DB8"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Times New Roman" w:hAnsi="Times New Roman" w:cs="Times New Roman"/>
                <w:color w:val="000000"/>
                <w:sz w:val="16"/>
                <w:szCs w:val="16"/>
                <w:lang w:eastAsia="ru-RU"/>
              </w:rPr>
              <w:t>76,2</w:t>
            </w:r>
          </w:p>
        </w:tc>
        <w:tc>
          <w:tcPr>
            <w:tcW w:w="1178" w:type="dxa"/>
            <w:tcBorders>
              <w:top w:val="nil"/>
              <w:left w:val="nil"/>
              <w:bottom w:val="single" w:sz="4" w:space="0" w:color="auto"/>
              <w:right w:val="single" w:sz="4" w:space="0" w:color="auto"/>
            </w:tcBorders>
            <w:shd w:val="clear" w:color="000000" w:fill="FFFFFF"/>
            <w:vAlign w:val="bottom"/>
          </w:tcPr>
          <w:p w14:paraId="4D39D768"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84 048,60</w:t>
            </w:r>
          </w:p>
          <w:p w14:paraId="3F098946"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BE409C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65754AF"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F58852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1F82EB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2925C3E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191696FC"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5A1336FC"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2E314DAB" w14:textId="77777777" w:rsidR="00D6707D" w:rsidRPr="00D6707D" w:rsidRDefault="00D6707D" w:rsidP="00D6707D">
            <w:pPr>
              <w:spacing w:after="200" w:line="276" w:lineRule="auto"/>
              <w:rPr>
                <w:rFonts w:ascii="Times New Roman" w:eastAsia="Calibri" w:hAnsi="Times New Roman" w:cs="Times New Roman"/>
                <w:sz w:val="16"/>
                <w:szCs w:val="16"/>
              </w:rPr>
            </w:pPr>
          </w:p>
          <w:p w14:paraId="347D771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C4E31ED"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Бетон, раствор</w:t>
            </w:r>
          </w:p>
          <w:p w14:paraId="6EDE2E02"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5C97E58E"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4A4E68E7"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3D1B4A7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000000" w:fill="FFFFFF"/>
          </w:tcPr>
          <w:p w14:paraId="5B04D4A7"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Бетон</w:t>
            </w:r>
          </w:p>
        </w:tc>
        <w:tc>
          <w:tcPr>
            <w:tcW w:w="1684" w:type="dxa"/>
            <w:tcBorders>
              <w:top w:val="nil"/>
              <w:left w:val="nil"/>
              <w:bottom w:val="single" w:sz="4" w:space="0" w:color="auto"/>
              <w:right w:val="single" w:sz="4" w:space="0" w:color="auto"/>
            </w:tcBorders>
            <w:shd w:val="clear" w:color="auto" w:fill="auto"/>
            <w:vAlign w:val="center"/>
          </w:tcPr>
          <w:p w14:paraId="635EFC8F"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Бетон М-400</w:t>
            </w:r>
          </w:p>
        </w:tc>
        <w:tc>
          <w:tcPr>
            <w:tcW w:w="1207" w:type="dxa"/>
            <w:tcBorders>
              <w:top w:val="single" w:sz="4" w:space="0" w:color="auto"/>
              <w:left w:val="single" w:sz="4" w:space="0" w:color="auto"/>
              <w:bottom w:val="single" w:sz="4" w:space="0" w:color="auto"/>
              <w:right w:val="single" w:sz="4" w:space="0" w:color="auto"/>
            </w:tcBorders>
            <w:vAlign w:val="center"/>
          </w:tcPr>
          <w:p w14:paraId="4E0BD76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3752B7D9"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r w:rsidRPr="00D6707D">
              <w:rPr>
                <w:rFonts w:ascii="Times New Roman" w:eastAsia="Times New Roman" w:hAnsi="Times New Roman" w:cs="Times New Roman"/>
                <w:color w:val="000000"/>
                <w:sz w:val="16"/>
                <w:szCs w:val="16"/>
                <w:lang w:eastAsia="ru-RU"/>
              </w:rPr>
              <w:t>м3</w:t>
            </w:r>
          </w:p>
        </w:tc>
        <w:tc>
          <w:tcPr>
            <w:tcW w:w="905" w:type="dxa"/>
            <w:tcBorders>
              <w:top w:val="nil"/>
              <w:left w:val="nil"/>
              <w:bottom w:val="single" w:sz="4" w:space="0" w:color="auto"/>
              <w:right w:val="single" w:sz="4" w:space="0" w:color="auto"/>
            </w:tcBorders>
            <w:shd w:val="clear" w:color="auto" w:fill="auto"/>
            <w:vAlign w:val="center"/>
          </w:tcPr>
          <w:p w14:paraId="7B63D33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Times New Roman" w:hAnsi="Times New Roman" w:cs="Times New Roman"/>
                <w:color w:val="000000"/>
                <w:sz w:val="16"/>
                <w:szCs w:val="16"/>
                <w:lang w:eastAsia="ru-RU"/>
              </w:rPr>
              <w:t>7</w:t>
            </w:r>
          </w:p>
        </w:tc>
        <w:tc>
          <w:tcPr>
            <w:tcW w:w="1178" w:type="dxa"/>
            <w:tcBorders>
              <w:top w:val="nil"/>
              <w:left w:val="nil"/>
              <w:bottom w:val="single" w:sz="4" w:space="0" w:color="auto"/>
              <w:right w:val="single" w:sz="4" w:space="0" w:color="auto"/>
            </w:tcBorders>
            <w:shd w:val="clear" w:color="000000" w:fill="FFFFFF"/>
            <w:vAlign w:val="bottom"/>
          </w:tcPr>
          <w:p w14:paraId="3FAB3847"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10 402,00</w:t>
            </w:r>
          </w:p>
          <w:p w14:paraId="269ADE53"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1E4FEA8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AE4DE6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9344F4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6D27CC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409052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36A9489B"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12AB0CDA"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4718CFBA" w14:textId="77777777" w:rsidR="00D6707D" w:rsidRPr="00D6707D" w:rsidRDefault="00D6707D" w:rsidP="00D6707D">
            <w:pPr>
              <w:spacing w:after="200" w:line="276" w:lineRule="auto"/>
              <w:rPr>
                <w:rFonts w:ascii="Times New Roman" w:eastAsia="Calibri" w:hAnsi="Times New Roman" w:cs="Times New Roman"/>
                <w:sz w:val="16"/>
                <w:szCs w:val="16"/>
              </w:rPr>
            </w:pPr>
          </w:p>
          <w:p w14:paraId="1DE5E5D1"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7AE5533"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Бетон, раствор</w:t>
            </w:r>
          </w:p>
          <w:p w14:paraId="160749F1"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30AC4FCF" w14:textId="77777777" w:rsidR="00D6707D" w:rsidRPr="00D6707D" w:rsidRDefault="00D6707D" w:rsidP="00D6707D">
            <w:pPr>
              <w:spacing w:after="200" w:line="276" w:lineRule="auto"/>
              <w:jc w:val="center"/>
              <w:rPr>
                <w:rFonts w:ascii="Times New Roman" w:eastAsia="Calibri" w:hAnsi="Times New Roman" w:cs="Times New Roman"/>
                <w:bCs/>
                <w:sz w:val="16"/>
                <w:szCs w:val="16"/>
              </w:rPr>
            </w:pPr>
          </w:p>
          <w:p w14:paraId="5D7E86F3" w14:textId="77777777" w:rsidR="00D6707D" w:rsidRPr="00D6707D" w:rsidRDefault="00D6707D" w:rsidP="00D6707D">
            <w:pPr>
              <w:spacing w:after="200" w:line="276" w:lineRule="auto"/>
              <w:jc w:val="center"/>
              <w:rPr>
                <w:rFonts w:ascii="Times New Roman" w:eastAsia="Calibri"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14:paraId="5A0BEE7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1</w:t>
            </w:r>
          </w:p>
        </w:tc>
        <w:tc>
          <w:tcPr>
            <w:tcW w:w="1418" w:type="dxa"/>
            <w:tcBorders>
              <w:top w:val="single" w:sz="4" w:space="0" w:color="auto"/>
              <w:left w:val="nil"/>
              <w:bottom w:val="single" w:sz="4" w:space="0" w:color="auto"/>
              <w:right w:val="single" w:sz="4" w:space="0" w:color="auto"/>
            </w:tcBorders>
            <w:shd w:val="clear" w:color="000000" w:fill="FFFFFF"/>
          </w:tcPr>
          <w:p w14:paraId="16C760E9"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Раствор</w:t>
            </w:r>
          </w:p>
        </w:tc>
        <w:tc>
          <w:tcPr>
            <w:tcW w:w="1684" w:type="dxa"/>
            <w:tcBorders>
              <w:top w:val="nil"/>
              <w:left w:val="nil"/>
              <w:bottom w:val="single" w:sz="4" w:space="0" w:color="auto"/>
              <w:right w:val="single" w:sz="4" w:space="0" w:color="auto"/>
            </w:tcBorders>
            <w:shd w:val="clear" w:color="auto" w:fill="auto"/>
            <w:vAlign w:val="center"/>
          </w:tcPr>
          <w:p w14:paraId="79DD87C8"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Раствор М-100</w:t>
            </w:r>
          </w:p>
        </w:tc>
        <w:tc>
          <w:tcPr>
            <w:tcW w:w="1207" w:type="dxa"/>
            <w:tcBorders>
              <w:top w:val="single" w:sz="4" w:space="0" w:color="auto"/>
              <w:left w:val="single" w:sz="4" w:space="0" w:color="auto"/>
              <w:bottom w:val="single" w:sz="4" w:space="0" w:color="auto"/>
              <w:right w:val="single" w:sz="4" w:space="0" w:color="auto"/>
            </w:tcBorders>
            <w:vAlign w:val="center"/>
          </w:tcPr>
          <w:p w14:paraId="42AF0C4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5075D22F"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r w:rsidRPr="00D6707D">
              <w:rPr>
                <w:rFonts w:ascii="Times New Roman" w:eastAsia="Times New Roman" w:hAnsi="Times New Roman" w:cs="Times New Roman"/>
                <w:color w:val="000000"/>
                <w:sz w:val="16"/>
                <w:szCs w:val="16"/>
                <w:lang w:eastAsia="ru-RU"/>
              </w:rPr>
              <w:t>м3</w:t>
            </w:r>
          </w:p>
        </w:tc>
        <w:tc>
          <w:tcPr>
            <w:tcW w:w="905" w:type="dxa"/>
            <w:tcBorders>
              <w:top w:val="nil"/>
              <w:left w:val="nil"/>
              <w:bottom w:val="single" w:sz="4" w:space="0" w:color="auto"/>
              <w:right w:val="single" w:sz="4" w:space="0" w:color="auto"/>
            </w:tcBorders>
            <w:shd w:val="clear" w:color="auto" w:fill="auto"/>
            <w:vAlign w:val="center"/>
          </w:tcPr>
          <w:p w14:paraId="530D343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Times New Roman" w:hAnsi="Times New Roman" w:cs="Times New Roman"/>
                <w:color w:val="000000"/>
                <w:sz w:val="16"/>
                <w:szCs w:val="16"/>
                <w:lang w:eastAsia="ru-RU"/>
              </w:rPr>
              <w:t>2,45</w:t>
            </w:r>
          </w:p>
        </w:tc>
        <w:tc>
          <w:tcPr>
            <w:tcW w:w="1178" w:type="dxa"/>
            <w:tcBorders>
              <w:top w:val="nil"/>
              <w:left w:val="nil"/>
              <w:bottom w:val="single" w:sz="4" w:space="0" w:color="auto"/>
              <w:right w:val="single" w:sz="4" w:space="0" w:color="auto"/>
            </w:tcBorders>
            <w:shd w:val="clear" w:color="000000" w:fill="FFFFFF"/>
            <w:vAlign w:val="bottom"/>
          </w:tcPr>
          <w:p w14:paraId="3C99AF80"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2 499,00</w:t>
            </w:r>
          </w:p>
          <w:p w14:paraId="6EEE82D6"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F1E349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4D37D0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506FA9D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66D471F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F24825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579BCA28"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175325AC"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BD8F646" w14:textId="77777777" w:rsidR="00D6707D" w:rsidRPr="00D6707D" w:rsidRDefault="00D6707D" w:rsidP="00D6707D">
            <w:pPr>
              <w:spacing w:after="200" w:line="276" w:lineRule="auto"/>
              <w:rPr>
                <w:rFonts w:ascii="Times New Roman" w:eastAsia="Calibri" w:hAnsi="Times New Roman" w:cs="Times New Roman"/>
                <w:sz w:val="16"/>
                <w:szCs w:val="16"/>
              </w:rPr>
            </w:pPr>
          </w:p>
          <w:p w14:paraId="7D6CBD82"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FAF1B9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0BC230F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33DD6E04"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0D253B6"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FE2592A"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9837741"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6382A7AB" w14:textId="77777777" w:rsidR="00D6707D" w:rsidRPr="00D6707D" w:rsidRDefault="00D6707D" w:rsidP="00D6707D">
            <w:pPr>
              <w:shd w:val="clear" w:color="auto" w:fill="FFFFFF"/>
              <w:spacing w:after="0" w:line="240" w:lineRule="auto"/>
              <w:jc w:val="center"/>
              <w:rPr>
                <w:rFonts w:ascii="Times New Roman" w:eastAsia="Times New Roman" w:hAnsi="Times New Roman" w:cs="Times New Roman"/>
                <w:color w:val="333333"/>
                <w:sz w:val="16"/>
                <w:szCs w:val="16"/>
                <w:lang w:eastAsia="ru-RU"/>
              </w:rPr>
            </w:pPr>
            <w:r w:rsidRPr="00D6707D">
              <w:rPr>
                <w:rFonts w:ascii="Times New Roman" w:eastAsia="Times New Roman" w:hAnsi="Times New Roman" w:cs="Times New Roman"/>
                <w:color w:val="000000"/>
                <w:sz w:val="16"/>
                <w:szCs w:val="16"/>
                <w:lang w:eastAsia="ru-RU"/>
              </w:rPr>
              <w:t>Кольцо Ж/Б КС 10,6</w:t>
            </w:r>
          </w:p>
        </w:tc>
        <w:tc>
          <w:tcPr>
            <w:tcW w:w="1207" w:type="dxa"/>
            <w:tcBorders>
              <w:top w:val="single" w:sz="4" w:space="0" w:color="auto"/>
              <w:left w:val="single" w:sz="4" w:space="0" w:color="auto"/>
              <w:bottom w:val="single" w:sz="4" w:space="0" w:color="auto"/>
              <w:right w:val="single" w:sz="4" w:space="0" w:color="auto"/>
            </w:tcBorders>
            <w:vAlign w:val="center"/>
          </w:tcPr>
          <w:p w14:paraId="266727A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5E693E62" w14:textId="77777777" w:rsidR="00D6707D" w:rsidRPr="00D6707D" w:rsidRDefault="00D6707D" w:rsidP="00D6707D">
            <w:pPr>
              <w:spacing w:after="0" w:line="240" w:lineRule="auto"/>
              <w:jc w:val="center"/>
              <w:rPr>
                <w:rFonts w:ascii="Times New Roman" w:eastAsia="Times New Roman" w:hAnsi="Times New Roman" w:cs="Times New Roman"/>
                <w:color w:val="000000"/>
                <w:sz w:val="16"/>
                <w:szCs w:val="16"/>
                <w:lang w:eastAsia="ru-RU"/>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068B141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Times New Roman" w:hAnsi="Times New Roman" w:cs="Times New Roman"/>
                <w:color w:val="000000"/>
                <w:sz w:val="16"/>
                <w:szCs w:val="16"/>
                <w:lang w:eastAsia="ru-RU"/>
              </w:rPr>
              <w:t>52</w:t>
            </w:r>
          </w:p>
        </w:tc>
        <w:tc>
          <w:tcPr>
            <w:tcW w:w="1178" w:type="dxa"/>
            <w:tcBorders>
              <w:top w:val="nil"/>
              <w:left w:val="nil"/>
              <w:bottom w:val="single" w:sz="4" w:space="0" w:color="auto"/>
              <w:right w:val="single" w:sz="4" w:space="0" w:color="auto"/>
            </w:tcBorders>
            <w:shd w:val="clear" w:color="000000" w:fill="FFFFFF"/>
            <w:vAlign w:val="bottom"/>
          </w:tcPr>
          <w:p w14:paraId="208E6BB5"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39 000,00</w:t>
            </w:r>
          </w:p>
          <w:p w14:paraId="12C6BED2"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D933D6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4A689D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440270E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CB1C3B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3AAE9BC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5578BA32"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0EA753B3"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4442B479" w14:textId="77777777" w:rsidR="00D6707D" w:rsidRPr="00D6707D" w:rsidRDefault="00D6707D" w:rsidP="00D6707D">
            <w:pPr>
              <w:spacing w:after="200" w:line="276" w:lineRule="auto"/>
              <w:rPr>
                <w:rFonts w:ascii="Times New Roman" w:eastAsia="Calibri" w:hAnsi="Times New Roman" w:cs="Times New Roman"/>
                <w:sz w:val="16"/>
                <w:szCs w:val="16"/>
              </w:rPr>
            </w:pPr>
          </w:p>
          <w:p w14:paraId="4E125382"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01A7BF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031389F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1FA11955"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2559FBC"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9DDAF36"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38978223"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27684931"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Кольцо Ж/Б КС 10,9</w:t>
            </w:r>
          </w:p>
        </w:tc>
        <w:tc>
          <w:tcPr>
            <w:tcW w:w="1207" w:type="dxa"/>
            <w:tcBorders>
              <w:top w:val="single" w:sz="4" w:space="0" w:color="auto"/>
              <w:left w:val="single" w:sz="4" w:space="0" w:color="auto"/>
              <w:bottom w:val="single" w:sz="4" w:space="0" w:color="auto"/>
              <w:right w:val="single" w:sz="4" w:space="0" w:color="auto"/>
            </w:tcBorders>
            <w:vAlign w:val="center"/>
          </w:tcPr>
          <w:p w14:paraId="66CC936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51408008"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327C9F07"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113</w:t>
            </w:r>
          </w:p>
        </w:tc>
        <w:tc>
          <w:tcPr>
            <w:tcW w:w="1178" w:type="dxa"/>
            <w:tcBorders>
              <w:top w:val="nil"/>
              <w:left w:val="nil"/>
              <w:bottom w:val="single" w:sz="4" w:space="0" w:color="auto"/>
              <w:right w:val="single" w:sz="4" w:space="0" w:color="auto"/>
            </w:tcBorders>
            <w:shd w:val="clear" w:color="000000" w:fill="FFFFFF"/>
            <w:vAlign w:val="bottom"/>
          </w:tcPr>
          <w:p w14:paraId="71EDAD80"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91 078,00</w:t>
            </w:r>
          </w:p>
          <w:p w14:paraId="4625FF29"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3ABAA4E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554358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w:t>
            </w:r>
            <w:r w:rsidRPr="00D6707D">
              <w:rPr>
                <w:rFonts w:ascii="Times New Roman" w:eastAsia="Calibri" w:hAnsi="Times New Roman" w:cs="Times New Roman"/>
                <w:sz w:val="16"/>
                <w:szCs w:val="16"/>
              </w:rPr>
              <w:lastRenderedPageBreak/>
              <w:t>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A96B4E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2A66CC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w:t>
            </w:r>
            <w:r w:rsidRPr="00D6707D">
              <w:rPr>
                <w:rFonts w:ascii="Times New Roman" w:eastAsia="Calibri" w:hAnsi="Times New Roman" w:cs="Times New Roman"/>
                <w:sz w:val="16"/>
                <w:szCs w:val="16"/>
              </w:rPr>
              <w:lastRenderedPageBreak/>
              <w:t>«О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5A852A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w:t>
            </w:r>
          </w:p>
        </w:tc>
      </w:tr>
      <w:tr w:rsidR="00D6707D" w:rsidRPr="00D6707D" w14:paraId="128AAC67"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138BFA0A"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2</w:t>
            </w:r>
          </w:p>
          <w:p w14:paraId="7C041E5B" w14:textId="77777777" w:rsidR="00D6707D" w:rsidRPr="00D6707D" w:rsidRDefault="00D6707D" w:rsidP="00D6707D">
            <w:pPr>
              <w:spacing w:after="200" w:line="276" w:lineRule="auto"/>
              <w:rPr>
                <w:rFonts w:ascii="Times New Roman" w:eastAsia="Calibri" w:hAnsi="Times New Roman" w:cs="Times New Roman"/>
                <w:sz w:val="16"/>
                <w:szCs w:val="16"/>
              </w:rPr>
            </w:pPr>
          </w:p>
          <w:p w14:paraId="450D8943"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357A11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43CBA95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772CABCC"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7C7A39B"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0DC1367"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65E122B1"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08FCDD0F"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Кольцо Ж/Б КС 15,6</w:t>
            </w:r>
          </w:p>
        </w:tc>
        <w:tc>
          <w:tcPr>
            <w:tcW w:w="1207" w:type="dxa"/>
            <w:tcBorders>
              <w:top w:val="single" w:sz="4" w:space="0" w:color="auto"/>
              <w:left w:val="single" w:sz="4" w:space="0" w:color="auto"/>
              <w:bottom w:val="single" w:sz="4" w:space="0" w:color="auto"/>
              <w:right w:val="single" w:sz="4" w:space="0" w:color="auto"/>
            </w:tcBorders>
            <w:vAlign w:val="center"/>
          </w:tcPr>
          <w:p w14:paraId="67B94C7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4AB80830"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111EFCCC"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7</w:t>
            </w:r>
          </w:p>
        </w:tc>
        <w:tc>
          <w:tcPr>
            <w:tcW w:w="1178" w:type="dxa"/>
            <w:tcBorders>
              <w:top w:val="nil"/>
              <w:left w:val="nil"/>
              <w:bottom w:val="single" w:sz="4" w:space="0" w:color="auto"/>
              <w:right w:val="single" w:sz="4" w:space="0" w:color="auto"/>
            </w:tcBorders>
            <w:shd w:val="clear" w:color="000000" w:fill="FFFFFF"/>
            <w:vAlign w:val="bottom"/>
          </w:tcPr>
          <w:p w14:paraId="6CD4CC0A"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8 050,00</w:t>
            </w:r>
          </w:p>
          <w:p w14:paraId="3AA482BC"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54383DB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0CA5548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3DA882D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4B0CDC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DD3D478"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5AE37DA9"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6D04B6B8"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8E29FBC" w14:textId="77777777" w:rsidR="00D6707D" w:rsidRPr="00D6707D" w:rsidRDefault="00D6707D" w:rsidP="00D6707D">
            <w:pPr>
              <w:spacing w:after="200" w:line="276" w:lineRule="auto"/>
              <w:rPr>
                <w:rFonts w:ascii="Times New Roman" w:eastAsia="Calibri" w:hAnsi="Times New Roman" w:cs="Times New Roman"/>
                <w:sz w:val="16"/>
                <w:szCs w:val="16"/>
              </w:rPr>
            </w:pPr>
          </w:p>
          <w:p w14:paraId="5916E8E7"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5EF1DE8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FF3B1F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43005742"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7F204DB9"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552AEBE"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0065E4E"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2F5CA16A"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Кольцо Ж/Б КС 15,9</w:t>
            </w:r>
          </w:p>
        </w:tc>
        <w:tc>
          <w:tcPr>
            <w:tcW w:w="1207" w:type="dxa"/>
            <w:tcBorders>
              <w:top w:val="single" w:sz="4" w:space="0" w:color="auto"/>
              <w:left w:val="single" w:sz="4" w:space="0" w:color="auto"/>
              <w:bottom w:val="single" w:sz="4" w:space="0" w:color="auto"/>
              <w:right w:val="single" w:sz="4" w:space="0" w:color="auto"/>
            </w:tcBorders>
          </w:tcPr>
          <w:p w14:paraId="0FA93980"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6A0F9CBE"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73FD1C88"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65</w:t>
            </w:r>
          </w:p>
        </w:tc>
        <w:tc>
          <w:tcPr>
            <w:tcW w:w="1178" w:type="dxa"/>
            <w:tcBorders>
              <w:top w:val="nil"/>
              <w:left w:val="nil"/>
              <w:bottom w:val="single" w:sz="4" w:space="0" w:color="auto"/>
              <w:right w:val="single" w:sz="4" w:space="0" w:color="auto"/>
            </w:tcBorders>
            <w:shd w:val="clear" w:color="000000" w:fill="FFFFFF"/>
            <w:vAlign w:val="bottom"/>
          </w:tcPr>
          <w:p w14:paraId="503C82BE"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79 235,00</w:t>
            </w:r>
          </w:p>
          <w:p w14:paraId="3C709E3F"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773ADF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BE5460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5BC52F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4C767B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0E34BE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62207059"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6458A4C5"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37B5F461" w14:textId="77777777" w:rsidR="00D6707D" w:rsidRPr="00D6707D" w:rsidRDefault="00D6707D" w:rsidP="00D6707D">
            <w:pPr>
              <w:spacing w:after="200" w:line="276" w:lineRule="auto"/>
              <w:rPr>
                <w:rFonts w:ascii="Times New Roman" w:eastAsia="Calibri" w:hAnsi="Times New Roman" w:cs="Times New Roman"/>
                <w:sz w:val="16"/>
                <w:szCs w:val="16"/>
              </w:rPr>
            </w:pPr>
          </w:p>
          <w:p w14:paraId="5A6D0CC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248FD21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3C7C4F4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07F9CE68"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5701213"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7720F6A"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3DC604F0"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70B84433"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Кольцо Ж/Б КС 20,6</w:t>
            </w:r>
          </w:p>
        </w:tc>
        <w:tc>
          <w:tcPr>
            <w:tcW w:w="1207" w:type="dxa"/>
            <w:tcBorders>
              <w:top w:val="single" w:sz="4" w:space="0" w:color="auto"/>
              <w:left w:val="single" w:sz="4" w:space="0" w:color="auto"/>
              <w:bottom w:val="single" w:sz="4" w:space="0" w:color="auto"/>
              <w:right w:val="single" w:sz="4" w:space="0" w:color="auto"/>
            </w:tcBorders>
          </w:tcPr>
          <w:p w14:paraId="681D50A3"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47AB5DA6"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14347A61"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4</w:t>
            </w:r>
          </w:p>
        </w:tc>
        <w:tc>
          <w:tcPr>
            <w:tcW w:w="1178" w:type="dxa"/>
            <w:tcBorders>
              <w:top w:val="nil"/>
              <w:left w:val="nil"/>
              <w:bottom w:val="single" w:sz="4" w:space="0" w:color="auto"/>
              <w:right w:val="single" w:sz="4" w:space="0" w:color="auto"/>
            </w:tcBorders>
            <w:shd w:val="clear" w:color="000000" w:fill="FFFFFF"/>
            <w:vAlign w:val="bottom"/>
          </w:tcPr>
          <w:p w14:paraId="3C47A33F"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6 240,00</w:t>
            </w:r>
          </w:p>
          <w:p w14:paraId="234E70B8"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13470B9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2794D4B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3B1F63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2D3F14C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80D527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48084982"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1182E21F"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529864B" w14:textId="77777777" w:rsidR="00D6707D" w:rsidRPr="00D6707D" w:rsidRDefault="00D6707D" w:rsidP="00D6707D">
            <w:pPr>
              <w:spacing w:after="200" w:line="276" w:lineRule="auto"/>
              <w:rPr>
                <w:rFonts w:ascii="Times New Roman" w:eastAsia="Calibri" w:hAnsi="Times New Roman" w:cs="Times New Roman"/>
                <w:sz w:val="16"/>
                <w:szCs w:val="16"/>
              </w:rPr>
            </w:pPr>
          </w:p>
          <w:p w14:paraId="0511CC9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6E221B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C34E63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1470994F"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3EB6308F"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6E71B503"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B3A36D8"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2356AE99"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Кольцо Ж/Б КС 20,9</w:t>
            </w:r>
          </w:p>
        </w:tc>
        <w:tc>
          <w:tcPr>
            <w:tcW w:w="1207" w:type="dxa"/>
            <w:tcBorders>
              <w:top w:val="single" w:sz="4" w:space="0" w:color="auto"/>
              <w:left w:val="single" w:sz="4" w:space="0" w:color="auto"/>
              <w:bottom w:val="single" w:sz="4" w:space="0" w:color="auto"/>
              <w:right w:val="single" w:sz="4" w:space="0" w:color="auto"/>
            </w:tcBorders>
          </w:tcPr>
          <w:p w14:paraId="4F74EAEA"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5364E9D9"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616C17AD"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24</w:t>
            </w:r>
          </w:p>
        </w:tc>
        <w:tc>
          <w:tcPr>
            <w:tcW w:w="1178" w:type="dxa"/>
            <w:tcBorders>
              <w:top w:val="nil"/>
              <w:left w:val="nil"/>
              <w:bottom w:val="single" w:sz="4" w:space="0" w:color="auto"/>
              <w:right w:val="single" w:sz="4" w:space="0" w:color="auto"/>
            </w:tcBorders>
            <w:shd w:val="clear" w:color="000000" w:fill="FFFFFF"/>
            <w:vAlign w:val="bottom"/>
          </w:tcPr>
          <w:p w14:paraId="0AD52CA1"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39 048,00</w:t>
            </w:r>
          </w:p>
          <w:p w14:paraId="2F1DDBBB"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2783541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43E21A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E9D734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95B8D5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584AC8D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5C3CEC99"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00F8D2CD"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64BBBC64" w14:textId="77777777" w:rsidR="00D6707D" w:rsidRPr="00D6707D" w:rsidRDefault="00D6707D" w:rsidP="00D6707D">
            <w:pPr>
              <w:spacing w:after="200" w:line="276" w:lineRule="auto"/>
              <w:rPr>
                <w:rFonts w:ascii="Times New Roman" w:eastAsia="Calibri" w:hAnsi="Times New Roman" w:cs="Times New Roman"/>
                <w:sz w:val="16"/>
                <w:szCs w:val="16"/>
              </w:rPr>
            </w:pPr>
          </w:p>
          <w:p w14:paraId="113731D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D7F6DB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6CA15EFF"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05C64218"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1E24419"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05B4176"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47EAFF31"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1D4CE4E7"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 xml:space="preserve">Плита Ж/Б днищ </w:t>
            </w:r>
            <w:proofErr w:type="gramStart"/>
            <w:r w:rsidRPr="00D6707D">
              <w:rPr>
                <w:rFonts w:ascii="Times New Roman" w:eastAsia="Times New Roman" w:hAnsi="Times New Roman" w:cs="Times New Roman"/>
                <w:color w:val="000000"/>
                <w:sz w:val="16"/>
                <w:szCs w:val="16"/>
                <w:lang w:eastAsia="ru-RU"/>
              </w:rPr>
              <w:t>колодцев  КЦД</w:t>
            </w:r>
            <w:proofErr w:type="gramEnd"/>
            <w:r w:rsidRPr="00D6707D">
              <w:rPr>
                <w:rFonts w:ascii="Times New Roman" w:eastAsia="Times New Roman" w:hAnsi="Times New Roman" w:cs="Times New Roman"/>
                <w:color w:val="000000"/>
                <w:sz w:val="16"/>
                <w:szCs w:val="16"/>
                <w:lang w:eastAsia="ru-RU"/>
              </w:rPr>
              <w:t>-10</w:t>
            </w:r>
          </w:p>
        </w:tc>
        <w:tc>
          <w:tcPr>
            <w:tcW w:w="1207" w:type="dxa"/>
            <w:tcBorders>
              <w:top w:val="single" w:sz="4" w:space="0" w:color="auto"/>
              <w:left w:val="single" w:sz="4" w:space="0" w:color="auto"/>
              <w:bottom w:val="single" w:sz="4" w:space="0" w:color="auto"/>
              <w:right w:val="single" w:sz="4" w:space="0" w:color="auto"/>
            </w:tcBorders>
          </w:tcPr>
          <w:p w14:paraId="29F63B93"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66583F15"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6278E9CF"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36</w:t>
            </w:r>
          </w:p>
        </w:tc>
        <w:tc>
          <w:tcPr>
            <w:tcW w:w="1178" w:type="dxa"/>
            <w:tcBorders>
              <w:top w:val="nil"/>
              <w:left w:val="nil"/>
              <w:bottom w:val="single" w:sz="4" w:space="0" w:color="auto"/>
              <w:right w:val="single" w:sz="4" w:space="0" w:color="auto"/>
            </w:tcBorders>
            <w:shd w:val="clear" w:color="000000" w:fill="FFFFFF"/>
            <w:vAlign w:val="bottom"/>
          </w:tcPr>
          <w:p w14:paraId="53AE9A97"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21 744,00</w:t>
            </w:r>
          </w:p>
          <w:p w14:paraId="6C6D7E60"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3F961BD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CB5ECFA"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A511AA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4790908"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25C5BD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4FD222D0"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284D9628"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43863793" w14:textId="77777777" w:rsidR="00D6707D" w:rsidRPr="00D6707D" w:rsidRDefault="00D6707D" w:rsidP="00D6707D">
            <w:pPr>
              <w:spacing w:after="200" w:line="276" w:lineRule="auto"/>
              <w:rPr>
                <w:rFonts w:ascii="Times New Roman" w:eastAsia="Calibri" w:hAnsi="Times New Roman" w:cs="Times New Roman"/>
                <w:sz w:val="16"/>
                <w:szCs w:val="16"/>
              </w:rPr>
            </w:pPr>
          </w:p>
          <w:p w14:paraId="0F0EE157"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8E77F6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lastRenderedPageBreak/>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40F601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0CE7469A"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F8C4469"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6329280A"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3CF1F4CE"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lastRenderedPageBreak/>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29494F44"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lastRenderedPageBreak/>
              <w:t xml:space="preserve">Плита Ж/Б днищ </w:t>
            </w:r>
            <w:proofErr w:type="gramStart"/>
            <w:r w:rsidRPr="00D6707D">
              <w:rPr>
                <w:rFonts w:ascii="Times New Roman" w:eastAsia="Times New Roman" w:hAnsi="Times New Roman" w:cs="Times New Roman"/>
                <w:color w:val="000000"/>
                <w:sz w:val="16"/>
                <w:szCs w:val="16"/>
                <w:lang w:eastAsia="ru-RU"/>
              </w:rPr>
              <w:t>колодцев  КЦД</w:t>
            </w:r>
            <w:proofErr w:type="gramEnd"/>
            <w:r w:rsidRPr="00D6707D">
              <w:rPr>
                <w:rFonts w:ascii="Times New Roman" w:eastAsia="Times New Roman" w:hAnsi="Times New Roman" w:cs="Times New Roman"/>
                <w:color w:val="000000"/>
                <w:sz w:val="16"/>
                <w:szCs w:val="16"/>
                <w:lang w:eastAsia="ru-RU"/>
              </w:rPr>
              <w:t>-15</w:t>
            </w:r>
          </w:p>
        </w:tc>
        <w:tc>
          <w:tcPr>
            <w:tcW w:w="1207" w:type="dxa"/>
            <w:tcBorders>
              <w:top w:val="single" w:sz="4" w:space="0" w:color="auto"/>
              <w:left w:val="single" w:sz="4" w:space="0" w:color="auto"/>
              <w:bottom w:val="single" w:sz="4" w:space="0" w:color="auto"/>
              <w:right w:val="single" w:sz="4" w:space="0" w:color="auto"/>
            </w:tcBorders>
          </w:tcPr>
          <w:p w14:paraId="7C72A1AA"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54B0FF47"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253E1ED6"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21</w:t>
            </w:r>
          </w:p>
        </w:tc>
        <w:tc>
          <w:tcPr>
            <w:tcW w:w="1178" w:type="dxa"/>
            <w:tcBorders>
              <w:top w:val="nil"/>
              <w:left w:val="nil"/>
              <w:bottom w:val="single" w:sz="4" w:space="0" w:color="auto"/>
              <w:right w:val="single" w:sz="4" w:space="0" w:color="auto"/>
            </w:tcBorders>
            <w:shd w:val="clear" w:color="000000" w:fill="FFFFFF"/>
            <w:vAlign w:val="bottom"/>
          </w:tcPr>
          <w:p w14:paraId="5B31BBA0"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25 599,00</w:t>
            </w:r>
          </w:p>
          <w:p w14:paraId="1DF7D8B2"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4840E9E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 xml:space="preserve">Метод сопоставимых рыночных цен </w:t>
            </w:r>
            <w:r w:rsidRPr="00D6707D">
              <w:rPr>
                <w:rFonts w:ascii="Times New Roman" w:eastAsia="Calibri" w:hAnsi="Times New Roman" w:cs="Times New Roman"/>
                <w:sz w:val="16"/>
                <w:szCs w:val="16"/>
              </w:rPr>
              <w:lastRenderedPageBreak/>
              <w:t>(анализа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7D59F01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 xml:space="preserve">Ст. 16 Закона ПМР «О закупках в </w:t>
            </w:r>
            <w:r w:rsidRPr="00D6707D">
              <w:rPr>
                <w:rFonts w:ascii="Times New Roman" w:eastAsia="Calibri" w:hAnsi="Times New Roman" w:cs="Times New Roman"/>
                <w:sz w:val="16"/>
                <w:szCs w:val="16"/>
              </w:rPr>
              <w:lastRenderedPageBreak/>
              <w:t>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E5CDD3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B9FD482"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 xml:space="preserve">Глава 2 Закона ПМР от 26 ноября </w:t>
            </w:r>
            <w:r w:rsidRPr="00D6707D">
              <w:rPr>
                <w:rFonts w:ascii="Times New Roman" w:eastAsia="Calibri" w:hAnsi="Times New Roman" w:cs="Times New Roman"/>
                <w:sz w:val="16"/>
                <w:szCs w:val="16"/>
              </w:rPr>
              <w:lastRenderedPageBreak/>
              <w:t>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DA8625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w:t>
            </w:r>
          </w:p>
        </w:tc>
      </w:tr>
      <w:tr w:rsidR="00D6707D" w:rsidRPr="00D6707D" w14:paraId="39F8A5D3"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4B8E52AA"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2</w:t>
            </w:r>
          </w:p>
          <w:p w14:paraId="2E061A14" w14:textId="77777777" w:rsidR="00D6707D" w:rsidRPr="00D6707D" w:rsidRDefault="00D6707D" w:rsidP="00D6707D">
            <w:pPr>
              <w:spacing w:after="200" w:line="276" w:lineRule="auto"/>
              <w:rPr>
                <w:rFonts w:ascii="Times New Roman" w:eastAsia="Calibri" w:hAnsi="Times New Roman" w:cs="Times New Roman"/>
                <w:sz w:val="16"/>
                <w:szCs w:val="16"/>
              </w:rPr>
            </w:pPr>
          </w:p>
          <w:p w14:paraId="3B232E5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FB54E2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9839E0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49537D44"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2F96F0C"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625F4ED"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9321293"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60FF4926"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 xml:space="preserve">Плита Ж/Б днищ </w:t>
            </w:r>
            <w:proofErr w:type="gramStart"/>
            <w:r w:rsidRPr="00D6707D">
              <w:rPr>
                <w:rFonts w:ascii="Times New Roman" w:eastAsia="Times New Roman" w:hAnsi="Times New Roman" w:cs="Times New Roman"/>
                <w:color w:val="000000"/>
                <w:sz w:val="16"/>
                <w:szCs w:val="16"/>
                <w:lang w:eastAsia="ru-RU"/>
              </w:rPr>
              <w:t>колодцев  КЦД</w:t>
            </w:r>
            <w:proofErr w:type="gramEnd"/>
            <w:r w:rsidRPr="00D6707D">
              <w:rPr>
                <w:rFonts w:ascii="Times New Roman" w:eastAsia="Times New Roman" w:hAnsi="Times New Roman" w:cs="Times New Roman"/>
                <w:color w:val="000000"/>
                <w:sz w:val="16"/>
                <w:szCs w:val="16"/>
                <w:lang w:eastAsia="ru-RU"/>
              </w:rPr>
              <w:t>-20</w:t>
            </w:r>
          </w:p>
        </w:tc>
        <w:tc>
          <w:tcPr>
            <w:tcW w:w="1207" w:type="dxa"/>
            <w:tcBorders>
              <w:top w:val="single" w:sz="4" w:space="0" w:color="auto"/>
              <w:left w:val="single" w:sz="4" w:space="0" w:color="auto"/>
              <w:bottom w:val="single" w:sz="4" w:space="0" w:color="auto"/>
              <w:right w:val="single" w:sz="4" w:space="0" w:color="auto"/>
            </w:tcBorders>
          </w:tcPr>
          <w:p w14:paraId="3CA6160A"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4AA8524D"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366A378E"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4</w:t>
            </w:r>
          </w:p>
        </w:tc>
        <w:tc>
          <w:tcPr>
            <w:tcW w:w="1178" w:type="dxa"/>
            <w:tcBorders>
              <w:top w:val="nil"/>
              <w:left w:val="nil"/>
              <w:bottom w:val="single" w:sz="4" w:space="0" w:color="auto"/>
              <w:right w:val="single" w:sz="4" w:space="0" w:color="auto"/>
            </w:tcBorders>
            <w:shd w:val="clear" w:color="000000" w:fill="FFFFFF"/>
            <w:vAlign w:val="bottom"/>
          </w:tcPr>
          <w:p w14:paraId="23E2056D"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9 160,00</w:t>
            </w:r>
          </w:p>
          <w:p w14:paraId="30F6DAF9"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093B5B0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451FC37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E9B186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4F0415A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ABEEF8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7AA184C7" w14:textId="77777777" w:rsidTr="00745A6E">
        <w:trPr>
          <w:gridAfter w:val="1"/>
          <w:wAfter w:w="809" w:type="dxa"/>
          <w:trHeight w:val="565"/>
        </w:trPr>
        <w:tc>
          <w:tcPr>
            <w:tcW w:w="567" w:type="dxa"/>
            <w:tcBorders>
              <w:top w:val="single" w:sz="4" w:space="0" w:color="auto"/>
              <w:left w:val="single" w:sz="4" w:space="0" w:color="auto"/>
              <w:bottom w:val="single" w:sz="4" w:space="0" w:color="auto"/>
              <w:right w:val="single" w:sz="4" w:space="0" w:color="auto"/>
            </w:tcBorders>
            <w:vAlign w:val="center"/>
          </w:tcPr>
          <w:p w14:paraId="12FE72EF"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468C0826" w14:textId="77777777" w:rsidR="00D6707D" w:rsidRPr="00D6707D" w:rsidRDefault="00D6707D" w:rsidP="00D6707D">
            <w:pPr>
              <w:spacing w:after="200" w:line="276" w:lineRule="auto"/>
              <w:rPr>
                <w:rFonts w:ascii="Times New Roman" w:eastAsia="Calibri" w:hAnsi="Times New Roman" w:cs="Times New Roman"/>
                <w:sz w:val="16"/>
                <w:szCs w:val="16"/>
              </w:rPr>
            </w:pPr>
          </w:p>
          <w:p w14:paraId="05218508"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71F9349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0064211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1C5514F1"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071128E3"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Плита Ж/Б перекрытия КЦП 1-10-2 (отверстие Ø 600мм)</w:t>
            </w:r>
          </w:p>
        </w:tc>
        <w:tc>
          <w:tcPr>
            <w:tcW w:w="1207" w:type="dxa"/>
            <w:tcBorders>
              <w:top w:val="single" w:sz="4" w:space="0" w:color="auto"/>
              <w:left w:val="single" w:sz="4" w:space="0" w:color="auto"/>
              <w:bottom w:val="single" w:sz="4" w:space="0" w:color="auto"/>
              <w:right w:val="single" w:sz="4" w:space="0" w:color="auto"/>
            </w:tcBorders>
          </w:tcPr>
          <w:p w14:paraId="385A4B55"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7B08BE90"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19838D7B"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103</w:t>
            </w:r>
          </w:p>
        </w:tc>
        <w:tc>
          <w:tcPr>
            <w:tcW w:w="1178" w:type="dxa"/>
            <w:tcBorders>
              <w:top w:val="nil"/>
              <w:left w:val="nil"/>
              <w:bottom w:val="single" w:sz="4" w:space="0" w:color="auto"/>
              <w:right w:val="single" w:sz="4" w:space="0" w:color="auto"/>
            </w:tcBorders>
            <w:shd w:val="clear" w:color="000000" w:fill="FFFFFF"/>
            <w:vAlign w:val="bottom"/>
          </w:tcPr>
          <w:p w14:paraId="66D76233"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82 297,00</w:t>
            </w:r>
          </w:p>
          <w:p w14:paraId="6FDF3968"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1AA46C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C6A7E8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7C852EB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C5E710F"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E241E0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0DB8A1ED"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216FBF01"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56FF54D1" w14:textId="77777777" w:rsidR="00D6707D" w:rsidRPr="00D6707D" w:rsidRDefault="00D6707D" w:rsidP="00D6707D">
            <w:pPr>
              <w:spacing w:after="200" w:line="276" w:lineRule="auto"/>
              <w:rPr>
                <w:rFonts w:ascii="Times New Roman" w:eastAsia="Calibri" w:hAnsi="Times New Roman" w:cs="Times New Roman"/>
                <w:sz w:val="16"/>
                <w:szCs w:val="16"/>
              </w:rPr>
            </w:pPr>
          </w:p>
          <w:p w14:paraId="1C65AC65"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039369B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494AA4AF"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4F9CB14E"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494ACE1C"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5D1DAAB"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6EBEAB6F"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23C3AEF2"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 xml:space="preserve">Плита Ж/Б </w:t>
            </w:r>
            <w:proofErr w:type="gramStart"/>
            <w:r w:rsidRPr="00D6707D">
              <w:rPr>
                <w:rFonts w:ascii="Times New Roman" w:eastAsia="Times New Roman" w:hAnsi="Times New Roman" w:cs="Times New Roman"/>
                <w:color w:val="000000"/>
                <w:sz w:val="16"/>
                <w:szCs w:val="16"/>
                <w:lang w:eastAsia="ru-RU"/>
              </w:rPr>
              <w:t>перекрытия  КЦП</w:t>
            </w:r>
            <w:proofErr w:type="gramEnd"/>
            <w:r w:rsidRPr="00D6707D">
              <w:rPr>
                <w:rFonts w:ascii="Times New Roman" w:eastAsia="Times New Roman" w:hAnsi="Times New Roman" w:cs="Times New Roman"/>
                <w:color w:val="000000"/>
                <w:sz w:val="16"/>
                <w:szCs w:val="16"/>
                <w:lang w:eastAsia="ru-RU"/>
              </w:rPr>
              <w:t xml:space="preserve"> 1-15-2 (отверстие Ø 600мм)</w:t>
            </w:r>
          </w:p>
        </w:tc>
        <w:tc>
          <w:tcPr>
            <w:tcW w:w="1207" w:type="dxa"/>
            <w:tcBorders>
              <w:top w:val="single" w:sz="4" w:space="0" w:color="auto"/>
              <w:left w:val="single" w:sz="4" w:space="0" w:color="auto"/>
              <w:bottom w:val="single" w:sz="4" w:space="0" w:color="auto"/>
              <w:right w:val="single" w:sz="4" w:space="0" w:color="auto"/>
            </w:tcBorders>
          </w:tcPr>
          <w:p w14:paraId="251B49DD"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22ED75DC"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0ACF32D8"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59</w:t>
            </w:r>
          </w:p>
        </w:tc>
        <w:tc>
          <w:tcPr>
            <w:tcW w:w="1178" w:type="dxa"/>
            <w:tcBorders>
              <w:top w:val="nil"/>
              <w:left w:val="nil"/>
              <w:bottom w:val="single" w:sz="4" w:space="0" w:color="auto"/>
              <w:right w:val="single" w:sz="4" w:space="0" w:color="auto"/>
            </w:tcBorders>
            <w:shd w:val="clear" w:color="000000" w:fill="FFFFFF"/>
            <w:vAlign w:val="bottom"/>
          </w:tcPr>
          <w:p w14:paraId="49DE4B9B"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86 140,00</w:t>
            </w:r>
          </w:p>
          <w:p w14:paraId="7007498E"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629DBB0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81CF1DB"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69773121"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CA49F4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727F0390"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29EFC504"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7F28C940"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5ABD9961" w14:textId="77777777" w:rsidR="00D6707D" w:rsidRPr="00D6707D" w:rsidRDefault="00D6707D" w:rsidP="00D6707D">
            <w:pPr>
              <w:spacing w:after="200" w:line="276" w:lineRule="auto"/>
              <w:rPr>
                <w:rFonts w:ascii="Times New Roman" w:eastAsia="Calibri" w:hAnsi="Times New Roman" w:cs="Times New Roman"/>
                <w:sz w:val="16"/>
                <w:szCs w:val="16"/>
              </w:rPr>
            </w:pPr>
          </w:p>
          <w:p w14:paraId="36B20544"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6680D22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70BE55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1E69D7AE"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D83F3F8"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A334F0E"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0D6C9D63"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1ADE9584"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 xml:space="preserve">Плита Ж/Б </w:t>
            </w:r>
            <w:proofErr w:type="gramStart"/>
            <w:r w:rsidRPr="00D6707D">
              <w:rPr>
                <w:rFonts w:ascii="Times New Roman" w:eastAsia="Times New Roman" w:hAnsi="Times New Roman" w:cs="Times New Roman"/>
                <w:color w:val="000000"/>
                <w:sz w:val="16"/>
                <w:szCs w:val="16"/>
                <w:lang w:eastAsia="ru-RU"/>
              </w:rPr>
              <w:t>перекрытия  КЦП</w:t>
            </w:r>
            <w:proofErr w:type="gramEnd"/>
            <w:r w:rsidRPr="00D6707D">
              <w:rPr>
                <w:rFonts w:ascii="Times New Roman" w:eastAsia="Times New Roman" w:hAnsi="Times New Roman" w:cs="Times New Roman"/>
                <w:color w:val="000000"/>
                <w:sz w:val="16"/>
                <w:szCs w:val="16"/>
                <w:lang w:eastAsia="ru-RU"/>
              </w:rPr>
              <w:t xml:space="preserve"> 1-20-2 (отверстие Ø 600мм)</w:t>
            </w:r>
          </w:p>
        </w:tc>
        <w:tc>
          <w:tcPr>
            <w:tcW w:w="1207" w:type="dxa"/>
            <w:tcBorders>
              <w:top w:val="single" w:sz="4" w:space="0" w:color="auto"/>
              <w:left w:val="single" w:sz="4" w:space="0" w:color="auto"/>
              <w:bottom w:val="single" w:sz="4" w:space="0" w:color="auto"/>
              <w:right w:val="single" w:sz="4" w:space="0" w:color="auto"/>
            </w:tcBorders>
          </w:tcPr>
          <w:p w14:paraId="681AA56B"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6148EA1D"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454A381F"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23</w:t>
            </w:r>
          </w:p>
        </w:tc>
        <w:tc>
          <w:tcPr>
            <w:tcW w:w="1178" w:type="dxa"/>
            <w:tcBorders>
              <w:top w:val="nil"/>
              <w:left w:val="nil"/>
              <w:bottom w:val="single" w:sz="4" w:space="0" w:color="auto"/>
              <w:right w:val="single" w:sz="4" w:space="0" w:color="auto"/>
            </w:tcBorders>
            <w:shd w:val="clear" w:color="000000" w:fill="FFFFFF"/>
            <w:vAlign w:val="bottom"/>
          </w:tcPr>
          <w:p w14:paraId="4B57D215"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68 080,00</w:t>
            </w:r>
          </w:p>
          <w:p w14:paraId="03233AC9"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7992EB9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465C18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EBE1A35"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7E0025A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66B0DBD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3EA485F4"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6E65FD79"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p w14:paraId="59B9EEAF" w14:textId="77777777" w:rsidR="00D6707D" w:rsidRPr="00D6707D" w:rsidRDefault="00D6707D" w:rsidP="00D6707D">
            <w:pPr>
              <w:spacing w:after="200" w:line="276" w:lineRule="auto"/>
              <w:rPr>
                <w:rFonts w:ascii="Times New Roman" w:eastAsia="Calibri" w:hAnsi="Times New Roman" w:cs="Times New Roman"/>
                <w:sz w:val="16"/>
                <w:szCs w:val="16"/>
              </w:rPr>
            </w:pPr>
          </w:p>
          <w:p w14:paraId="4D06A6C9"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1339467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1751D83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39E18A28"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C7DECE3"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25F57777"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4F4D025"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r w:rsidRPr="00D6707D">
              <w:rPr>
                <w:rFonts w:ascii="Times New Roman" w:eastAsia="Calibri" w:hAnsi="Times New Roman" w:cs="Times New Roman"/>
                <w:bCs/>
                <w:sz w:val="16"/>
                <w:szCs w:val="16"/>
              </w:rPr>
              <w:t>Железобетонные изделия</w:t>
            </w:r>
          </w:p>
          <w:p w14:paraId="4EE1F2F5" w14:textId="77777777" w:rsidR="00D6707D" w:rsidRPr="00D6707D" w:rsidRDefault="00D6707D" w:rsidP="00D6707D">
            <w:pPr>
              <w:spacing w:after="0" w:line="240" w:lineRule="auto"/>
              <w:jc w:val="center"/>
              <w:rPr>
                <w:rFonts w:ascii="Calibri" w:eastAsia="Calibri" w:hAnsi="Calibri" w:cs="Times New Roman"/>
              </w:rPr>
            </w:pPr>
          </w:p>
        </w:tc>
        <w:tc>
          <w:tcPr>
            <w:tcW w:w="1684" w:type="dxa"/>
            <w:tcBorders>
              <w:top w:val="nil"/>
              <w:left w:val="nil"/>
              <w:bottom w:val="single" w:sz="4" w:space="0" w:color="auto"/>
              <w:right w:val="single" w:sz="4" w:space="0" w:color="auto"/>
            </w:tcBorders>
            <w:shd w:val="clear" w:color="auto" w:fill="auto"/>
            <w:vAlign w:val="center"/>
          </w:tcPr>
          <w:p w14:paraId="4D3280D6"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Блок ж/б ФС-4 (400*800*2400)</w:t>
            </w:r>
          </w:p>
        </w:tc>
        <w:tc>
          <w:tcPr>
            <w:tcW w:w="1207" w:type="dxa"/>
            <w:tcBorders>
              <w:top w:val="single" w:sz="4" w:space="0" w:color="auto"/>
              <w:left w:val="single" w:sz="4" w:space="0" w:color="auto"/>
              <w:bottom w:val="single" w:sz="4" w:space="0" w:color="auto"/>
              <w:right w:val="single" w:sz="4" w:space="0" w:color="auto"/>
            </w:tcBorders>
          </w:tcPr>
          <w:p w14:paraId="258577CC"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0C518FB9"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3003720B"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2</w:t>
            </w:r>
          </w:p>
        </w:tc>
        <w:tc>
          <w:tcPr>
            <w:tcW w:w="1178" w:type="dxa"/>
            <w:tcBorders>
              <w:top w:val="nil"/>
              <w:left w:val="nil"/>
              <w:bottom w:val="single" w:sz="4" w:space="0" w:color="auto"/>
              <w:right w:val="single" w:sz="4" w:space="0" w:color="auto"/>
            </w:tcBorders>
            <w:shd w:val="clear" w:color="000000" w:fill="FFFFFF"/>
            <w:vAlign w:val="bottom"/>
          </w:tcPr>
          <w:p w14:paraId="0F3ACE91"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1 934,00</w:t>
            </w:r>
          </w:p>
          <w:p w14:paraId="5E13377D"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224493B3"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3BE2F2F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0C901619"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0EAC762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093E85E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r w:rsidR="00D6707D" w:rsidRPr="00D6707D" w14:paraId="2461AF78" w14:textId="77777777" w:rsidTr="00745A6E">
        <w:trPr>
          <w:gridAfter w:val="1"/>
          <w:wAfter w:w="809" w:type="dxa"/>
          <w:trHeight w:val="416"/>
        </w:trPr>
        <w:tc>
          <w:tcPr>
            <w:tcW w:w="567" w:type="dxa"/>
            <w:tcBorders>
              <w:top w:val="single" w:sz="4" w:space="0" w:color="auto"/>
              <w:left w:val="single" w:sz="4" w:space="0" w:color="auto"/>
              <w:bottom w:val="single" w:sz="4" w:space="0" w:color="auto"/>
              <w:right w:val="single" w:sz="4" w:space="0" w:color="auto"/>
            </w:tcBorders>
            <w:vAlign w:val="center"/>
          </w:tcPr>
          <w:p w14:paraId="48B3A59A" w14:textId="77777777" w:rsidR="00D6707D" w:rsidRPr="00D6707D" w:rsidRDefault="00D6707D" w:rsidP="00D6707D">
            <w:pPr>
              <w:spacing w:after="0" w:line="240" w:lineRule="auto"/>
              <w:rPr>
                <w:rFonts w:ascii="Times New Roman" w:eastAsia="Calibri" w:hAnsi="Times New Roman" w:cs="Times New Roman"/>
                <w:sz w:val="16"/>
                <w:szCs w:val="16"/>
              </w:rPr>
            </w:pPr>
            <w:r w:rsidRPr="00D6707D">
              <w:rPr>
                <w:rFonts w:ascii="Times New Roman" w:eastAsia="Calibri" w:hAnsi="Times New Roman" w:cs="Times New Roman"/>
                <w:sz w:val="16"/>
                <w:szCs w:val="16"/>
              </w:rPr>
              <w:lastRenderedPageBreak/>
              <w:t>2</w:t>
            </w:r>
          </w:p>
          <w:p w14:paraId="2EE4D51F" w14:textId="77777777" w:rsidR="00D6707D" w:rsidRPr="00D6707D" w:rsidRDefault="00D6707D" w:rsidP="00D6707D">
            <w:pPr>
              <w:spacing w:after="200" w:line="276" w:lineRule="auto"/>
              <w:rPr>
                <w:rFonts w:ascii="Times New Roman" w:eastAsia="Calibri" w:hAnsi="Times New Roman" w:cs="Times New Roman"/>
                <w:sz w:val="16"/>
                <w:szCs w:val="16"/>
              </w:rPr>
            </w:pPr>
          </w:p>
          <w:p w14:paraId="1BD0C760" w14:textId="77777777" w:rsidR="00D6707D" w:rsidRPr="00D6707D" w:rsidRDefault="00D6707D" w:rsidP="00D6707D">
            <w:pPr>
              <w:spacing w:after="200" w:line="276" w:lineRule="auto"/>
              <w:rPr>
                <w:rFonts w:ascii="Times New Roman" w:eastAsia="Calibri"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337D81CC"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bCs/>
                <w:sz w:val="16"/>
                <w:szCs w:val="16"/>
              </w:rPr>
              <w:t>Железобетонные изделия</w:t>
            </w:r>
          </w:p>
        </w:tc>
        <w:tc>
          <w:tcPr>
            <w:tcW w:w="425" w:type="dxa"/>
            <w:tcBorders>
              <w:top w:val="single" w:sz="4" w:space="0" w:color="auto"/>
              <w:left w:val="single" w:sz="4" w:space="0" w:color="auto"/>
              <w:bottom w:val="single" w:sz="4" w:space="0" w:color="auto"/>
              <w:right w:val="single" w:sz="4" w:space="0" w:color="auto"/>
            </w:tcBorders>
            <w:vAlign w:val="center"/>
          </w:tcPr>
          <w:p w14:paraId="70E9335E"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2</w:t>
            </w:r>
          </w:p>
        </w:tc>
        <w:tc>
          <w:tcPr>
            <w:tcW w:w="1418" w:type="dxa"/>
            <w:tcBorders>
              <w:top w:val="single" w:sz="4" w:space="0" w:color="auto"/>
              <w:left w:val="nil"/>
              <w:bottom w:val="single" w:sz="4" w:space="0" w:color="auto"/>
              <w:right w:val="single" w:sz="4" w:space="0" w:color="auto"/>
            </w:tcBorders>
            <w:shd w:val="clear" w:color="000000" w:fill="FFFFFF"/>
          </w:tcPr>
          <w:p w14:paraId="3D648932"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54F01A4E"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1A2E05B2" w14:textId="77777777" w:rsidR="00D6707D" w:rsidRPr="00D6707D" w:rsidRDefault="00D6707D" w:rsidP="00D6707D">
            <w:pPr>
              <w:spacing w:after="0" w:line="240" w:lineRule="auto"/>
              <w:jc w:val="center"/>
              <w:rPr>
                <w:rFonts w:ascii="Times New Roman" w:eastAsia="Calibri" w:hAnsi="Times New Roman" w:cs="Times New Roman"/>
                <w:bCs/>
                <w:sz w:val="16"/>
                <w:szCs w:val="16"/>
              </w:rPr>
            </w:pPr>
          </w:p>
          <w:p w14:paraId="729D2B98" w14:textId="77777777" w:rsidR="00D6707D" w:rsidRPr="00D6707D" w:rsidRDefault="00D6707D" w:rsidP="00D6707D">
            <w:pPr>
              <w:spacing w:after="0" w:line="240" w:lineRule="auto"/>
              <w:jc w:val="center"/>
              <w:rPr>
                <w:rFonts w:ascii="Calibri" w:eastAsia="Calibri" w:hAnsi="Calibri" w:cs="Times New Roman"/>
              </w:rPr>
            </w:pPr>
            <w:r w:rsidRPr="00D6707D">
              <w:rPr>
                <w:rFonts w:ascii="Times New Roman" w:eastAsia="Calibri" w:hAnsi="Times New Roman" w:cs="Times New Roman"/>
                <w:bCs/>
                <w:sz w:val="16"/>
                <w:szCs w:val="16"/>
              </w:rPr>
              <w:t>Железобетонные изделия</w:t>
            </w:r>
          </w:p>
        </w:tc>
        <w:tc>
          <w:tcPr>
            <w:tcW w:w="1684" w:type="dxa"/>
            <w:tcBorders>
              <w:top w:val="nil"/>
              <w:left w:val="nil"/>
              <w:bottom w:val="single" w:sz="4" w:space="0" w:color="auto"/>
              <w:right w:val="single" w:sz="4" w:space="0" w:color="auto"/>
            </w:tcBorders>
            <w:shd w:val="clear" w:color="auto" w:fill="auto"/>
            <w:vAlign w:val="center"/>
          </w:tcPr>
          <w:p w14:paraId="129E4D53" w14:textId="77777777" w:rsidR="00D6707D" w:rsidRPr="00D6707D" w:rsidRDefault="00D6707D" w:rsidP="00D6707D">
            <w:pPr>
              <w:shd w:val="clear" w:color="auto" w:fill="FFFFFF"/>
              <w:spacing w:after="0" w:line="240"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Столбики ж/б 70х80х2400</w:t>
            </w:r>
          </w:p>
        </w:tc>
        <w:tc>
          <w:tcPr>
            <w:tcW w:w="1207" w:type="dxa"/>
            <w:tcBorders>
              <w:top w:val="single" w:sz="4" w:space="0" w:color="auto"/>
              <w:left w:val="single" w:sz="4" w:space="0" w:color="auto"/>
              <w:bottom w:val="single" w:sz="4" w:space="0" w:color="auto"/>
              <w:right w:val="single" w:sz="4" w:space="0" w:color="auto"/>
            </w:tcBorders>
          </w:tcPr>
          <w:p w14:paraId="5E091A3B" w14:textId="77777777" w:rsidR="00D6707D" w:rsidRPr="00D6707D" w:rsidRDefault="00D6707D" w:rsidP="00D6707D">
            <w:pPr>
              <w:spacing w:after="200" w:line="276" w:lineRule="auto"/>
              <w:jc w:val="center"/>
              <w:rPr>
                <w:rFonts w:ascii="Calibri" w:eastAsia="Calibri" w:hAnsi="Calibri" w:cs="Times New Roman"/>
              </w:rPr>
            </w:pPr>
            <w:r w:rsidRPr="00D6707D">
              <w:rPr>
                <w:rFonts w:ascii="Times New Roman" w:eastAsia="Calibri" w:hAnsi="Times New Roman" w:cs="Times New Roman"/>
                <w:sz w:val="16"/>
                <w:szCs w:val="16"/>
              </w:rPr>
              <w:t>-</w:t>
            </w:r>
          </w:p>
        </w:tc>
        <w:tc>
          <w:tcPr>
            <w:tcW w:w="652" w:type="dxa"/>
            <w:tcBorders>
              <w:top w:val="nil"/>
              <w:left w:val="nil"/>
              <w:bottom w:val="single" w:sz="4" w:space="0" w:color="auto"/>
              <w:right w:val="single" w:sz="4" w:space="0" w:color="auto"/>
            </w:tcBorders>
            <w:shd w:val="clear" w:color="auto" w:fill="auto"/>
            <w:vAlign w:val="center"/>
          </w:tcPr>
          <w:p w14:paraId="1E40224D" w14:textId="77777777" w:rsidR="00D6707D" w:rsidRPr="00D6707D" w:rsidRDefault="00D6707D" w:rsidP="00D6707D">
            <w:pPr>
              <w:spacing w:after="0" w:line="240" w:lineRule="auto"/>
              <w:jc w:val="center"/>
              <w:rPr>
                <w:rFonts w:ascii="Times New Roman" w:eastAsia="Calibri" w:hAnsi="Times New Roman" w:cs="Times New Roman"/>
                <w:color w:val="000000"/>
                <w:sz w:val="16"/>
                <w:szCs w:val="16"/>
              </w:rPr>
            </w:pPr>
            <w:proofErr w:type="spellStart"/>
            <w:r w:rsidRPr="00D6707D">
              <w:rPr>
                <w:rFonts w:ascii="Times New Roman" w:eastAsia="Times New Roman" w:hAnsi="Times New Roman" w:cs="Times New Roman"/>
                <w:color w:val="000000"/>
                <w:sz w:val="16"/>
                <w:szCs w:val="16"/>
                <w:lang w:eastAsia="ru-RU"/>
              </w:rPr>
              <w:t>шт</w:t>
            </w:r>
            <w:proofErr w:type="spellEnd"/>
          </w:p>
        </w:tc>
        <w:tc>
          <w:tcPr>
            <w:tcW w:w="905" w:type="dxa"/>
            <w:tcBorders>
              <w:top w:val="nil"/>
              <w:left w:val="nil"/>
              <w:bottom w:val="single" w:sz="4" w:space="0" w:color="auto"/>
              <w:right w:val="single" w:sz="4" w:space="0" w:color="auto"/>
            </w:tcBorders>
            <w:shd w:val="clear" w:color="auto" w:fill="auto"/>
            <w:vAlign w:val="center"/>
          </w:tcPr>
          <w:p w14:paraId="1D70A7C9"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r w:rsidRPr="00D6707D">
              <w:rPr>
                <w:rFonts w:ascii="Times New Roman" w:eastAsia="Times New Roman" w:hAnsi="Times New Roman" w:cs="Times New Roman"/>
                <w:color w:val="000000"/>
                <w:sz w:val="16"/>
                <w:szCs w:val="16"/>
                <w:lang w:eastAsia="ru-RU"/>
              </w:rPr>
              <w:t>147</w:t>
            </w:r>
          </w:p>
        </w:tc>
        <w:tc>
          <w:tcPr>
            <w:tcW w:w="1178" w:type="dxa"/>
            <w:tcBorders>
              <w:top w:val="nil"/>
              <w:left w:val="nil"/>
              <w:bottom w:val="single" w:sz="4" w:space="0" w:color="auto"/>
              <w:right w:val="single" w:sz="4" w:space="0" w:color="auto"/>
            </w:tcBorders>
            <w:shd w:val="clear" w:color="000000" w:fill="FFFFFF"/>
            <w:vAlign w:val="bottom"/>
          </w:tcPr>
          <w:p w14:paraId="05E18C43"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r w:rsidRPr="00D6707D">
              <w:rPr>
                <w:rFonts w:ascii="Times New Roman" w:eastAsia="Times New Roman" w:hAnsi="Times New Roman" w:cs="Times New Roman"/>
                <w:sz w:val="16"/>
                <w:szCs w:val="16"/>
                <w:lang w:eastAsia="ru-RU"/>
              </w:rPr>
              <w:t>12 054,00</w:t>
            </w:r>
          </w:p>
          <w:p w14:paraId="38CE8955" w14:textId="77777777" w:rsidR="00D6707D" w:rsidRPr="00D6707D" w:rsidRDefault="00D6707D" w:rsidP="00D6707D">
            <w:pPr>
              <w:spacing w:after="200" w:line="276" w:lineRule="auto"/>
              <w:jc w:val="center"/>
              <w:rPr>
                <w:rFonts w:ascii="Times New Roman" w:eastAsia="Times New Roman" w:hAnsi="Times New Roman" w:cs="Times New Roman"/>
                <w:sz w:val="16"/>
                <w:szCs w:val="16"/>
                <w:lang w:eastAsia="ru-RU"/>
              </w:rPr>
            </w:pPr>
          </w:p>
          <w:p w14:paraId="6677550C" w14:textId="77777777" w:rsidR="00D6707D" w:rsidRPr="00D6707D" w:rsidRDefault="00D6707D" w:rsidP="00D6707D">
            <w:pPr>
              <w:spacing w:after="200" w:line="276" w:lineRule="auto"/>
              <w:jc w:val="center"/>
              <w:rPr>
                <w:rFonts w:ascii="Times New Roman" w:eastAsia="Calibri" w:hAnsi="Times New Roman" w:cs="Times New Roman"/>
                <w:color w:val="000000"/>
                <w:sz w:val="16"/>
                <w:szCs w:val="16"/>
              </w:rPr>
            </w:pPr>
          </w:p>
        </w:tc>
        <w:tc>
          <w:tcPr>
            <w:tcW w:w="1223" w:type="dxa"/>
            <w:tcBorders>
              <w:top w:val="single" w:sz="4" w:space="0" w:color="auto"/>
              <w:left w:val="single" w:sz="4" w:space="0" w:color="auto"/>
              <w:bottom w:val="single" w:sz="4" w:space="0" w:color="auto"/>
              <w:right w:val="single" w:sz="4" w:space="0" w:color="auto"/>
            </w:tcBorders>
            <w:vAlign w:val="center"/>
          </w:tcPr>
          <w:p w14:paraId="0B069F07"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180F981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2949E426"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Открытый аукцион</w:t>
            </w:r>
          </w:p>
        </w:tc>
        <w:tc>
          <w:tcPr>
            <w:tcW w:w="1138" w:type="dxa"/>
            <w:tcBorders>
              <w:top w:val="single" w:sz="4" w:space="0" w:color="auto"/>
              <w:left w:val="single" w:sz="4" w:space="0" w:color="auto"/>
              <w:bottom w:val="single" w:sz="4" w:space="0" w:color="auto"/>
              <w:right w:val="single" w:sz="4" w:space="0" w:color="auto"/>
            </w:tcBorders>
            <w:vAlign w:val="center"/>
          </w:tcPr>
          <w:p w14:paraId="12C25814"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Глава 2 Закона ПМР от 26 ноября 2018 года №318-З-</w:t>
            </w:r>
            <w:r w:rsidRPr="00D6707D">
              <w:rPr>
                <w:rFonts w:ascii="Times New Roman" w:eastAsia="Calibri" w:hAnsi="Times New Roman" w:cs="Times New Roman"/>
                <w:sz w:val="16"/>
                <w:szCs w:val="16"/>
                <w:lang w:val="en-US"/>
              </w:rPr>
              <w:t>VI</w:t>
            </w:r>
            <w:r w:rsidRPr="00D6707D">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4B9BBAD" w14:textId="77777777" w:rsidR="00D6707D" w:rsidRPr="00D6707D" w:rsidRDefault="00D6707D" w:rsidP="00D6707D">
            <w:pPr>
              <w:spacing w:after="200" w:line="276" w:lineRule="auto"/>
              <w:jc w:val="center"/>
              <w:rPr>
                <w:rFonts w:ascii="Times New Roman" w:eastAsia="Calibri" w:hAnsi="Times New Roman" w:cs="Times New Roman"/>
                <w:sz w:val="16"/>
                <w:szCs w:val="16"/>
              </w:rPr>
            </w:pPr>
            <w:r w:rsidRPr="00D6707D">
              <w:rPr>
                <w:rFonts w:ascii="Times New Roman" w:eastAsia="Calibri" w:hAnsi="Times New Roman" w:cs="Times New Roman"/>
                <w:sz w:val="16"/>
                <w:szCs w:val="16"/>
              </w:rPr>
              <w:t>-</w:t>
            </w:r>
          </w:p>
        </w:tc>
      </w:tr>
    </w:tbl>
    <w:p w14:paraId="52955D58" w14:textId="77777777" w:rsidR="00D6707D" w:rsidRPr="00D6707D" w:rsidRDefault="00D6707D" w:rsidP="00D6707D">
      <w:pPr>
        <w:spacing w:after="200" w:line="276" w:lineRule="auto"/>
        <w:jc w:val="center"/>
        <w:rPr>
          <w:rFonts w:ascii="Times New Roman" w:eastAsia="Calibri" w:hAnsi="Times New Roman" w:cs="Times New Roman"/>
          <w:sz w:val="4"/>
          <w:szCs w:val="4"/>
        </w:rPr>
      </w:pPr>
    </w:p>
    <w:p w14:paraId="50594735" w14:textId="37232A95" w:rsidR="00D6707D" w:rsidRPr="00D6707D" w:rsidRDefault="00D6707D" w:rsidP="00D6707D">
      <w:pPr>
        <w:spacing w:after="0" w:line="276" w:lineRule="auto"/>
        <w:rPr>
          <w:rFonts w:ascii="Times New Roman" w:eastAsia="Calibri" w:hAnsi="Times New Roman" w:cs="Times New Roman"/>
          <w:sz w:val="20"/>
          <w:szCs w:val="20"/>
        </w:rPr>
      </w:pPr>
      <w:r w:rsidRPr="00D6707D">
        <w:rPr>
          <w:rFonts w:ascii="Times New Roman" w:eastAsia="Calibri" w:hAnsi="Times New Roman" w:cs="Times New Roman"/>
          <w:sz w:val="20"/>
          <w:szCs w:val="20"/>
        </w:rPr>
        <w:t xml:space="preserve">Ответственный исполнитель: _________________________ начальник СМТС </w:t>
      </w:r>
      <w:r>
        <w:rPr>
          <w:rFonts w:ascii="Times New Roman" w:eastAsia="Calibri" w:hAnsi="Times New Roman" w:cs="Times New Roman"/>
          <w:sz w:val="20"/>
          <w:szCs w:val="20"/>
        </w:rPr>
        <w:t>_____________</w:t>
      </w:r>
    </w:p>
    <w:p w14:paraId="0C0D9FC3" w14:textId="77777777" w:rsidR="00D6707D" w:rsidRPr="00D6707D" w:rsidRDefault="00D6707D" w:rsidP="00D6707D">
      <w:pPr>
        <w:spacing w:after="0" w:line="276" w:lineRule="auto"/>
        <w:rPr>
          <w:rFonts w:ascii="Times New Roman" w:eastAsia="Calibri" w:hAnsi="Times New Roman" w:cs="Times New Roman"/>
          <w:sz w:val="20"/>
          <w:szCs w:val="20"/>
        </w:rPr>
      </w:pPr>
      <w:r w:rsidRPr="00D6707D">
        <w:rPr>
          <w:rFonts w:ascii="Times New Roman" w:eastAsia="Calibri" w:hAnsi="Times New Roman" w:cs="Times New Roman"/>
          <w:sz w:val="20"/>
          <w:szCs w:val="20"/>
        </w:rPr>
        <w:t>Дата «___» __________ 2024 года</w:t>
      </w:r>
    </w:p>
    <w:p w14:paraId="2295F257" w14:textId="748C9EEB" w:rsidR="00D804B2" w:rsidRDefault="00D804B2" w:rsidP="00285A34">
      <w:pPr>
        <w:spacing w:after="0" w:line="240" w:lineRule="auto"/>
        <w:jc w:val="right"/>
        <w:rPr>
          <w:rFonts w:ascii="Times New Roman" w:hAnsi="Times New Roman" w:cs="Times New Roman"/>
          <w:sz w:val="24"/>
          <w:szCs w:val="24"/>
        </w:rPr>
      </w:pPr>
    </w:p>
    <w:p w14:paraId="58DC025A" w14:textId="77777777" w:rsidR="00D6707D" w:rsidRDefault="00D6707D" w:rsidP="00285A34">
      <w:pPr>
        <w:spacing w:after="0" w:line="240" w:lineRule="auto"/>
        <w:jc w:val="right"/>
        <w:rPr>
          <w:rFonts w:ascii="Times New Roman" w:hAnsi="Times New Roman" w:cs="Times New Roman"/>
          <w:sz w:val="24"/>
          <w:szCs w:val="24"/>
        </w:rPr>
      </w:pPr>
    </w:p>
    <w:p w14:paraId="0B532225" w14:textId="77777777" w:rsidR="00D6707D" w:rsidRDefault="00D6707D" w:rsidP="00285A34">
      <w:pPr>
        <w:spacing w:after="0" w:line="240" w:lineRule="auto"/>
        <w:jc w:val="right"/>
        <w:rPr>
          <w:rFonts w:ascii="Times New Roman" w:hAnsi="Times New Roman" w:cs="Times New Roman"/>
          <w:sz w:val="24"/>
          <w:szCs w:val="24"/>
        </w:rPr>
      </w:pPr>
    </w:p>
    <w:p w14:paraId="0F51AB0E" w14:textId="77777777" w:rsidR="00D6707D" w:rsidRDefault="00D6707D" w:rsidP="00285A34">
      <w:pPr>
        <w:spacing w:after="0" w:line="240" w:lineRule="auto"/>
        <w:jc w:val="right"/>
        <w:rPr>
          <w:rFonts w:ascii="Times New Roman" w:hAnsi="Times New Roman" w:cs="Times New Roman"/>
          <w:sz w:val="24"/>
          <w:szCs w:val="24"/>
        </w:rPr>
      </w:pPr>
    </w:p>
    <w:p w14:paraId="4B1BE1BF" w14:textId="77777777" w:rsidR="00D6707D" w:rsidRDefault="00D6707D" w:rsidP="00285A34">
      <w:pPr>
        <w:spacing w:after="0" w:line="240" w:lineRule="auto"/>
        <w:jc w:val="right"/>
        <w:rPr>
          <w:rFonts w:ascii="Times New Roman" w:hAnsi="Times New Roman" w:cs="Times New Roman"/>
          <w:sz w:val="24"/>
          <w:szCs w:val="24"/>
        </w:rPr>
      </w:pPr>
    </w:p>
    <w:p w14:paraId="07B035EE" w14:textId="77777777" w:rsidR="00D6707D" w:rsidRDefault="00D6707D" w:rsidP="00285A34">
      <w:pPr>
        <w:spacing w:after="0" w:line="240" w:lineRule="auto"/>
        <w:jc w:val="right"/>
        <w:rPr>
          <w:rFonts w:ascii="Times New Roman" w:hAnsi="Times New Roman" w:cs="Times New Roman"/>
          <w:sz w:val="24"/>
          <w:szCs w:val="24"/>
        </w:rPr>
      </w:pPr>
    </w:p>
    <w:p w14:paraId="0E11A143" w14:textId="77777777" w:rsidR="00D6707D" w:rsidRDefault="00D6707D" w:rsidP="00285A34">
      <w:pPr>
        <w:spacing w:after="0" w:line="240" w:lineRule="auto"/>
        <w:jc w:val="right"/>
        <w:rPr>
          <w:rFonts w:ascii="Times New Roman" w:hAnsi="Times New Roman" w:cs="Times New Roman"/>
          <w:sz w:val="24"/>
          <w:szCs w:val="24"/>
        </w:rPr>
      </w:pPr>
    </w:p>
    <w:p w14:paraId="422EFDD7" w14:textId="77777777" w:rsidR="00D6707D" w:rsidRDefault="00D6707D" w:rsidP="00285A34">
      <w:pPr>
        <w:spacing w:after="0" w:line="240" w:lineRule="auto"/>
        <w:jc w:val="right"/>
        <w:rPr>
          <w:rFonts w:ascii="Times New Roman" w:hAnsi="Times New Roman" w:cs="Times New Roman"/>
          <w:sz w:val="24"/>
          <w:szCs w:val="24"/>
        </w:rPr>
        <w:sectPr w:rsidR="00D6707D" w:rsidSect="00D6707D">
          <w:pgSz w:w="16838" w:h="11906" w:orient="landscape"/>
          <w:pgMar w:top="1135" w:right="1134" w:bottom="850" w:left="993" w:header="708" w:footer="708" w:gutter="0"/>
          <w:cols w:space="708"/>
          <w:docGrid w:linePitch="360"/>
        </w:sectPr>
      </w:pPr>
    </w:p>
    <w:p w14:paraId="04202056"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14:paraId="5F853478" w14:textId="77777777" w:rsidR="00285A34" w:rsidRDefault="00285A34" w:rsidP="00285A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143AC666" w14:textId="77777777" w:rsidR="00285A34" w:rsidRPr="00D72CC3" w:rsidRDefault="00285A34" w:rsidP="00285A34">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по проведению открытого аукциона</w:t>
      </w:r>
    </w:p>
    <w:p w14:paraId="3896C384" w14:textId="0A410E5E" w:rsidR="006C38EF" w:rsidRDefault="00285A34" w:rsidP="004C710B">
      <w:pPr>
        <w:spacing w:after="0" w:line="240" w:lineRule="auto"/>
        <w:jc w:val="right"/>
        <w:rPr>
          <w:rFonts w:ascii="Times New Roman" w:hAnsi="Times New Roman" w:cs="Times New Roman"/>
          <w:sz w:val="24"/>
          <w:szCs w:val="24"/>
        </w:rPr>
      </w:pPr>
      <w:r w:rsidRPr="00D72CC3">
        <w:rPr>
          <w:rFonts w:ascii="Times New Roman" w:hAnsi="Times New Roman" w:cs="Times New Roman"/>
          <w:sz w:val="24"/>
          <w:szCs w:val="24"/>
        </w:rPr>
        <w:t xml:space="preserve">на поставку </w:t>
      </w:r>
      <w:r w:rsidR="00817A8E">
        <w:rPr>
          <w:rFonts w:ascii="Times New Roman" w:hAnsi="Times New Roman" w:cs="Times New Roman"/>
          <w:sz w:val="24"/>
          <w:szCs w:val="24"/>
        </w:rPr>
        <w:t>бетона</w:t>
      </w:r>
      <w:r w:rsidR="00CD63FC">
        <w:rPr>
          <w:rFonts w:ascii="Times New Roman" w:hAnsi="Times New Roman" w:cs="Times New Roman"/>
          <w:sz w:val="24"/>
          <w:szCs w:val="24"/>
        </w:rPr>
        <w:t>, раствора</w:t>
      </w:r>
      <w:r w:rsidR="00817A8E">
        <w:rPr>
          <w:rFonts w:ascii="Times New Roman" w:hAnsi="Times New Roman" w:cs="Times New Roman"/>
          <w:sz w:val="24"/>
          <w:szCs w:val="24"/>
        </w:rPr>
        <w:t xml:space="preserve"> и </w:t>
      </w:r>
      <w:r w:rsidR="00FE3DB1">
        <w:rPr>
          <w:rFonts w:ascii="Times New Roman" w:hAnsi="Times New Roman" w:cs="Times New Roman"/>
          <w:sz w:val="24"/>
          <w:szCs w:val="24"/>
        </w:rPr>
        <w:t>железобетонных изделий</w:t>
      </w:r>
      <w:r w:rsidR="006C38EF" w:rsidRPr="006C38EF">
        <w:rPr>
          <w:rFonts w:ascii="Times New Roman" w:hAnsi="Times New Roman" w:cs="Times New Roman"/>
          <w:sz w:val="24"/>
          <w:szCs w:val="24"/>
        </w:rPr>
        <w:t xml:space="preserve"> </w:t>
      </w:r>
    </w:p>
    <w:p w14:paraId="35B85282" w14:textId="089458AA" w:rsidR="00285A34" w:rsidRDefault="00285A34" w:rsidP="0088616E">
      <w:pPr>
        <w:spacing w:after="0" w:line="240" w:lineRule="auto"/>
        <w:jc w:val="right"/>
        <w:rPr>
          <w:rFonts w:ascii="Times New Roman" w:hAnsi="Times New Roman" w:cs="Times New Roman"/>
          <w:sz w:val="24"/>
          <w:szCs w:val="24"/>
        </w:rPr>
      </w:pPr>
      <w:r w:rsidRPr="00BB23E2">
        <w:rPr>
          <w:rFonts w:ascii="Times New Roman" w:hAnsi="Times New Roman" w:cs="Times New Roman"/>
          <w:sz w:val="24"/>
          <w:szCs w:val="24"/>
        </w:rPr>
        <w:t>для нужд</w:t>
      </w:r>
      <w:r>
        <w:rPr>
          <w:rFonts w:ascii="Times New Roman" w:hAnsi="Times New Roman" w:cs="Times New Roman"/>
          <w:sz w:val="24"/>
          <w:szCs w:val="24"/>
        </w:rPr>
        <w:t xml:space="preserve"> </w:t>
      </w:r>
      <w:r w:rsidRPr="00BB23E2">
        <w:rPr>
          <w:rFonts w:ascii="Times New Roman" w:hAnsi="Times New Roman" w:cs="Times New Roman"/>
          <w:sz w:val="24"/>
          <w:szCs w:val="24"/>
        </w:rPr>
        <w:t xml:space="preserve">ГУП </w:t>
      </w:r>
      <w:r>
        <w:rPr>
          <w:rFonts w:ascii="Times New Roman" w:hAnsi="Times New Roman" w:cs="Times New Roman"/>
          <w:sz w:val="24"/>
          <w:szCs w:val="24"/>
        </w:rPr>
        <w:t>«Водоснабжение и водоотведение»</w:t>
      </w:r>
    </w:p>
    <w:p w14:paraId="7B420849" w14:textId="77777777" w:rsidR="00285A34" w:rsidRDefault="00285A34" w:rsidP="00214926">
      <w:pPr>
        <w:spacing w:after="0" w:line="240" w:lineRule="auto"/>
        <w:jc w:val="right"/>
        <w:rPr>
          <w:rFonts w:ascii="Times New Roman" w:hAnsi="Times New Roman" w:cs="Times New Roman"/>
          <w:sz w:val="24"/>
          <w:szCs w:val="24"/>
        </w:rPr>
      </w:pPr>
    </w:p>
    <w:p w14:paraId="2D6306C3" w14:textId="4EDC9160" w:rsidR="00214926" w:rsidRDefault="00214926" w:rsidP="002149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r w:rsidR="00CD63FC">
        <w:rPr>
          <w:rFonts w:ascii="Times New Roman" w:hAnsi="Times New Roman" w:cs="Times New Roman"/>
          <w:sz w:val="24"/>
          <w:szCs w:val="24"/>
        </w:rPr>
        <w:t xml:space="preserve"> по Лоту № 1</w:t>
      </w:r>
    </w:p>
    <w:p w14:paraId="08CF02CF" w14:textId="77777777" w:rsidR="00641382" w:rsidRDefault="00641382" w:rsidP="0088616E">
      <w:pPr>
        <w:spacing w:after="0" w:line="240" w:lineRule="auto"/>
        <w:rPr>
          <w:rFonts w:ascii="Times New Roman" w:hAnsi="Times New Roman" w:cs="Times New Roman"/>
          <w:sz w:val="24"/>
          <w:szCs w:val="24"/>
        </w:rPr>
      </w:pPr>
    </w:p>
    <w:p w14:paraId="36542E16"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bookmarkStart w:id="0" w:name="_Hlk159331138"/>
      <w:r>
        <w:rPr>
          <w:rFonts w:ascii="Times New Roman" w:eastAsia="Times New Roman" w:hAnsi="Times New Roman" w:cs="Times New Roman"/>
          <w:b/>
          <w:sz w:val="24"/>
          <w:szCs w:val="24"/>
          <w:lang w:eastAsia="ru-RU"/>
        </w:rPr>
        <w:t xml:space="preserve">КОНТРАКТ ПОСТАВКИ ТОВАРА № ________ </w:t>
      </w:r>
    </w:p>
    <w:p w14:paraId="5678E50C"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p>
    <w:p w14:paraId="76F7DC24"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1DC548AB"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p>
    <w:p w14:paraId="348177B4" w14:textId="77777777"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65D9F4FA" w14:textId="7C9FD11C"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592F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5980AAF" w14:textId="77777777"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14:paraId="64DEE30B"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14:paraId="55B9066B" w14:textId="6C9047B1"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sz w:val="24"/>
          <w:szCs w:val="24"/>
        </w:rPr>
        <w:t>бетон</w:t>
      </w:r>
      <w:r w:rsidR="00425EDA">
        <w:rPr>
          <w:rFonts w:ascii="Times New Roman" w:hAnsi="Times New Roman" w:cs="Times New Roman"/>
          <w:sz w:val="24"/>
          <w:szCs w:val="24"/>
        </w:rPr>
        <w:t xml:space="preserve"> (ГОСТ</w:t>
      </w:r>
      <w:r w:rsidR="00425EDA" w:rsidRPr="00425EDA">
        <w:rPr>
          <w:rFonts w:ascii="Times New Roman" w:hAnsi="Times New Roman" w:cs="Times New Roman"/>
          <w:sz w:val="24"/>
          <w:szCs w:val="24"/>
        </w:rPr>
        <w:t xml:space="preserve"> 7473</w:t>
      </w:r>
      <w:r w:rsidR="00425EDA">
        <w:rPr>
          <w:rFonts w:ascii="Times New Roman" w:hAnsi="Times New Roman" w:cs="Times New Roman"/>
          <w:sz w:val="24"/>
          <w:szCs w:val="24"/>
        </w:rPr>
        <w:t xml:space="preserve">) </w:t>
      </w:r>
      <w:r>
        <w:rPr>
          <w:rFonts w:ascii="Times New Roman" w:hAnsi="Times New Roman" w:cs="Times New Roman"/>
          <w:sz w:val="24"/>
          <w:szCs w:val="24"/>
        </w:rPr>
        <w:t xml:space="preserve">и раствор </w:t>
      </w:r>
      <w:r>
        <w:rPr>
          <w:rFonts w:ascii="Times New Roman" w:eastAsia="Times New Roman" w:hAnsi="Times New Roman" w:cs="Times New Roman"/>
          <w:sz w:val="24"/>
          <w:szCs w:val="24"/>
          <w:lang w:eastAsia="ru-RU"/>
        </w:rPr>
        <w:t>в ассортименте, количестве, по ценам, на условиях настоящего Контракта,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14:paraId="36382684"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32A6228"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2C0467F5"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4014EA29"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7D67FDA8"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197B2346"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ЦЕНА </w:t>
      </w:r>
      <w:r>
        <w:rPr>
          <w:rFonts w:ascii="Times New Roman" w:eastAsia="Times New Roman" w:hAnsi="Times New Roman" w:cs="Times New Roman"/>
          <w:b/>
          <w:sz w:val="24"/>
          <w:szCs w:val="24"/>
          <w:lang w:eastAsia="ru-RU"/>
        </w:rPr>
        <w:t>КОНТРАКТА</w:t>
      </w:r>
      <w:r>
        <w:rPr>
          <w:rFonts w:ascii="Times New Roman" w:eastAsia="Times New Roman" w:hAnsi="Times New Roman" w:cs="Times New Roman"/>
          <w:b/>
          <w:bCs/>
          <w:sz w:val="24"/>
          <w:szCs w:val="24"/>
          <w:lang w:eastAsia="ru-RU"/>
        </w:rPr>
        <w:t xml:space="preserve"> И ПОРЯДОК РАСЧЕТОВ</w:t>
      </w:r>
    </w:p>
    <w:p w14:paraId="2404F70B"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6D8626D4"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4E8C77F2"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7DE24C29"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14:paraId="6D90CB82"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66DC3BED"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29F3DD1F"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14:paraId="0B76C8EE" w14:textId="77777777" w:rsidR="00221716" w:rsidRDefault="00221716" w:rsidP="00221716">
      <w:pPr>
        <w:tabs>
          <w:tab w:val="num" w:pos="1080"/>
          <w:tab w:val="num" w:pos="1276"/>
        </w:tabs>
        <w:spacing w:line="240" w:lineRule="atLeast"/>
        <w:contextualSpacing/>
        <w:jc w:val="both"/>
        <w:rPr>
          <w:rFonts w:ascii="Times New Roman" w:eastAsia="Times New Roman" w:hAnsi="Times New Roman" w:cs="Times New Roman"/>
          <w:sz w:val="24"/>
          <w:szCs w:val="24"/>
          <w:lang w:eastAsia="ru-RU"/>
        </w:rPr>
      </w:pPr>
    </w:p>
    <w:p w14:paraId="6706FDB1" w14:textId="77777777" w:rsidR="00221716" w:rsidRDefault="00221716" w:rsidP="00221716">
      <w:pPr>
        <w:tabs>
          <w:tab w:val="left" w:pos="0"/>
        </w:tabs>
        <w:spacing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ПОРЯДОК ПРИЕМА-ПЕРЕДАЧИ ТОВАРА</w:t>
      </w:r>
    </w:p>
    <w:p w14:paraId="123F6817"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w:t>
      </w:r>
      <w:r>
        <w:rPr>
          <w:rFonts w:ascii="Times New Roman" w:eastAsia="Times New Roman" w:hAnsi="Times New Roman" w:cs="Times New Roman"/>
          <w:color w:val="000000" w:themeColor="text1"/>
          <w:sz w:val="24"/>
          <w:szCs w:val="24"/>
          <w:lang w:eastAsia="ru-RU"/>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Pr>
          <w:rFonts w:ascii="Times New Roman" w:eastAsia="Times New Roman" w:hAnsi="Times New Roman" w:cs="Times New Roman"/>
          <w:sz w:val="24"/>
          <w:szCs w:val="24"/>
          <w:lang w:eastAsia="ru-RU"/>
        </w:rPr>
        <w:t>в согласованные сроки, но не позднее 5 (пяти) календарных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14:paraId="2588E657"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14:paraId="0FF962FD"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Датой (моментом) поставки партии Товара является дата подписания уполномоченными представителями товаросопроводительной документации.</w:t>
      </w:r>
    </w:p>
    <w:p w14:paraId="6D572D0B"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Товар передается представителю Покупателя, при наличии у него надлежащим образом оформленной доверенности на получение Товара.    </w:t>
      </w:r>
    </w:p>
    <w:p w14:paraId="4467F47C" w14:textId="77777777" w:rsidR="00221716" w:rsidRDefault="00221716" w:rsidP="00221716">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3.5. </w:t>
      </w:r>
      <w:r>
        <w:rPr>
          <w:rFonts w:ascii="Times New Roman" w:eastAsia="Times New Roman" w:hAnsi="Times New Roman" w:cs="Times New Roman"/>
          <w:sz w:val="24"/>
          <w:szCs w:val="24"/>
          <w:lang w:eastAsia="ru-RU"/>
        </w:rPr>
        <w:t>Прием-передача Товара осуществляется с территории склада</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Поставщика. </w:t>
      </w:r>
    </w:p>
    <w:p w14:paraId="631B0BB1" w14:textId="77777777" w:rsidR="00221716" w:rsidRDefault="00221716" w:rsidP="00221716">
      <w:pPr>
        <w:tabs>
          <w:tab w:val="num" w:pos="1276"/>
          <w:tab w:val="left" w:pos="2977"/>
        </w:tabs>
        <w:spacing w:line="24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3.6. Доставка Товара осуществляется транспортом и за счет средств Покупателя.</w:t>
      </w:r>
    </w:p>
    <w:p w14:paraId="1F9C6C8E"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4EFD429A"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3.8. Поставщик обязуется за свой счет устранить выявленные недостатки, повреждения Товара не позднее 10 (десяти) календарных дней со </w:t>
      </w:r>
      <w:r w:rsidRPr="0059778E">
        <w:rPr>
          <w:rFonts w:ascii="Times New Roman" w:eastAsia="Times New Roman" w:hAnsi="Times New Roman" w:cs="Times New Roman"/>
          <w:bCs/>
          <w:sz w:val="24"/>
          <w:szCs w:val="24"/>
          <w:lang w:eastAsia="ru-RU"/>
        </w:rPr>
        <w:t xml:space="preserve">дня предъявления Рекламационного </w:t>
      </w:r>
      <w:r>
        <w:rPr>
          <w:rFonts w:ascii="Times New Roman" w:eastAsia="Times New Roman" w:hAnsi="Times New Roman" w:cs="Times New Roman"/>
          <w:bCs/>
          <w:sz w:val="24"/>
          <w:szCs w:val="24"/>
          <w:lang w:eastAsia="ru-RU"/>
        </w:rPr>
        <w:t xml:space="preserve">акта, путем замены некачественного Товара его части, качественным либо возместить Покупателю стоимость некачественного Товара. При этом </w:t>
      </w:r>
      <w:r>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Pr>
          <w:rFonts w:ascii="Times New Roman" w:eastAsia="Times New Roman" w:hAnsi="Times New Roman" w:cs="Times New Roman"/>
          <w:bCs/>
          <w:sz w:val="24"/>
          <w:szCs w:val="24"/>
          <w:lang w:eastAsia="ru-RU"/>
        </w:rPr>
        <w:t>.</w:t>
      </w:r>
    </w:p>
    <w:p w14:paraId="64F0DE91"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07974B9A"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themeColor="text1"/>
          <w:sz w:val="24"/>
          <w:szCs w:val="24"/>
          <w:lang w:eastAsia="ru-RU"/>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Pr>
          <w:rFonts w:ascii="Times New Roman" w:eastAsia="Times New Roman" w:hAnsi="Times New Roman" w:cs="Times New Roman"/>
          <w:bCs/>
          <w:sz w:val="24"/>
          <w:szCs w:val="24"/>
          <w:lang w:eastAsia="ru-RU"/>
        </w:rPr>
        <w:t>.</w:t>
      </w:r>
    </w:p>
    <w:p w14:paraId="523C0E23"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3.11</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sz w:val="24"/>
          <w:szCs w:val="24"/>
          <w:lang w:eastAsia="ru-RU"/>
        </w:rPr>
        <w:t>Толеранс</w:t>
      </w:r>
      <w:proofErr w:type="spellEnd"/>
      <w:r>
        <w:rPr>
          <w:rFonts w:ascii="Times New Roman" w:eastAsia="Times New Roman" w:hAnsi="Times New Roman" w:cs="Times New Roman"/>
          <w:sz w:val="24"/>
          <w:szCs w:val="24"/>
          <w:lang w:eastAsia="ru-RU"/>
        </w:rPr>
        <w:t xml:space="preserve"> поставки составляет =10% от общего объема.</w:t>
      </w:r>
    </w:p>
    <w:p w14:paraId="64F74195"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sz w:val="24"/>
          <w:szCs w:val="24"/>
          <w:lang w:eastAsia="ru-RU"/>
        </w:rPr>
      </w:pPr>
    </w:p>
    <w:p w14:paraId="7C9BEE68" w14:textId="77777777" w:rsidR="00221716" w:rsidRDefault="00221716" w:rsidP="00221716">
      <w:pPr>
        <w:tabs>
          <w:tab w:val="left" w:pos="993"/>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ПРАВА И ОБЯЗАННОСТИ СТОРОН</w:t>
      </w:r>
    </w:p>
    <w:p w14:paraId="05160099"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 xml:space="preserve">Поставщик обязан: </w:t>
      </w:r>
    </w:p>
    <w:p w14:paraId="3821A7F4"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14:paraId="7E350238"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52A3229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4.1.3. Передать Товар, качество которого соответствует </w:t>
      </w:r>
      <w:r>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Pr>
          <w:rFonts w:ascii="Times New Roman" w:eastAsia="Times New Roman" w:hAnsi="Times New Roman" w:cs="Times New Roman"/>
          <w:color w:val="000000" w:themeColor="text1"/>
          <w:sz w:val="24"/>
          <w:szCs w:val="24"/>
          <w:lang w:eastAsia="ru-RU"/>
        </w:rPr>
        <w:t>.</w:t>
      </w:r>
    </w:p>
    <w:p w14:paraId="5772EB9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6EC61AC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bookmarkStart w:id="1" w:name="_Hlk158711806"/>
      <w:bookmarkStart w:id="2" w:name="_Hlk158886627"/>
      <w:r>
        <w:rPr>
          <w:rFonts w:ascii="Times New Roman" w:eastAsia="Times New Roman" w:hAnsi="Times New Roman" w:cs="Times New Roman"/>
          <w:sz w:val="24"/>
          <w:szCs w:val="24"/>
          <w:lang w:eastAsia="ru-RU"/>
        </w:rPr>
        <w:lastRenderedPageBreak/>
        <w:t xml:space="preserve">4.1.5. В случае заключения Поставщиком договора или договоров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течение 10 дней с момента его/их заключения представлять Покупателю информацию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w:t>
      </w:r>
    </w:p>
    <w:p w14:paraId="40FD892D"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1"/>
    <w:p w14:paraId="59845132"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2"/>
      <w:r>
        <w:rPr>
          <w:rFonts w:ascii="Times New Roman" w:eastAsia="Times New Roman" w:hAnsi="Times New Roman" w:cs="Times New Roman"/>
          <w:sz w:val="24"/>
          <w:szCs w:val="24"/>
          <w:lang w:eastAsia="ru-RU"/>
        </w:rPr>
        <w:t>.</w:t>
      </w:r>
    </w:p>
    <w:p w14:paraId="442BE0CD" w14:textId="77777777" w:rsidR="00221716" w:rsidRDefault="00221716" w:rsidP="00221716">
      <w:pPr>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Поставщик имеет право:</w:t>
      </w:r>
    </w:p>
    <w:p w14:paraId="625BF90E" w14:textId="77777777" w:rsidR="00221716" w:rsidRDefault="00221716" w:rsidP="00221716">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7D6E6D17" w14:textId="77777777" w:rsidR="00221716" w:rsidRDefault="00221716" w:rsidP="00221716">
      <w:pPr>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 New Roman" w:hAnsi="Times New Roman" w:cs="Times New Roman"/>
          <w:sz w:val="24"/>
          <w:szCs w:val="24"/>
          <w:lang w:eastAsia="ru-RU"/>
        </w:rPr>
        <w:t>товаросопроводительной документации</w:t>
      </w:r>
      <w:r>
        <w:rPr>
          <w:rFonts w:ascii="Times New Roman" w:eastAsia="TimesNewRomanPSMT" w:hAnsi="Times New Roman" w:cs="Times New Roman"/>
          <w:sz w:val="24"/>
          <w:szCs w:val="24"/>
          <w:lang w:eastAsia="ru-RU"/>
        </w:rPr>
        <w:t xml:space="preserve"> при поставке Поставщиком Товара </w:t>
      </w:r>
      <w:r>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105C17D9" w14:textId="77777777" w:rsidR="00221716" w:rsidRDefault="00221716" w:rsidP="00221716">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380BA97D"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Покупатель обязан:</w:t>
      </w:r>
    </w:p>
    <w:p w14:paraId="3271E917"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5707F889"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14:paraId="67D69029"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2D65606B" w14:textId="77777777" w:rsidR="00221716" w:rsidRDefault="00221716" w:rsidP="00221716">
      <w:pPr>
        <w:widowControl w:val="0"/>
        <w:autoSpaceDE w:val="0"/>
        <w:autoSpaceDN w:val="0"/>
        <w:adjustRightInd w:val="0"/>
        <w:spacing w:line="240" w:lineRule="atLeast"/>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Покупатель имеет право:</w:t>
      </w:r>
    </w:p>
    <w:p w14:paraId="2530B573"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bookmarkStart w:id="3" w:name="_Hlk160095203"/>
      <w:r>
        <w:rPr>
          <w:rFonts w:ascii="Times New Roman" w:eastAsia="Times New Roman" w:hAnsi="Times New Roman" w:cs="Times New Roman"/>
          <w:sz w:val="24"/>
          <w:szCs w:val="24"/>
          <w:lang w:eastAsia="ru-RU"/>
        </w:rPr>
        <w:t xml:space="preserve">4.4.1. </w:t>
      </w:r>
      <w:r>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58ADC8AE" w14:textId="77777777" w:rsidR="00221716" w:rsidRDefault="00221716" w:rsidP="00221716">
      <w:pPr>
        <w:spacing w:line="240" w:lineRule="atLeast"/>
        <w:contextualSpacing/>
        <w:jc w:val="both"/>
        <w:rPr>
          <w:rFonts w:ascii="Times New Roman" w:eastAsia="Times New Roman" w:hAnsi="Times New Roman" w:cs="Times New Roman"/>
          <w:sz w:val="24"/>
          <w:szCs w:val="24"/>
          <w:shd w:val="clear" w:color="auto" w:fill="FFFFFF"/>
          <w:lang w:eastAsia="ru-RU"/>
        </w:rPr>
      </w:pPr>
      <w:r>
        <w:rPr>
          <w:rFonts w:ascii="Times New Roman" w:eastAsia="TimesNewRomanPSMT" w:hAnsi="Times New Roman" w:cs="Times New Roman"/>
          <w:sz w:val="24"/>
          <w:szCs w:val="24"/>
          <w:lang w:eastAsia="ru-RU"/>
        </w:rPr>
        <w:t xml:space="preserve">4.4.2. </w:t>
      </w:r>
      <w:r>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1DF89521"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Pr>
          <w:rFonts w:ascii="Times New Roman" w:eastAsia="TimesNewRomanPSMT" w:hAnsi="Times New Roman" w:cs="Times New Roman"/>
          <w:sz w:val="24"/>
          <w:szCs w:val="24"/>
          <w:lang w:eastAsia="ru-RU"/>
        </w:rPr>
        <w:t>настоящего  Контракта</w:t>
      </w:r>
      <w:proofErr w:type="gramEnd"/>
      <w:r>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647DC543"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bookmarkEnd w:id="3"/>
    <w:p w14:paraId="480596F9"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p>
    <w:p w14:paraId="197D9D0F"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14:paraId="02FF10A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0E2FC0F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5909E6A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6BE32E65"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577D7B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5.5. </w:t>
      </w:r>
      <w:r>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заключенных Поставщиком при исполнении настоящего Контракта</w:t>
      </w:r>
      <w:r>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619A9D01"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Непредставление Поставщиком информации </w:t>
      </w:r>
      <w:r>
        <w:rPr>
          <w:rFonts w:ascii="Times New Roman" w:eastAsia="Times New Roman" w:hAnsi="Times New Roman" w:cs="Times New Roman"/>
          <w:sz w:val="24"/>
          <w:szCs w:val="24"/>
          <w:lang w:eastAsia="ru-RU"/>
        </w:rPr>
        <w:t xml:space="preserve">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03862B4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4D37C6B8"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6FCF5EF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017A95E1"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56D4871E"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p>
    <w:p w14:paraId="32507473"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ТОВАРА</w:t>
      </w:r>
    </w:p>
    <w:p w14:paraId="539029F5"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p>
    <w:p w14:paraId="5CA66F19" w14:textId="77777777" w:rsidR="00221716" w:rsidRPr="0059778E" w:rsidRDefault="00221716" w:rsidP="00221716">
      <w:pPr>
        <w:tabs>
          <w:tab w:val="left" w:pos="1276"/>
        </w:tabs>
        <w:spacing w:line="240" w:lineRule="atLeast"/>
        <w:contextualSpacing/>
        <w:jc w:val="both"/>
        <w:rPr>
          <w:rFonts w:ascii="Times New Roman" w:eastAsia="Times New Roman" w:hAnsi="Times New Roman" w:cs="Times New Roman"/>
          <w:bCs/>
          <w:iCs/>
          <w:sz w:val="24"/>
          <w:szCs w:val="24"/>
          <w:lang w:eastAsia="ru-RU"/>
        </w:rPr>
      </w:pPr>
      <w:r w:rsidRPr="0059778E">
        <w:rPr>
          <w:rFonts w:ascii="Times New Roman" w:eastAsia="Times New Roman" w:hAnsi="Times New Roman" w:cs="Times New Roman"/>
          <w:color w:val="000000"/>
          <w:sz w:val="24"/>
          <w:szCs w:val="24"/>
          <w:lang w:eastAsia="ru-RU"/>
        </w:rPr>
        <w:t xml:space="preserve">6.2. </w:t>
      </w:r>
      <w:r w:rsidRPr="0059778E">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бетон должен соответствовать ГОСТу 7473</w:t>
      </w:r>
      <w:r w:rsidRPr="0059778E">
        <w:rPr>
          <w:rFonts w:ascii="Times New Roman" w:eastAsia="Times New Roman" w:hAnsi="Times New Roman" w:cs="Times New Roman"/>
          <w:bCs/>
          <w:iCs/>
          <w:sz w:val="24"/>
          <w:szCs w:val="24"/>
          <w:lang w:eastAsia="ru-RU"/>
        </w:rPr>
        <w:t>.</w:t>
      </w:r>
    </w:p>
    <w:p w14:paraId="7800FCC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sidRPr="0059778E">
        <w:rPr>
          <w:rFonts w:ascii="Times New Roman" w:eastAsia="Times New Roman" w:hAnsi="Times New Roman" w:cs="Times New Roman"/>
          <w:color w:val="000000"/>
          <w:sz w:val="24"/>
          <w:szCs w:val="24"/>
          <w:lang w:eastAsia="ru-RU"/>
        </w:rPr>
        <w:t xml:space="preserve">6.3. </w:t>
      </w:r>
      <w:r w:rsidRPr="0059778E">
        <w:rPr>
          <w:rFonts w:ascii="Times New Roman" w:eastAsia="Times New Roman" w:hAnsi="Times New Roman" w:cs="Times New Roman"/>
          <w:bCs/>
          <w:iCs/>
          <w:sz w:val="24"/>
          <w:szCs w:val="24"/>
          <w:lang w:eastAsia="ru-RU"/>
        </w:rPr>
        <w:t>Гарантийный срок на каждую единицу Товара составляет не менее 12 месяцев с момента поставки</w:t>
      </w:r>
      <w:r w:rsidRPr="0059778E">
        <w:rPr>
          <w:rFonts w:ascii="Times New Roman" w:eastAsia="Times New Roman" w:hAnsi="Times New Roman" w:cs="Times New Roman"/>
          <w:sz w:val="24"/>
          <w:szCs w:val="24"/>
          <w:lang w:eastAsia="ru-RU"/>
        </w:rPr>
        <w:t>.</w:t>
      </w:r>
    </w:p>
    <w:p w14:paraId="58EE514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p>
    <w:p w14:paraId="49B216A5"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ФОРС-МАЖОР (ДЕЙСТВИЕ НЕПРЕОДОЛИМОЙ СИЛЫ)</w:t>
      </w:r>
    </w:p>
    <w:p w14:paraId="501B94B4"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4D249249"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F0CCCA5"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9138C69"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DFE9A5E"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2B74FCAA"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ab/>
      </w:r>
    </w:p>
    <w:p w14:paraId="420DCA9E"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2622E678"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8. ПОРЯДОК РАЗРЕШЕНИЯ СПОРОВ</w:t>
      </w:r>
    </w:p>
    <w:p w14:paraId="23F03F9E"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2C568D0"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7A52DA49"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578D23D8"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КОНТРАКТА</w:t>
      </w:r>
    </w:p>
    <w:p w14:paraId="5CA50316"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ru-RU"/>
        </w:rPr>
        <w:t>осуществления</w:t>
      </w:r>
      <w:r>
        <w:rPr>
          <w:rFonts w:ascii="Times New Roman" w:eastAsia="Times New Roman" w:hAnsi="Times New Roman" w:cs="Times New Roman"/>
          <w:sz w:val="24"/>
          <w:szCs w:val="24"/>
          <w:lang w:eastAsia="ru-RU"/>
        </w:rPr>
        <w:t xml:space="preserve"> всех необходимых платежей и взаиморасчетов.</w:t>
      </w:r>
    </w:p>
    <w:p w14:paraId="4174593B"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278FF80A"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14:paraId="592B55A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6E82909B"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21F28472" w14:textId="77777777" w:rsidR="00221716" w:rsidRDefault="00221716" w:rsidP="00221716">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Контракта</w:t>
      </w:r>
      <w:r>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6FCFBFE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10014355"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1B80BBAB" w14:textId="77777777" w:rsidR="00221716" w:rsidRDefault="00221716" w:rsidP="00221716">
      <w:pPr>
        <w:spacing w:after="0" w:line="240" w:lineRule="atLeast"/>
        <w:ind w:left="720"/>
        <w:contextualSpacing/>
        <w:jc w:val="center"/>
        <w:rPr>
          <w:rFonts w:ascii="Times New Roman" w:eastAsia="Times New Roman" w:hAnsi="Times New Roman" w:cs="Times New Roman"/>
          <w:b/>
          <w:sz w:val="24"/>
          <w:szCs w:val="24"/>
          <w:lang w:eastAsia="ru-RU"/>
        </w:rPr>
      </w:pPr>
    </w:p>
    <w:p w14:paraId="34AC53E8"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521BBB61"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221716" w14:paraId="6FA1A589" w14:textId="77777777" w:rsidTr="00724176">
        <w:trPr>
          <w:trHeight w:val="400"/>
        </w:trPr>
        <w:tc>
          <w:tcPr>
            <w:tcW w:w="4332" w:type="dxa"/>
          </w:tcPr>
          <w:p w14:paraId="0CF058C0"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7B896F6D"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628492D8"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13025831"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BFDFC9B"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39D0B7FA"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172EBA5B"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76AFE1F0"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47BACD2"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27A1DF37"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07FCFC2D"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0F6310DC"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668A7879"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693CAEC5"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8099C39"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c>
          <w:tcPr>
            <w:tcW w:w="4788" w:type="dxa"/>
          </w:tcPr>
          <w:p w14:paraId="03BB1CB0"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3C484795"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3BEEE915"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5770AF2E"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18FD6EC6"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4D8F6D75"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1266FEF1"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144F2A70"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3C1BB7B8"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0E63EE0E"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2AB04B41"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4843D0FB"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6CB51B40"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7AE35FEE" w14:textId="42D16CBC"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592F61">
              <w:rPr>
                <w:rFonts w:ascii="Times New Roman" w:eastAsia="Times New Roman" w:hAnsi="Times New Roman" w:cs="Times New Roman"/>
                <w:sz w:val="24"/>
                <w:szCs w:val="24"/>
                <w:lang w:eastAsia="ru-RU"/>
              </w:rPr>
              <w:t xml:space="preserve">  ____________</w:t>
            </w:r>
          </w:p>
          <w:p w14:paraId="7FE42D0F"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r>
    </w:tbl>
    <w:p w14:paraId="27587A2C"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0853B823"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0ECBDB81"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1FCCFE65"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164821A4"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683F45DA"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5E679BA7"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47CB3F3E"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5B4604BD"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2830B0FC"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6F0283B8"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4E841152"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3B994AC9"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02D6CC40"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592FFAB6"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14:paraId="20B1EBAA"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Контракту поставки товара </w:t>
      </w:r>
    </w:p>
    <w:p w14:paraId="64AAA08A"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2024г. № _______</w:t>
      </w:r>
    </w:p>
    <w:p w14:paraId="00DDA86D"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52930C5A" w14:textId="77777777" w:rsidR="00221716" w:rsidRDefault="00221716" w:rsidP="00221716">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w:t>
      </w:r>
    </w:p>
    <w:p w14:paraId="6E4DBFB8"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37C0F825"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686"/>
        <w:gridCol w:w="1275"/>
        <w:gridCol w:w="993"/>
        <w:gridCol w:w="1275"/>
        <w:gridCol w:w="1418"/>
      </w:tblGrid>
      <w:tr w:rsidR="00221716" w14:paraId="1AB809A4" w14:textId="77777777" w:rsidTr="0072417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C787D"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 п/п</w:t>
            </w:r>
          </w:p>
        </w:tc>
        <w:tc>
          <w:tcPr>
            <w:tcW w:w="3686"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70A70D1A"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sz w:val="24"/>
                <w:szCs w:val="24"/>
                <w:lang w:eastAsia="ru-RU"/>
              </w:rPr>
              <w:t>Наименование и основные характеристики товара</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3AE9967"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sz w:val="24"/>
                <w:szCs w:val="24"/>
                <w:lang w:eastAsia="ru-RU"/>
              </w:rPr>
              <w:t>Ед. изм.</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3FECA4"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sz w:val="24"/>
                <w:szCs w:val="24"/>
                <w:lang w:eastAsia="ru-RU"/>
              </w:rPr>
              <w:t>Кол-во</w:t>
            </w:r>
          </w:p>
        </w:tc>
        <w:tc>
          <w:tcPr>
            <w:tcW w:w="1275"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14:paraId="6B6642D1"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sz w:val="24"/>
                <w:szCs w:val="24"/>
                <w:lang w:eastAsia="ru-RU"/>
              </w:rPr>
              <w:t>Цена за ед. в руб. ПМР</w:t>
            </w:r>
          </w:p>
        </w:tc>
        <w:tc>
          <w:tcPr>
            <w:tcW w:w="1418" w:type="dxa"/>
            <w:tcBorders>
              <w:top w:val="single" w:sz="8" w:space="0" w:color="auto"/>
              <w:left w:val="single" w:sz="4" w:space="0" w:color="auto"/>
              <w:bottom w:val="single" w:sz="8" w:space="0" w:color="auto"/>
              <w:right w:val="single" w:sz="4" w:space="0" w:color="auto"/>
            </w:tcBorders>
            <w:shd w:val="clear" w:color="auto" w:fill="FFFFFF" w:themeFill="background1"/>
            <w:vAlign w:val="center"/>
            <w:hideMark/>
          </w:tcPr>
          <w:p w14:paraId="4D1E33DA"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sz w:val="24"/>
                <w:szCs w:val="24"/>
                <w:lang w:eastAsia="ru-RU"/>
              </w:rPr>
              <w:t>Общая цена руб. ПМР</w:t>
            </w:r>
          </w:p>
        </w:tc>
      </w:tr>
      <w:tr w:rsidR="00221716" w14:paraId="6A4A539A" w14:textId="77777777" w:rsidTr="0072417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21568B15" w14:textId="77777777" w:rsidR="00221716" w:rsidRDefault="00221716" w:rsidP="00724176">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c>
        <w:tc>
          <w:tcPr>
            <w:tcW w:w="3686"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10226871" w14:textId="77777777" w:rsidR="00221716" w:rsidRDefault="00221716" w:rsidP="0072417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Бетон, раствор</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30D794A" w14:textId="77777777" w:rsidR="00221716" w:rsidRDefault="00221716" w:rsidP="00724176">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14:paraId="06F2D53E" w14:textId="77777777" w:rsidR="00221716" w:rsidRDefault="00221716" w:rsidP="00724176">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1275"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2CEB5855" w14:textId="77777777" w:rsidR="00221716" w:rsidRDefault="00221716" w:rsidP="00724176">
            <w:pPr>
              <w:shd w:val="clear" w:color="auto" w:fill="FFFFFF"/>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FFFFFF" w:themeFill="background1"/>
            <w:vAlign w:val="center"/>
          </w:tcPr>
          <w:p w14:paraId="5BA8802E" w14:textId="77777777" w:rsidR="00221716" w:rsidRDefault="00221716" w:rsidP="00724176">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221716" w14:paraId="3B09A15D" w14:textId="77777777" w:rsidTr="00724176">
        <w:trPr>
          <w:trHeight w:val="398"/>
        </w:trPr>
        <w:tc>
          <w:tcPr>
            <w:tcW w:w="709" w:type="dxa"/>
            <w:tcBorders>
              <w:top w:val="single" w:sz="4" w:space="0" w:color="auto"/>
              <w:left w:val="single" w:sz="4" w:space="0" w:color="auto"/>
              <w:bottom w:val="single" w:sz="4" w:space="0" w:color="auto"/>
              <w:right w:val="single" w:sz="4" w:space="0" w:color="auto"/>
            </w:tcBorders>
            <w:hideMark/>
          </w:tcPr>
          <w:p w14:paraId="4076348E"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w:t>
            </w:r>
          </w:p>
        </w:tc>
        <w:tc>
          <w:tcPr>
            <w:tcW w:w="3686" w:type="dxa"/>
            <w:tcBorders>
              <w:top w:val="single" w:sz="4" w:space="0" w:color="auto"/>
              <w:left w:val="nil"/>
              <w:bottom w:val="single" w:sz="4" w:space="0" w:color="auto"/>
              <w:right w:val="single" w:sz="4" w:space="0" w:color="auto"/>
            </w:tcBorders>
            <w:noWrap/>
            <w:vAlign w:val="center"/>
            <w:hideMark/>
          </w:tcPr>
          <w:p w14:paraId="11CAFDDC" w14:textId="5814549B"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Бетон М-100</w:t>
            </w:r>
            <w:r w:rsidR="003F7124">
              <w:t xml:space="preserve"> (</w:t>
            </w:r>
            <w:r w:rsidR="003F7124">
              <w:rPr>
                <w:rFonts w:ascii="Times New Roman" w:eastAsia="Times New Roman" w:hAnsi="Times New Roman" w:cs="Times New Roman"/>
                <w:color w:val="000000"/>
                <w:sz w:val="24"/>
                <w:szCs w:val="24"/>
                <w:lang w:eastAsia="ru-RU"/>
              </w:rPr>
              <w:t xml:space="preserve">ГОСТ </w:t>
            </w:r>
            <w:r w:rsidR="003F7124" w:rsidRPr="003F7124">
              <w:rPr>
                <w:rFonts w:ascii="Times New Roman" w:eastAsia="Times New Roman" w:hAnsi="Times New Roman" w:cs="Times New Roman"/>
                <w:color w:val="000000"/>
                <w:sz w:val="24"/>
                <w:szCs w:val="24"/>
                <w:lang w:eastAsia="ru-RU"/>
              </w:rPr>
              <w:t>7473</w:t>
            </w:r>
            <w:r w:rsidR="003F7124">
              <w:rPr>
                <w:rFonts w:ascii="Times New Roman" w:eastAsia="Times New Roman" w:hAnsi="Times New Roman" w:cs="Times New Roman"/>
                <w:color w:val="000000"/>
                <w:sz w:val="24"/>
                <w:szCs w:val="24"/>
                <w:lang w:eastAsia="ru-RU"/>
              </w:rPr>
              <w:t>)</w:t>
            </w:r>
          </w:p>
        </w:tc>
        <w:tc>
          <w:tcPr>
            <w:tcW w:w="1275" w:type="dxa"/>
            <w:tcBorders>
              <w:top w:val="single" w:sz="4" w:space="0" w:color="auto"/>
              <w:left w:val="nil"/>
              <w:bottom w:val="single" w:sz="4" w:space="0" w:color="auto"/>
              <w:right w:val="single" w:sz="4" w:space="0" w:color="auto"/>
            </w:tcBorders>
            <w:vAlign w:val="center"/>
            <w:hideMark/>
          </w:tcPr>
          <w:p w14:paraId="3379A555"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993" w:type="dxa"/>
            <w:tcBorders>
              <w:top w:val="single" w:sz="4" w:space="0" w:color="auto"/>
              <w:left w:val="nil"/>
              <w:bottom w:val="single" w:sz="4" w:space="0" w:color="auto"/>
              <w:right w:val="single" w:sz="4" w:space="0" w:color="auto"/>
            </w:tcBorders>
            <w:noWrap/>
            <w:vAlign w:val="center"/>
            <w:hideMark/>
          </w:tcPr>
          <w:p w14:paraId="5CC8817F"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8</w:t>
            </w:r>
          </w:p>
        </w:tc>
        <w:tc>
          <w:tcPr>
            <w:tcW w:w="1275" w:type="dxa"/>
            <w:tcBorders>
              <w:top w:val="nil"/>
              <w:left w:val="nil"/>
              <w:bottom w:val="single" w:sz="4" w:space="0" w:color="auto"/>
              <w:right w:val="single" w:sz="4" w:space="0" w:color="auto"/>
            </w:tcBorders>
            <w:shd w:val="clear" w:color="auto" w:fill="FFFFFF"/>
            <w:vAlign w:val="bottom"/>
          </w:tcPr>
          <w:p w14:paraId="131CDA41"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FFFFFF"/>
            <w:vAlign w:val="bottom"/>
          </w:tcPr>
          <w:p w14:paraId="54ED9F6B" w14:textId="77777777" w:rsidR="00221716" w:rsidRDefault="00221716" w:rsidP="00724176">
            <w:pPr>
              <w:jc w:val="center"/>
              <w:rPr>
                <w:rFonts w:ascii="Times New Roman" w:hAnsi="Times New Roman" w:cs="Times New Roman"/>
                <w:color w:val="000000"/>
                <w:sz w:val="24"/>
                <w:szCs w:val="24"/>
              </w:rPr>
            </w:pPr>
          </w:p>
        </w:tc>
      </w:tr>
      <w:tr w:rsidR="00221716" w14:paraId="31F1992A" w14:textId="77777777" w:rsidTr="00724176">
        <w:trPr>
          <w:trHeight w:val="398"/>
        </w:trPr>
        <w:tc>
          <w:tcPr>
            <w:tcW w:w="709" w:type="dxa"/>
            <w:tcBorders>
              <w:top w:val="single" w:sz="4" w:space="0" w:color="auto"/>
              <w:left w:val="single" w:sz="4" w:space="0" w:color="auto"/>
              <w:bottom w:val="single" w:sz="4" w:space="0" w:color="auto"/>
              <w:right w:val="single" w:sz="4" w:space="0" w:color="auto"/>
            </w:tcBorders>
            <w:hideMark/>
          </w:tcPr>
          <w:p w14:paraId="7B805049"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w:t>
            </w:r>
          </w:p>
        </w:tc>
        <w:tc>
          <w:tcPr>
            <w:tcW w:w="3686" w:type="dxa"/>
            <w:tcBorders>
              <w:top w:val="nil"/>
              <w:left w:val="nil"/>
              <w:bottom w:val="single" w:sz="4" w:space="0" w:color="auto"/>
              <w:right w:val="single" w:sz="4" w:space="0" w:color="auto"/>
            </w:tcBorders>
            <w:noWrap/>
            <w:vAlign w:val="center"/>
            <w:hideMark/>
          </w:tcPr>
          <w:p w14:paraId="0495091E" w14:textId="1B04D563"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Бетон М-150</w:t>
            </w:r>
            <w:r w:rsidR="003F7124">
              <w:rPr>
                <w:rFonts w:ascii="Times New Roman" w:eastAsia="Times New Roman" w:hAnsi="Times New Roman" w:cs="Times New Roman"/>
                <w:color w:val="000000"/>
                <w:sz w:val="24"/>
                <w:szCs w:val="24"/>
                <w:lang w:eastAsia="ru-RU"/>
              </w:rPr>
              <w:t xml:space="preserve"> </w:t>
            </w:r>
            <w:r w:rsidR="003F7124" w:rsidRPr="003F7124">
              <w:rPr>
                <w:rFonts w:ascii="Times New Roman" w:eastAsia="Times New Roman" w:hAnsi="Times New Roman" w:cs="Times New Roman"/>
                <w:color w:val="000000"/>
                <w:sz w:val="24"/>
                <w:szCs w:val="24"/>
                <w:lang w:eastAsia="ru-RU"/>
              </w:rPr>
              <w:t>(ГОСТ 7473)</w:t>
            </w:r>
          </w:p>
        </w:tc>
        <w:tc>
          <w:tcPr>
            <w:tcW w:w="1275" w:type="dxa"/>
            <w:tcBorders>
              <w:top w:val="nil"/>
              <w:left w:val="nil"/>
              <w:bottom w:val="single" w:sz="4" w:space="0" w:color="auto"/>
              <w:right w:val="single" w:sz="4" w:space="0" w:color="auto"/>
            </w:tcBorders>
            <w:vAlign w:val="center"/>
            <w:hideMark/>
          </w:tcPr>
          <w:p w14:paraId="648B7C78"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993" w:type="dxa"/>
            <w:tcBorders>
              <w:top w:val="nil"/>
              <w:left w:val="nil"/>
              <w:bottom w:val="single" w:sz="4" w:space="0" w:color="auto"/>
              <w:right w:val="single" w:sz="4" w:space="0" w:color="auto"/>
            </w:tcBorders>
            <w:noWrap/>
            <w:vAlign w:val="center"/>
            <w:hideMark/>
          </w:tcPr>
          <w:p w14:paraId="5632E6C0" w14:textId="77777777" w:rsidR="00221716" w:rsidRDefault="00221716" w:rsidP="0072417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15,4</w:t>
            </w:r>
          </w:p>
        </w:tc>
        <w:tc>
          <w:tcPr>
            <w:tcW w:w="1275" w:type="dxa"/>
            <w:tcBorders>
              <w:top w:val="nil"/>
              <w:left w:val="nil"/>
              <w:bottom w:val="single" w:sz="4" w:space="0" w:color="auto"/>
              <w:right w:val="single" w:sz="4" w:space="0" w:color="auto"/>
            </w:tcBorders>
            <w:shd w:val="clear" w:color="auto" w:fill="FFFFFF"/>
            <w:vAlign w:val="bottom"/>
          </w:tcPr>
          <w:p w14:paraId="79CB47D0"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FFFFFF"/>
            <w:vAlign w:val="bottom"/>
          </w:tcPr>
          <w:p w14:paraId="068EDE44" w14:textId="77777777" w:rsidR="00221716" w:rsidRDefault="00221716" w:rsidP="00724176">
            <w:pPr>
              <w:jc w:val="center"/>
              <w:rPr>
                <w:rFonts w:ascii="Times New Roman" w:hAnsi="Times New Roman" w:cs="Times New Roman"/>
                <w:color w:val="000000"/>
                <w:sz w:val="24"/>
                <w:szCs w:val="24"/>
              </w:rPr>
            </w:pPr>
          </w:p>
        </w:tc>
      </w:tr>
      <w:tr w:rsidR="00221716" w14:paraId="15A98D8B" w14:textId="77777777" w:rsidTr="00724176">
        <w:trPr>
          <w:trHeight w:val="398"/>
        </w:trPr>
        <w:tc>
          <w:tcPr>
            <w:tcW w:w="709" w:type="dxa"/>
            <w:tcBorders>
              <w:top w:val="single" w:sz="4" w:space="0" w:color="auto"/>
              <w:left w:val="single" w:sz="4" w:space="0" w:color="auto"/>
              <w:bottom w:val="single" w:sz="4" w:space="0" w:color="auto"/>
              <w:right w:val="single" w:sz="4" w:space="0" w:color="auto"/>
            </w:tcBorders>
            <w:hideMark/>
          </w:tcPr>
          <w:p w14:paraId="1C8DBE85"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3</w:t>
            </w:r>
          </w:p>
        </w:tc>
        <w:tc>
          <w:tcPr>
            <w:tcW w:w="3686" w:type="dxa"/>
            <w:tcBorders>
              <w:top w:val="nil"/>
              <w:left w:val="nil"/>
              <w:bottom w:val="single" w:sz="4" w:space="0" w:color="auto"/>
              <w:right w:val="single" w:sz="4" w:space="0" w:color="auto"/>
            </w:tcBorders>
            <w:noWrap/>
            <w:vAlign w:val="center"/>
            <w:hideMark/>
          </w:tcPr>
          <w:p w14:paraId="04D2BB21" w14:textId="47628F12"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Бетон М-200</w:t>
            </w:r>
            <w:r w:rsidR="003F7124">
              <w:rPr>
                <w:rFonts w:ascii="Times New Roman" w:eastAsia="Times New Roman" w:hAnsi="Times New Roman" w:cs="Times New Roman"/>
                <w:color w:val="000000"/>
                <w:sz w:val="24"/>
                <w:szCs w:val="24"/>
                <w:lang w:eastAsia="ru-RU"/>
              </w:rPr>
              <w:t xml:space="preserve"> </w:t>
            </w:r>
            <w:r w:rsidR="003F7124" w:rsidRPr="003F7124">
              <w:rPr>
                <w:rFonts w:ascii="Times New Roman" w:eastAsia="Times New Roman" w:hAnsi="Times New Roman" w:cs="Times New Roman"/>
                <w:color w:val="000000"/>
                <w:sz w:val="24"/>
                <w:szCs w:val="24"/>
                <w:lang w:eastAsia="ru-RU"/>
              </w:rPr>
              <w:t>(ГОСТ 7473)</w:t>
            </w:r>
          </w:p>
        </w:tc>
        <w:tc>
          <w:tcPr>
            <w:tcW w:w="1275" w:type="dxa"/>
            <w:tcBorders>
              <w:top w:val="nil"/>
              <w:left w:val="nil"/>
              <w:bottom w:val="single" w:sz="4" w:space="0" w:color="auto"/>
              <w:right w:val="single" w:sz="4" w:space="0" w:color="auto"/>
            </w:tcBorders>
            <w:vAlign w:val="center"/>
            <w:hideMark/>
          </w:tcPr>
          <w:p w14:paraId="2361870E"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993" w:type="dxa"/>
            <w:tcBorders>
              <w:top w:val="nil"/>
              <w:left w:val="nil"/>
              <w:bottom w:val="single" w:sz="4" w:space="0" w:color="auto"/>
              <w:right w:val="single" w:sz="4" w:space="0" w:color="auto"/>
            </w:tcBorders>
            <w:noWrap/>
            <w:vAlign w:val="center"/>
            <w:hideMark/>
          </w:tcPr>
          <w:p w14:paraId="6F86E20D" w14:textId="77777777" w:rsidR="00221716" w:rsidRDefault="00221716" w:rsidP="0072417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76,2</w:t>
            </w:r>
          </w:p>
        </w:tc>
        <w:tc>
          <w:tcPr>
            <w:tcW w:w="1275" w:type="dxa"/>
            <w:tcBorders>
              <w:top w:val="nil"/>
              <w:left w:val="nil"/>
              <w:bottom w:val="single" w:sz="4" w:space="0" w:color="auto"/>
              <w:right w:val="single" w:sz="4" w:space="0" w:color="auto"/>
            </w:tcBorders>
            <w:shd w:val="clear" w:color="auto" w:fill="FFFFFF"/>
            <w:vAlign w:val="bottom"/>
          </w:tcPr>
          <w:p w14:paraId="249AEEE1"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FFFFFF"/>
            <w:vAlign w:val="bottom"/>
          </w:tcPr>
          <w:p w14:paraId="66CB05C7" w14:textId="77777777" w:rsidR="00221716" w:rsidRDefault="00221716" w:rsidP="00724176">
            <w:pPr>
              <w:jc w:val="center"/>
              <w:rPr>
                <w:rFonts w:ascii="Times New Roman" w:hAnsi="Times New Roman" w:cs="Times New Roman"/>
                <w:color w:val="000000"/>
                <w:sz w:val="24"/>
                <w:szCs w:val="24"/>
              </w:rPr>
            </w:pPr>
          </w:p>
        </w:tc>
      </w:tr>
      <w:tr w:rsidR="00221716" w14:paraId="27DDDD5C" w14:textId="77777777" w:rsidTr="00724176">
        <w:trPr>
          <w:trHeight w:val="398"/>
        </w:trPr>
        <w:tc>
          <w:tcPr>
            <w:tcW w:w="709" w:type="dxa"/>
            <w:tcBorders>
              <w:top w:val="single" w:sz="4" w:space="0" w:color="auto"/>
              <w:left w:val="single" w:sz="4" w:space="0" w:color="auto"/>
              <w:bottom w:val="single" w:sz="4" w:space="0" w:color="auto"/>
              <w:right w:val="single" w:sz="4" w:space="0" w:color="auto"/>
            </w:tcBorders>
            <w:hideMark/>
          </w:tcPr>
          <w:p w14:paraId="24A7D6B4"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4</w:t>
            </w:r>
          </w:p>
        </w:tc>
        <w:tc>
          <w:tcPr>
            <w:tcW w:w="3686" w:type="dxa"/>
            <w:tcBorders>
              <w:top w:val="nil"/>
              <w:left w:val="nil"/>
              <w:bottom w:val="single" w:sz="4" w:space="0" w:color="auto"/>
              <w:right w:val="single" w:sz="4" w:space="0" w:color="auto"/>
            </w:tcBorders>
            <w:noWrap/>
            <w:vAlign w:val="center"/>
            <w:hideMark/>
          </w:tcPr>
          <w:p w14:paraId="55E47CA0" w14:textId="3756FD1C"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Бетон М-400</w:t>
            </w:r>
            <w:r w:rsidR="003F7124">
              <w:rPr>
                <w:rFonts w:ascii="Times New Roman" w:eastAsia="Times New Roman" w:hAnsi="Times New Roman" w:cs="Times New Roman"/>
                <w:color w:val="000000"/>
                <w:sz w:val="24"/>
                <w:szCs w:val="24"/>
                <w:lang w:eastAsia="ru-RU"/>
              </w:rPr>
              <w:t xml:space="preserve"> </w:t>
            </w:r>
            <w:r w:rsidR="003F7124" w:rsidRPr="003F7124">
              <w:rPr>
                <w:rFonts w:ascii="Times New Roman" w:eastAsia="Times New Roman" w:hAnsi="Times New Roman" w:cs="Times New Roman"/>
                <w:color w:val="000000"/>
                <w:sz w:val="24"/>
                <w:szCs w:val="24"/>
                <w:lang w:eastAsia="ru-RU"/>
              </w:rPr>
              <w:t>(ГОСТ 7473)</w:t>
            </w:r>
          </w:p>
        </w:tc>
        <w:tc>
          <w:tcPr>
            <w:tcW w:w="1275" w:type="dxa"/>
            <w:tcBorders>
              <w:top w:val="nil"/>
              <w:left w:val="nil"/>
              <w:bottom w:val="single" w:sz="4" w:space="0" w:color="auto"/>
              <w:right w:val="single" w:sz="4" w:space="0" w:color="auto"/>
            </w:tcBorders>
            <w:vAlign w:val="center"/>
            <w:hideMark/>
          </w:tcPr>
          <w:p w14:paraId="398DD9AC"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993" w:type="dxa"/>
            <w:tcBorders>
              <w:top w:val="nil"/>
              <w:left w:val="nil"/>
              <w:bottom w:val="single" w:sz="4" w:space="0" w:color="auto"/>
              <w:right w:val="single" w:sz="4" w:space="0" w:color="auto"/>
            </w:tcBorders>
            <w:noWrap/>
            <w:vAlign w:val="center"/>
            <w:hideMark/>
          </w:tcPr>
          <w:p w14:paraId="11E46345" w14:textId="77777777" w:rsidR="00221716" w:rsidRDefault="00221716" w:rsidP="0072417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1275" w:type="dxa"/>
            <w:tcBorders>
              <w:top w:val="nil"/>
              <w:left w:val="nil"/>
              <w:bottom w:val="single" w:sz="4" w:space="0" w:color="auto"/>
              <w:right w:val="single" w:sz="4" w:space="0" w:color="auto"/>
            </w:tcBorders>
            <w:shd w:val="clear" w:color="auto" w:fill="FFFFFF"/>
            <w:vAlign w:val="bottom"/>
          </w:tcPr>
          <w:p w14:paraId="01C101FF"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FFFFFF"/>
            <w:vAlign w:val="bottom"/>
          </w:tcPr>
          <w:p w14:paraId="64764264" w14:textId="77777777" w:rsidR="00221716" w:rsidRDefault="00221716" w:rsidP="00724176">
            <w:pPr>
              <w:jc w:val="center"/>
              <w:rPr>
                <w:rFonts w:ascii="Times New Roman" w:hAnsi="Times New Roman" w:cs="Times New Roman"/>
                <w:color w:val="000000"/>
                <w:sz w:val="24"/>
                <w:szCs w:val="24"/>
              </w:rPr>
            </w:pPr>
          </w:p>
        </w:tc>
      </w:tr>
      <w:tr w:rsidR="00221716" w14:paraId="42FB501D" w14:textId="77777777" w:rsidTr="00724176">
        <w:trPr>
          <w:trHeight w:val="398"/>
        </w:trPr>
        <w:tc>
          <w:tcPr>
            <w:tcW w:w="709" w:type="dxa"/>
            <w:tcBorders>
              <w:top w:val="single" w:sz="4" w:space="0" w:color="auto"/>
              <w:left w:val="single" w:sz="4" w:space="0" w:color="auto"/>
              <w:bottom w:val="single" w:sz="4" w:space="0" w:color="auto"/>
              <w:right w:val="single" w:sz="4" w:space="0" w:color="auto"/>
            </w:tcBorders>
            <w:hideMark/>
          </w:tcPr>
          <w:p w14:paraId="0581D38A"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5</w:t>
            </w:r>
          </w:p>
        </w:tc>
        <w:tc>
          <w:tcPr>
            <w:tcW w:w="3686" w:type="dxa"/>
            <w:tcBorders>
              <w:top w:val="nil"/>
              <w:left w:val="nil"/>
              <w:bottom w:val="single" w:sz="4" w:space="0" w:color="auto"/>
              <w:right w:val="single" w:sz="4" w:space="0" w:color="auto"/>
            </w:tcBorders>
            <w:noWrap/>
            <w:vAlign w:val="center"/>
            <w:hideMark/>
          </w:tcPr>
          <w:p w14:paraId="609D02B0"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Раствор М-100</w:t>
            </w:r>
          </w:p>
        </w:tc>
        <w:tc>
          <w:tcPr>
            <w:tcW w:w="1275" w:type="dxa"/>
            <w:tcBorders>
              <w:top w:val="nil"/>
              <w:left w:val="nil"/>
              <w:bottom w:val="single" w:sz="4" w:space="0" w:color="auto"/>
              <w:right w:val="single" w:sz="4" w:space="0" w:color="auto"/>
            </w:tcBorders>
            <w:vAlign w:val="center"/>
            <w:hideMark/>
          </w:tcPr>
          <w:p w14:paraId="027D0491"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м3</w:t>
            </w:r>
          </w:p>
        </w:tc>
        <w:tc>
          <w:tcPr>
            <w:tcW w:w="993" w:type="dxa"/>
            <w:tcBorders>
              <w:top w:val="nil"/>
              <w:left w:val="nil"/>
              <w:bottom w:val="single" w:sz="4" w:space="0" w:color="auto"/>
              <w:right w:val="single" w:sz="4" w:space="0" w:color="auto"/>
            </w:tcBorders>
            <w:noWrap/>
            <w:vAlign w:val="center"/>
            <w:hideMark/>
          </w:tcPr>
          <w:p w14:paraId="1124CE00" w14:textId="77777777" w:rsidR="00221716" w:rsidRDefault="00221716" w:rsidP="0072417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2,45</w:t>
            </w:r>
          </w:p>
        </w:tc>
        <w:tc>
          <w:tcPr>
            <w:tcW w:w="1275" w:type="dxa"/>
            <w:tcBorders>
              <w:top w:val="nil"/>
              <w:left w:val="nil"/>
              <w:bottom w:val="single" w:sz="4" w:space="0" w:color="auto"/>
              <w:right w:val="single" w:sz="4" w:space="0" w:color="auto"/>
            </w:tcBorders>
            <w:shd w:val="clear" w:color="auto" w:fill="FFFFFF"/>
            <w:vAlign w:val="bottom"/>
          </w:tcPr>
          <w:p w14:paraId="4BFF86A1"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nil"/>
              <w:bottom w:val="single" w:sz="4" w:space="0" w:color="auto"/>
              <w:right w:val="single" w:sz="4" w:space="0" w:color="auto"/>
            </w:tcBorders>
            <w:shd w:val="clear" w:color="auto" w:fill="FFFFFF"/>
            <w:vAlign w:val="bottom"/>
          </w:tcPr>
          <w:p w14:paraId="24DCBAE9" w14:textId="77777777" w:rsidR="00221716" w:rsidRDefault="00221716" w:rsidP="00724176">
            <w:pPr>
              <w:jc w:val="center"/>
              <w:rPr>
                <w:rFonts w:ascii="Times New Roman" w:hAnsi="Times New Roman" w:cs="Times New Roman"/>
                <w:color w:val="000000"/>
                <w:sz w:val="24"/>
                <w:szCs w:val="24"/>
              </w:rPr>
            </w:pPr>
          </w:p>
        </w:tc>
      </w:tr>
      <w:tr w:rsidR="00221716" w14:paraId="696A4B91" w14:textId="77777777" w:rsidTr="00724176">
        <w:trPr>
          <w:trHeight w:val="398"/>
        </w:trPr>
        <w:tc>
          <w:tcPr>
            <w:tcW w:w="6663" w:type="dxa"/>
            <w:gridSpan w:val="4"/>
            <w:tcBorders>
              <w:top w:val="single" w:sz="4" w:space="0" w:color="auto"/>
              <w:left w:val="single" w:sz="4" w:space="0" w:color="auto"/>
              <w:bottom w:val="single" w:sz="4" w:space="0" w:color="auto"/>
              <w:right w:val="single" w:sz="4" w:space="0" w:color="auto"/>
            </w:tcBorders>
            <w:hideMark/>
          </w:tcPr>
          <w:p w14:paraId="3E3D4FB6" w14:textId="77777777" w:rsidR="00221716" w:rsidRDefault="00221716" w:rsidP="00724176">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1275" w:type="dxa"/>
            <w:tcBorders>
              <w:top w:val="nil"/>
              <w:left w:val="single" w:sz="4" w:space="0" w:color="auto"/>
              <w:bottom w:val="single" w:sz="4" w:space="0" w:color="auto"/>
              <w:right w:val="single" w:sz="4" w:space="0" w:color="auto"/>
            </w:tcBorders>
            <w:shd w:val="clear" w:color="auto" w:fill="FFFFFF"/>
            <w:vAlign w:val="bottom"/>
          </w:tcPr>
          <w:p w14:paraId="5127D787" w14:textId="77777777" w:rsidR="00221716" w:rsidRDefault="00221716" w:rsidP="00724176">
            <w:pPr>
              <w:jc w:val="center"/>
              <w:rPr>
                <w:rFonts w:ascii="Times New Roman" w:hAnsi="Times New Roman" w:cs="Times New Roman"/>
                <w:color w:val="000000"/>
                <w:sz w:val="24"/>
                <w:szCs w:val="24"/>
              </w:rPr>
            </w:pPr>
          </w:p>
        </w:tc>
        <w:tc>
          <w:tcPr>
            <w:tcW w:w="1418" w:type="dxa"/>
            <w:tcBorders>
              <w:top w:val="nil"/>
              <w:left w:val="single" w:sz="4" w:space="0" w:color="auto"/>
              <w:bottom w:val="single" w:sz="4" w:space="0" w:color="auto"/>
              <w:right w:val="single" w:sz="4" w:space="0" w:color="auto"/>
            </w:tcBorders>
            <w:shd w:val="clear" w:color="auto" w:fill="FFFFFF"/>
            <w:vAlign w:val="bottom"/>
          </w:tcPr>
          <w:p w14:paraId="00842ACB" w14:textId="77777777" w:rsidR="00221716" w:rsidRDefault="00221716" w:rsidP="00724176">
            <w:pPr>
              <w:jc w:val="center"/>
              <w:rPr>
                <w:rFonts w:ascii="Times New Roman" w:hAnsi="Times New Roman" w:cs="Times New Roman"/>
                <w:color w:val="000000"/>
                <w:sz w:val="24"/>
                <w:szCs w:val="24"/>
              </w:rPr>
            </w:pPr>
          </w:p>
        </w:tc>
      </w:tr>
    </w:tbl>
    <w:p w14:paraId="2DE1DEC2"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p>
    <w:p w14:paraId="4D2B78B1"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____________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w:t>
      </w:r>
    </w:p>
    <w:p w14:paraId="17C1EB54"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p>
    <w:p w14:paraId="056DC4DE" w14:textId="77777777" w:rsidR="00221716" w:rsidRDefault="00221716" w:rsidP="00221716">
      <w:pPr>
        <w:spacing w:after="0" w:line="240" w:lineRule="atLeast"/>
        <w:ind w:left="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5F2639D6" w14:textId="77777777" w:rsidR="00221716" w:rsidRDefault="00221716" w:rsidP="00221716">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221716" w14:paraId="51C78FC6" w14:textId="77777777" w:rsidTr="00724176">
        <w:trPr>
          <w:trHeight w:val="400"/>
        </w:trPr>
        <w:tc>
          <w:tcPr>
            <w:tcW w:w="4332" w:type="dxa"/>
            <w:hideMark/>
          </w:tcPr>
          <w:p w14:paraId="5885A1A1"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tc>
        <w:tc>
          <w:tcPr>
            <w:tcW w:w="4788" w:type="dxa"/>
          </w:tcPr>
          <w:p w14:paraId="199683FE"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3E526D55"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7B392959"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5AF42282"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62DCB3B6"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47E728D4"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0A163372"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10C05B82"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3E833B74"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4B8CB7F1"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70797A7B"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7F5CAA07"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20F3DDBC"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468E2D45" w14:textId="7B0B6F89"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592F61">
              <w:rPr>
                <w:rFonts w:ascii="Times New Roman" w:eastAsia="Times New Roman" w:hAnsi="Times New Roman" w:cs="Times New Roman"/>
                <w:sz w:val="24"/>
                <w:szCs w:val="24"/>
                <w:lang w:eastAsia="ru-RU"/>
              </w:rPr>
              <w:t xml:space="preserve">  ____________</w:t>
            </w:r>
          </w:p>
          <w:p w14:paraId="576B7DD7"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tc>
      </w:tr>
    </w:tbl>
    <w:p w14:paraId="6FE383A1" w14:textId="77777777" w:rsidR="00221716" w:rsidRDefault="00221716" w:rsidP="00221716">
      <w:pPr>
        <w:spacing w:line="240" w:lineRule="atLeast"/>
        <w:contextualSpacing/>
        <w:rPr>
          <w:rFonts w:ascii="Times New Roman" w:hAnsi="Times New Roman" w:cs="Times New Roman"/>
          <w:sz w:val="24"/>
          <w:szCs w:val="24"/>
        </w:rPr>
      </w:pPr>
    </w:p>
    <w:p w14:paraId="063DBC7D" w14:textId="77777777" w:rsidR="00221716" w:rsidRDefault="00221716" w:rsidP="00221716">
      <w:pPr>
        <w:spacing w:line="240" w:lineRule="atLeast"/>
        <w:contextualSpacing/>
        <w:rPr>
          <w:rFonts w:ascii="Times New Roman" w:hAnsi="Times New Roman" w:cs="Times New Roman"/>
          <w:sz w:val="24"/>
          <w:szCs w:val="24"/>
        </w:rPr>
      </w:pPr>
    </w:p>
    <w:bookmarkEnd w:id="0"/>
    <w:p w14:paraId="0974CAC6" w14:textId="77777777" w:rsidR="00221716" w:rsidRDefault="00221716" w:rsidP="00221716">
      <w:pPr>
        <w:spacing w:line="240" w:lineRule="atLeast"/>
        <w:contextualSpacing/>
        <w:rPr>
          <w:rFonts w:ascii="Times New Roman" w:hAnsi="Times New Roman" w:cs="Times New Roman"/>
          <w:sz w:val="24"/>
          <w:szCs w:val="24"/>
        </w:rPr>
      </w:pPr>
    </w:p>
    <w:p w14:paraId="6093CCB8" w14:textId="77777777" w:rsidR="00221716" w:rsidRDefault="00221716" w:rsidP="00221716">
      <w:pPr>
        <w:spacing w:line="240" w:lineRule="atLeast"/>
        <w:ind w:firstLine="709"/>
        <w:contextualSpacing/>
        <w:jc w:val="both"/>
        <w:rPr>
          <w:rFonts w:ascii="Times New Roman" w:hAnsi="Times New Roman" w:cs="Times New Roman"/>
          <w:sz w:val="24"/>
          <w:szCs w:val="24"/>
        </w:rPr>
      </w:pPr>
    </w:p>
    <w:p w14:paraId="212190ED"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1FC1A506"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62E4913F"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75A51552"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592FD928"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1BAAC2CD" w14:textId="77777777" w:rsidR="00221716" w:rsidRDefault="00221716" w:rsidP="00221716">
      <w:pPr>
        <w:spacing w:after="0" w:line="240" w:lineRule="auto"/>
        <w:rPr>
          <w:rFonts w:ascii="Times New Roman" w:eastAsia="Times New Roman" w:hAnsi="Times New Roman" w:cs="Times New Roman"/>
          <w:sz w:val="24"/>
          <w:szCs w:val="24"/>
          <w:lang w:eastAsia="ru-RU"/>
        </w:rPr>
      </w:pPr>
    </w:p>
    <w:p w14:paraId="40837073"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3 </w:t>
      </w:r>
    </w:p>
    <w:p w14:paraId="0D7DB955"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Закупочной документации</w:t>
      </w:r>
    </w:p>
    <w:p w14:paraId="2B3BA548"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проведению открытого аукциона</w:t>
      </w:r>
    </w:p>
    <w:p w14:paraId="2A4085DD"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на поставку бетона, раствора и железобетонных изделий </w:t>
      </w:r>
    </w:p>
    <w:p w14:paraId="085C2670"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нужд ГУП «Водоснабжение и водоотведение»</w:t>
      </w:r>
    </w:p>
    <w:p w14:paraId="523B3E2D" w14:textId="77777777" w:rsidR="00221716" w:rsidRDefault="00221716" w:rsidP="00221716">
      <w:pPr>
        <w:spacing w:after="0" w:line="240" w:lineRule="auto"/>
        <w:jc w:val="right"/>
        <w:rPr>
          <w:rFonts w:ascii="Times New Roman" w:hAnsi="Times New Roman" w:cs="Times New Roman"/>
          <w:sz w:val="24"/>
          <w:szCs w:val="24"/>
        </w:rPr>
      </w:pPr>
    </w:p>
    <w:p w14:paraId="45CD139F" w14:textId="77777777" w:rsidR="00221716" w:rsidRDefault="00221716" w:rsidP="0022171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 по Лоту № 2</w:t>
      </w:r>
    </w:p>
    <w:p w14:paraId="67769B58" w14:textId="77777777" w:rsidR="00221716" w:rsidRDefault="00221716" w:rsidP="00221716">
      <w:pPr>
        <w:spacing w:after="0" w:line="240" w:lineRule="auto"/>
        <w:rPr>
          <w:rFonts w:ascii="Times New Roman" w:hAnsi="Times New Roman" w:cs="Times New Roman"/>
          <w:sz w:val="24"/>
          <w:szCs w:val="24"/>
        </w:rPr>
      </w:pPr>
    </w:p>
    <w:p w14:paraId="4C325DFA"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КОНТРАКТ ПОСТАВКИ ТОВАРА № ________ </w:t>
      </w:r>
    </w:p>
    <w:p w14:paraId="434C25F3"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p>
    <w:p w14:paraId="5B58A4DB"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p w14:paraId="72B94DA2"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p>
    <w:p w14:paraId="49E42528" w14:textId="77777777"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5072392F" w14:textId="44E84D95"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592F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4908AF1E" w14:textId="77777777" w:rsidR="00221716" w:rsidRDefault="00221716" w:rsidP="00221716">
      <w:pPr>
        <w:tabs>
          <w:tab w:val="left" w:pos="1276"/>
        </w:tabs>
        <w:spacing w:line="240" w:lineRule="atLeast"/>
        <w:ind w:firstLine="708"/>
        <w:contextualSpacing/>
        <w:jc w:val="both"/>
        <w:rPr>
          <w:rFonts w:ascii="Times New Roman" w:eastAsia="Times New Roman" w:hAnsi="Times New Roman" w:cs="Times New Roman"/>
          <w:sz w:val="24"/>
          <w:szCs w:val="24"/>
          <w:lang w:eastAsia="ru-RU"/>
        </w:rPr>
      </w:pPr>
    </w:p>
    <w:p w14:paraId="6D32F314"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14:paraId="56A436A8" w14:textId="19A9FC21"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sz w:val="24"/>
          <w:szCs w:val="24"/>
        </w:rPr>
        <w:t>железобетонные изделия</w:t>
      </w:r>
      <w:r>
        <w:rPr>
          <w:rFonts w:ascii="Times New Roman" w:eastAsia="Times New Roman" w:hAnsi="Times New Roman" w:cs="Times New Roman"/>
          <w:sz w:val="24"/>
          <w:szCs w:val="24"/>
          <w:lang w:eastAsia="ru-RU"/>
        </w:rPr>
        <w:t xml:space="preserve"> </w:t>
      </w:r>
      <w:r w:rsidR="00CE1CBA">
        <w:rPr>
          <w:rFonts w:ascii="Times New Roman" w:eastAsia="Times New Roman" w:hAnsi="Times New Roman" w:cs="Times New Roman"/>
          <w:sz w:val="24"/>
          <w:szCs w:val="24"/>
          <w:lang w:eastAsia="ru-RU"/>
        </w:rPr>
        <w:t xml:space="preserve">(ГОСТ </w:t>
      </w:r>
      <w:r w:rsidR="00CE1CBA" w:rsidRPr="00CE1CBA">
        <w:rPr>
          <w:rFonts w:ascii="Times New Roman" w:eastAsia="Times New Roman" w:hAnsi="Times New Roman" w:cs="Times New Roman"/>
          <w:sz w:val="24"/>
          <w:szCs w:val="24"/>
          <w:lang w:eastAsia="ru-RU"/>
        </w:rPr>
        <w:t>13015</w:t>
      </w:r>
      <w:r w:rsidR="00CE1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ассортименте, количестве, по ценам, на условиях настоящего Контракта,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именуемый далее – Товар, а Покупатель обязуется принять Товар и оплатить его в порядке, на условиях и в сроки, предусмотренные настоящим Контрактом.</w:t>
      </w:r>
    </w:p>
    <w:p w14:paraId="74D1B68D"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14:paraId="2C55322A"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5B72414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49405B8D"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4505009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6BF5A9C7"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ЦЕНА </w:t>
      </w:r>
      <w:r>
        <w:rPr>
          <w:rFonts w:ascii="Times New Roman" w:eastAsia="Times New Roman" w:hAnsi="Times New Roman" w:cs="Times New Roman"/>
          <w:b/>
          <w:sz w:val="24"/>
          <w:szCs w:val="24"/>
          <w:lang w:eastAsia="ru-RU"/>
        </w:rPr>
        <w:t>КОНТРАКТА</w:t>
      </w:r>
      <w:r>
        <w:rPr>
          <w:rFonts w:ascii="Times New Roman" w:eastAsia="Times New Roman" w:hAnsi="Times New Roman" w:cs="Times New Roman"/>
          <w:b/>
          <w:bCs/>
          <w:sz w:val="24"/>
          <w:szCs w:val="24"/>
          <w:lang w:eastAsia="ru-RU"/>
        </w:rPr>
        <w:t xml:space="preserve"> И ПОРЯДОК РАСЧЕТОВ</w:t>
      </w:r>
    </w:p>
    <w:p w14:paraId="4A7F2536"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0AC37471"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0756D524"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293B817F"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Контракту за каждую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на основании товаросопроводительной документации и выставленного Поставщиком счета к оплате.</w:t>
      </w:r>
    </w:p>
    <w:p w14:paraId="6AE3C08C"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Датой осуществления платежей по настоящему Контракту является дата поступления денежных средств на расчетный счёт Поставщика.</w:t>
      </w:r>
    </w:p>
    <w:p w14:paraId="3E5EABC7"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Источник финансирования – собственные средства Покупателя.</w:t>
      </w:r>
    </w:p>
    <w:p w14:paraId="50F0C0F1"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(пени). </w:t>
      </w:r>
    </w:p>
    <w:p w14:paraId="3F26BA9D" w14:textId="77777777" w:rsidR="00221716" w:rsidRDefault="00221716" w:rsidP="00221716">
      <w:pPr>
        <w:tabs>
          <w:tab w:val="num" w:pos="1080"/>
          <w:tab w:val="num" w:pos="1276"/>
        </w:tabs>
        <w:spacing w:line="240" w:lineRule="atLeast"/>
        <w:contextualSpacing/>
        <w:jc w:val="both"/>
        <w:rPr>
          <w:rFonts w:ascii="Times New Roman" w:eastAsia="Times New Roman" w:hAnsi="Times New Roman" w:cs="Times New Roman"/>
          <w:sz w:val="24"/>
          <w:szCs w:val="24"/>
          <w:lang w:eastAsia="ru-RU"/>
        </w:rPr>
      </w:pPr>
    </w:p>
    <w:p w14:paraId="4BD1E370" w14:textId="77777777" w:rsidR="00221716" w:rsidRDefault="00221716" w:rsidP="00221716">
      <w:pPr>
        <w:tabs>
          <w:tab w:val="left" w:pos="0"/>
        </w:tabs>
        <w:spacing w:line="240" w:lineRule="atLeast"/>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ПОРЯДОК ПРИЕМА-ПЕРЕДАЧИ ТОВАРА</w:t>
      </w:r>
    </w:p>
    <w:p w14:paraId="4E0F27B0"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w:t>
      </w:r>
      <w:r>
        <w:rPr>
          <w:rFonts w:ascii="Times New Roman" w:eastAsia="Times New Roman" w:hAnsi="Times New Roman" w:cs="Times New Roman"/>
          <w:color w:val="000000" w:themeColor="text1"/>
          <w:sz w:val="24"/>
          <w:szCs w:val="24"/>
          <w:lang w:eastAsia="ru-RU"/>
        </w:rPr>
        <w:t xml:space="preserve">оставка Товара осуществляется в течение установленного общего срока для выборки путем передачи Покупателю Товара отдельными партиями по его письменной заявке </w:t>
      </w:r>
      <w:r>
        <w:rPr>
          <w:rFonts w:ascii="Times New Roman" w:eastAsia="Times New Roman" w:hAnsi="Times New Roman" w:cs="Times New Roman"/>
          <w:sz w:val="24"/>
          <w:szCs w:val="24"/>
          <w:lang w:eastAsia="ru-RU"/>
        </w:rPr>
        <w:t>в согласованные сроки, но не позднее 5 (пяти) календарных дней с момента получения заявки Покупателя. Общий срок выборки Товара устанавливается с момента вступления контракта в силу и по 31 декабря 2024 года.</w:t>
      </w:r>
    </w:p>
    <w:p w14:paraId="36726946"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письменной заявки.</w:t>
      </w:r>
    </w:p>
    <w:p w14:paraId="5E3D7034"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Датой (моментом) поставки партии Товара является дата подписания уполномоченными представителями товаросопроводительной документации.</w:t>
      </w:r>
    </w:p>
    <w:p w14:paraId="7606698F" w14:textId="77777777" w:rsidR="00221716" w:rsidRDefault="00221716" w:rsidP="00221716">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Товар передается представителю Покупателя, при наличии у него надлежащим образом оформленной доверенности на получение Товара.    </w:t>
      </w:r>
    </w:p>
    <w:p w14:paraId="6F0C77A6" w14:textId="77777777" w:rsidR="00221716" w:rsidRDefault="00221716" w:rsidP="00221716">
      <w:pPr>
        <w:widowControl w:val="0"/>
        <w:tabs>
          <w:tab w:val="left" w:pos="1276"/>
        </w:tabs>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3.5. </w:t>
      </w:r>
      <w:r>
        <w:rPr>
          <w:rFonts w:ascii="Times New Roman" w:eastAsia="Times New Roman" w:hAnsi="Times New Roman" w:cs="Times New Roman"/>
          <w:sz w:val="24"/>
          <w:szCs w:val="24"/>
          <w:lang w:eastAsia="ru-RU"/>
        </w:rPr>
        <w:t>Прием-передача Товара осуществляется с территории склада</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ru-RU"/>
        </w:rPr>
        <w:t xml:space="preserve">Поставщика. </w:t>
      </w:r>
    </w:p>
    <w:p w14:paraId="4C57204D" w14:textId="77777777" w:rsidR="00221716" w:rsidRDefault="00221716" w:rsidP="00221716">
      <w:pPr>
        <w:tabs>
          <w:tab w:val="num" w:pos="1276"/>
          <w:tab w:val="left" w:pos="2977"/>
        </w:tabs>
        <w:spacing w:line="240"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3.6. Доставка Товара осуществляется транспортом и за счет средств Покупателя.</w:t>
      </w:r>
    </w:p>
    <w:p w14:paraId="457F13B2"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3.7.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372378D1"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3.8. Поставщик обязуется за свой счет устранить выявленные недостатки, повреждения Товара не позднее 10 (десяти) календарных дней со </w:t>
      </w:r>
      <w:r w:rsidRPr="0059778E">
        <w:rPr>
          <w:rFonts w:ascii="Times New Roman" w:eastAsia="Times New Roman" w:hAnsi="Times New Roman" w:cs="Times New Roman"/>
          <w:bCs/>
          <w:sz w:val="24"/>
          <w:szCs w:val="24"/>
          <w:lang w:eastAsia="ru-RU"/>
        </w:rPr>
        <w:t xml:space="preserve">дня предъявления Рекламационного акта, путем замены некачественного Товара его части, качественным либо </w:t>
      </w:r>
      <w:r>
        <w:rPr>
          <w:rFonts w:ascii="Times New Roman" w:eastAsia="Times New Roman" w:hAnsi="Times New Roman" w:cs="Times New Roman"/>
          <w:bCs/>
          <w:sz w:val="24"/>
          <w:szCs w:val="24"/>
          <w:lang w:eastAsia="ru-RU"/>
        </w:rPr>
        <w:t xml:space="preserve">возместить Покупателю стоимость некачественного Товара. При этом </w:t>
      </w:r>
      <w:r>
        <w:rPr>
          <w:rFonts w:ascii="Times New Roman" w:eastAsia="Times New Roman" w:hAnsi="Times New Roman" w:cs="Times New Roman"/>
          <w:color w:val="000000" w:themeColor="text1"/>
          <w:sz w:val="24"/>
          <w:szCs w:val="24"/>
          <w:lang w:eastAsia="ru-RU"/>
        </w:rPr>
        <w:t>замена или возврат забракованного Товара осуществляется Поставщиком на основании возвратной накладной в сроки, согласованные с Покупателем, но не позднее 10 (десяти) календарных дней с момента получения уведомления</w:t>
      </w:r>
      <w:r>
        <w:rPr>
          <w:rFonts w:ascii="Times New Roman" w:eastAsia="Times New Roman" w:hAnsi="Times New Roman" w:cs="Times New Roman"/>
          <w:bCs/>
          <w:sz w:val="24"/>
          <w:szCs w:val="24"/>
          <w:lang w:eastAsia="ru-RU"/>
        </w:rPr>
        <w:t>.</w:t>
      </w:r>
    </w:p>
    <w:p w14:paraId="66DECC01"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3.9.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0C4539A7"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themeColor="text1"/>
          <w:sz w:val="24"/>
          <w:szCs w:val="24"/>
          <w:lang w:eastAsia="ru-RU"/>
        </w:rPr>
        <w:t>3.10. Во всем остальном, что не установлено настоящим Контрактом при обнаружении недостатков Товара, несоответствия Товара установленным требованиям, Стороны руководствуются законодательством Приднестровской Молдавской Республики</w:t>
      </w:r>
      <w:r>
        <w:rPr>
          <w:rFonts w:ascii="Times New Roman" w:eastAsia="Times New Roman" w:hAnsi="Times New Roman" w:cs="Times New Roman"/>
          <w:bCs/>
          <w:sz w:val="24"/>
          <w:szCs w:val="24"/>
          <w:lang w:eastAsia="ru-RU"/>
        </w:rPr>
        <w:t>.</w:t>
      </w:r>
    </w:p>
    <w:p w14:paraId="56C175BD" w14:textId="77777777" w:rsidR="00221716" w:rsidRDefault="00221716" w:rsidP="00221716">
      <w:pPr>
        <w:widowControl w:val="0"/>
        <w:tabs>
          <w:tab w:val="left" w:pos="1276"/>
        </w:tabs>
        <w:autoSpaceDE w:val="0"/>
        <w:autoSpaceDN w:val="0"/>
        <w:adjustRightInd w:val="0"/>
        <w:snapToGrid w:val="0"/>
        <w:spacing w:line="240" w:lineRule="atLeast"/>
        <w:contextualSpacing/>
        <w:jc w:val="both"/>
        <w:rPr>
          <w:rFonts w:ascii="Times New Roman" w:eastAsia="Times New Roman" w:hAnsi="Times New Roman" w:cs="Times New Roman"/>
          <w:sz w:val="24"/>
          <w:szCs w:val="24"/>
          <w:lang w:eastAsia="ru-RU"/>
        </w:rPr>
      </w:pPr>
    </w:p>
    <w:p w14:paraId="56CEA4BB" w14:textId="77777777" w:rsidR="00221716" w:rsidRDefault="00221716" w:rsidP="00221716">
      <w:pPr>
        <w:tabs>
          <w:tab w:val="left" w:pos="993"/>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ПРАВА И ОБЯЗАННОСТИ СТОРОН</w:t>
      </w:r>
    </w:p>
    <w:p w14:paraId="5092884D"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4.1.</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b/>
          <w:sz w:val="24"/>
          <w:szCs w:val="24"/>
          <w:lang w:eastAsia="ru-RU"/>
        </w:rPr>
        <w:t xml:space="preserve">Поставщик обязан: </w:t>
      </w:r>
    </w:p>
    <w:p w14:paraId="2083E12B"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В срок, установленный Контрактом передать по товаросопроводительной документации в собственность Покупателю Товар надлежащего качества в надлежащем количестве, ассортименте и по цене, согласно условиям Контракта.</w:t>
      </w:r>
    </w:p>
    <w:p w14:paraId="7E61F75F"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0F5C060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4.1.3. Передать Товар, качество которого соответствует </w:t>
      </w:r>
      <w:r>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Pr>
          <w:rFonts w:ascii="Times New Roman" w:eastAsia="Times New Roman" w:hAnsi="Times New Roman" w:cs="Times New Roman"/>
          <w:color w:val="000000" w:themeColor="text1"/>
          <w:sz w:val="24"/>
          <w:szCs w:val="24"/>
          <w:lang w:eastAsia="ru-RU"/>
        </w:rPr>
        <w:t>.</w:t>
      </w:r>
    </w:p>
    <w:p w14:paraId="5860009A"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разделу 3 настоящего Контракта. Устранять за свой счет недостатки и дефекты, выявленные при приемке Товара.</w:t>
      </w:r>
    </w:p>
    <w:p w14:paraId="7603E76A"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настоящего Контракта, в </w:t>
      </w:r>
      <w:r>
        <w:rPr>
          <w:rFonts w:ascii="Times New Roman" w:eastAsia="Times New Roman" w:hAnsi="Times New Roman" w:cs="Times New Roman"/>
          <w:sz w:val="24"/>
          <w:szCs w:val="24"/>
          <w:lang w:eastAsia="ru-RU"/>
        </w:rPr>
        <w:lastRenderedPageBreak/>
        <w:t xml:space="preserve">течение 10 дней с момента его/их заключения представлять Покупателю информацию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w:t>
      </w:r>
    </w:p>
    <w:p w14:paraId="0ED1B4B0"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p w14:paraId="1E0D7C10"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p>
    <w:p w14:paraId="065D272A" w14:textId="77777777" w:rsidR="00221716" w:rsidRDefault="00221716" w:rsidP="00221716">
      <w:pPr>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 Поставщик имеет право:</w:t>
      </w:r>
    </w:p>
    <w:p w14:paraId="3EB43652" w14:textId="77777777" w:rsidR="00221716" w:rsidRDefault="00221716" w:rsidP="00221716">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2294CD3E" w14:textId="77777777" w:rsidR="00221716" w:rsidRDefault="00221716" w:rsidP="00221716">
      <w:pPr>
        <w:autoSpaceDE w:val="0"/>
        <w:autoSpaceDN w:val="0"/>
        <w:adjustRightInd w:val="0"/>
        <w:spacing w:line="240" w:lineRule="atLeast"/>
        <w:contextualSpacing/>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t xml:space="preserve">4.2.2. Требовать подписания Покупателем </w:t>
      </w:r>
      <w:r>
        <w:rPr>
          <w:rFonts w:ascii="Times New Roman" w:eastAsia="Times New Roman" w:hAnsi="Times New Roman" w:cs="Times New Roman"/>
          <w:sz w:val="24"/>
          <w:szCs w:val="24"/>
          <w:lang w:eastAsia="ru-RU"/>
        </w:rPr>
        <w:t>товаросопроводительной документации</w:t>
      </w:r>
      <w:r>
        <w:rPr>
          <w:rFonts w:ascii="Times New Roman" w:eastAsia="TimesNewRomanPSMT" w:hAnsi="Times New Roman" w:cs="Times New Roman"/>
          <w:sz w:val="24"/>
          <w:szCs w:val="24"/>
          <w:lang w:eastAsia="ru-RU"/>
        </w:rPr>
        <w:t xml:space="preserve"> при поставке Поставщиком Товара </w:t>
      </w:r>
      <w:r>
        <w:rPr>
          <w:rFonts w:ascii="Times New Roman" w:eastAsia="Times New Roman" w:hAnsi="Times New Roman" w:cs="Times New Roman"/>
          <w:sz w:val="24"/>
          <w:szCs w:val="24"/>
          <w:lang w:eastAsia="ru-RU"/>
        </w:rPr>
        <w:t>надлежащего качества в надлежащем количестве и ассортименте.</w:t>
      </w:r>
    </w:p>
    <w:p w14:paraId="41929B1D" w14:textId="77777777" w:rsidR="00221716" w:rsidRDefault="00221716" w:rsidP="00221716">
      <w:pPr>
        <w:autoSpaceDE w:val="0"/>
        <w:autoSpaceDN w:val="0"/>
        <w:adjustRightInd w:val="0"/>
        <w:spacing w:line="240" w:lineRule="atLeast"/>
        <w:contextualSpacing/>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30558E57"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 Покупатель обязан:</w:t>
      </w:r>
    </w:p>
    <w:p w14:paraId="5D425B2C"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55B09055"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ассортименте и по цене, согласно условиям Контракта.</w:t>
      </w:r>
    </w:p>
    <w:p w14:paraId="719DF58D" w14:textId="77777777" w:rsidR="00221716" w:rsidRDefault="00221716" w:rsidP="00221716">
      <w:pPr>
        <w:tabs>
          <w:tab w:val="left" w:pos="1418"/>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53E218E8" w14:textId="77777777" w:rsidR="00221716" w:rsidRDefault="00221716" w:rsidP="00221716">
      <w:pPr>
        <w:widowControl w:val="0"/>
        <w:autoSpaceDE w:val="0"/>
        <w:autoSpaceDN w:val="0"/>
        <w:adjustRightInd w:val="0"/>
        <w:spacing w:line="240" w:lineRule="atLeast"/>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Покупатель имеет право:</w:t>
      </w:r>
    </w:p>
    <w:p w14:paraId="23E271B2"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14:paraId="41308558" w14:textId="77777777" w:rsidR="00221716" w:rsidRDefault="00221716" w:rsidP="00221716">
      <w:pPr>
        <w:spacing w:line="240" w:lineRule="atLeast"/>
        <w:contextualSpacing/>
        <w:jc w:val="both"/>
        <w:rPr>
          <w:rFonts w:ascii="Times New Roman" w:eastAsia="Times New Roman" w:hAnsi="Times New Roman" w:cs="Times New Roman"/>
          <w:sz w:val="24"/>
          <w:szCs w:val="24"/>
          <w:shd w:val="clear" w:color="auto" w:fill="FFFFFF"/>
          <w:lang w:eastAsia="ru-RU"/>
        </w:rPr>
      </w:pPr>
      <w:r>
        <w:rPr>
          <w:rFonts w:ascii="Times New Roman" w:eastAsia="TimesNewRomanPSMT" w:hAnsi="Times New Roman" w:cs="Times New Roman"/>
          <w:sz w:val="24"/>
          <w:szCs w:val="24"/>
          <w:lang w:eastAsia="ru-RU"/>
        </w:rPr>
        <w:t xml:space="preserve">4.4.2. </w:t>
      </w:r>
      <w:r>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7D7845F9"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Pr>
          <w:rFonts w:ascii="Times New Roman" w:eastAsia="TimesNewRomanPSMT" w:hAnsi="Times New Roman" w:cs="Times New Roman"/>
          <w:sz w:val="24"/>
          <w:szCs w:val="24"/>
          <w:lang w:eastAsia="ru-RU"/>
        </w:rPr>
        <w:t>настоящего  Контракта</w:t>
      </w:r>
      <w:proofErr w:type="gramEnd"/>
      <w:r>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0A216CD4"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p>
    <w:p w14:paraId="3F58AECC" w14:textId="77777777" w:rsidR="00221716" w:rsidRDefault="00221716" w:rsidP="00221716">
      <w:pPr>
        <w:spacing w:line="240" w:lineRule="atLeast"/>
        <w:contextualSpacing/>
        <w:jc w:val="both"/>
        <w:rPr>
          <w:rFonts w:ascii="Times New Roman" w:eastAsia="TimesNewRomanPSMT" w:hAnsi="Times New Roman" w:cs="Times New Roman"/>
          <w:sz w:val="24"/>
          <w:szCs w:val="24"/>
          <w:lang w:eastAsia="ru-RU"/>
        </w:rPr>
      </w:pPr>
    </w:p>
    <w:p w14:paraId="4836A146"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ОТВЕТСТВЕННОСТЬ СТОРОН</w:t>
      </w:r>
    </w:p>
    <w:p w14:paraId="72D5DA1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111D62A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2F5E6B86"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544FB8C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116FFCD1"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5.5. </w:t>
      </w:r>
      <w:r>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заключенных Поставщиком при исполнении настоящего Контракта</w:t>
      </w:r>
      <w:r>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за каждый день просрочки до полного исполнения своей обязанности. Пени подлежат начислению за каждый день просрочки исполнения такого обязательства.</w:t>
      </w:r>
    </w:p>
    <w:p w14:paraId="1042879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Непредставление Поставщиком информации </w:t>
      </w:r>
      <w:r>
        <w:rPr>
          <w:rFonts w:ascii="Times New Roman" w:eastAsia="Times New Roman" w:hAnsi="Times New Roman" w:cs="Times New Roman"/>
          <w:sz w:val="24"/>
          <w:szCs w:val="24"/>
          <w:lang w:eastAsia="ru-RU"/>
        </w:rPr>
        <w:t xml:space="preserve">обо всех договорах </w:t>
      </w:r>
      <w:proofErr w:type="spellStart"/>
      <w:r>
        <w:rPr>
          <w:rFonts w:ascii="Times New Roman" w:eastAsia="Times New Roman" w:hAnsi="Times New Roman" w:cs="Times New Roman"/>
          <w:sz w:val="24"/>
          <w:szCs w:val="24"/>
          <w:lang w:eastAsia="ru-RU"/>
        </w:rPr>
        <w:t>субпоставки</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соисполнения</w:t>
      </w:r>
      <w:proofErr w:type="spellEnd"/>
      <w:r>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63585F08"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50429211"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24EA800D"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533F3F7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3C71F89E"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sz w:val="24"/>
          <w:szCs w:val="24"/>
          <w:lang w:eastAsia="ru-RU"/>
        </w:rPr>
      </w:pPr>
    </w:p>
    <w:p w14:paraId="7B5B9711"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КАЧЕСТВО ТОВАРА</w:t>
      </w:r>
    </w:p>
    <w:p w14:paraId="03BF66E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Товар поставляется в порядке, обеспечивающем его сохранность при надлежащем хранении и транспортировке. </w:t>
      </w:r>
    </w:p>
    <w:p w14:paraId="60DC86C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color w:val="000000"/>
          <w:sz w:val="24"/>
          <w:szCs w:val="24"/>
          <w:lang w:eastAsia="ru-RU"/>
        </w:rPr>
        <w:t xml:space="preserve">6.2. </w:t>
      </w:r>
      <w:r>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качество железобетонных изделий должно соответствовать ГОСТу 13015</w:t>
      </w:r>
      <w:r>
        <w:rPr>
          <w:rFonts w:ascii="Times New Roman" w:eastAsia="Times New Roman" w:hAnsi="Times New Roman" w:cs="Times New Roman"/>
          <w:bCs/>
          <w:iCs/>
          <w:sz w:val="24"/>
          <w:szCs w:val="24"/>
          <w:lang w:eastAsia="ru-RU"/>
        </w:rPr>
        <w:t>.</w:t>
      </w:r>
    </w:p>
    <w:p w14:paraId="072AB991"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6.3. </w:t>
      </w:r>
      <w:r>
        <w:rPr>
          <w:rFonts w:ascii="Times New Roman" w:eastAsia="Times New Roman" w:hAnsi="Times New Roman" w:cs="Times New Roman"/>
          <w:bCs/>
          <w:iCs/>
          <w:sz w:val="24"/>
          <w:szCs w:val="24"/>
          <w:lang w:eastAsia="ru-RU"/>
        </w:rPr>
        <w:t>Гарантийный срок на каждую единицу Товара составляет не менее 12 месяцев с момента поставки</w:t>
      </w:r>
      <w:r>
        <w:rPr>
          <w:rFonts w:ascii="Times New Roman" w:eastAsia="Times New Roman" w:hAnsi="Times New Roman" w:cs="Times New Roman"/>
          <w:sz w:val="24"/>
          <w:szCs w:val="24"/>
          <w:lang w:eastAsia="ru-RU"/>
        </w:rPr>
        <w:t>.</w:t>
      </w:r>
    </w:p>
    <w:p w14:paraId="0D1D912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color w:val="000000" w:themeColor="text1"/>
          <w:sz w:val="24"/>
          <w:szCs w:val="24"/>
          <w:lang w:eastAsia="ru-RU"/>
        </w:rPr>
      </w:pPr>
    </w:p>
    <w:p w14:paraId="4256FFE1"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ФОРС-МАЖОР (ДЕЙСТВИЕ НЕПРЕОДОЛИМОЙ СИЛЫ)</w:t>
      </w:r>
    </w:p>
    <w:p w14:paraId="1EA32BBD"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4D1B2B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2BC149FB"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13FEAA4"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7C1961DA"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4CBE4F3"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Pr>
          <w:rFonts w:ascii="Times New Roman" w:eastAsia="Times New Roman" w:hAnsi="Times New Roman" w:cs="Times New Roman"/>
          <w:sz w:val="24"/>
          <w:szCs w:val="24"/>
          <w:lang w:eastAsia="ru-RU"/>
        </w:rPr>
        <w:tab/>
      </w:r>
    </w:p>
    <w:p w14:paraId="4D1B28C0"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25F72BF0"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ПОРЯДОК РАЗРЕШЕНИЯ СПОРОВ</w:t>
      </w:r>
    </w:p>
    <w:p w14:paraId="165D5607"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5BA1B18"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1FAE2550"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76DA2D60"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СРОК ДЕЙСТВИЯ КОНТРАКТА</w:t>
      </w:r>
    </w:p>
    <w:p w14:paraId="2B0BA85F"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Pr>
          <w:rFonts w:ascii="Times New Roman" w:eastAsia="Times New Roman" w:hAnsi="Times New Roman" w:cs="Times New Roman"/>
          <w:bCs/>
          <w:sz w:val="24"/>
          <w:szCs w:val="24"/>
          <w:lang w:eastAsia="ru-RU"/>
        </w:rPr>
        <w:t>осуществления</w:t>
      </w:r>
      <w:r>
        <w:rPr>
          <w:rFonts w:ascii="Times New Roman" w:eastAsia="Times New Roman" w:hAnsi="Times New Roman" w:cs="Times New Roman"/>
          <w:sz w:val="24"/>
          <w:szCs w:val="24"/>
          <w:lang w:eastAsia="ru-RU"/>
        </w:rPr>
        <w:t xml:space="preserve"> всех необходимых платежей и взаиморасчетов.</w:t>
      </w:r>
    </w:p>
    <w:p w14:paraId="79471EF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p>
    <w:p w14:paraId="387B3355" w14:textId="77777777" w:rsidR="00221716" w:rsidRDefault="00221716" w:rsidP="00221716">
      <w:pPr>
        <w:tabs>
          <w:tab w:val="left" w:pos="1276"/>
        </w:tabs>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ЗАКЛЮЧИТЕЛЬНЫЕ ПОЛОЖЕНИЯ</w:t>
      </w:r>
    </w:p>
    <w:p w14:paraId="696D22D0"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1ADD64B9"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3A6DDAE9" w14:textId="77777777" w:rsidR="00221716" w:rsidRDefault="00221716" w:rsidP="00221716">
      <w:pPr>
        <w:tabs>
          <w:tab w:val="left" w:pos="1276"/>
          <w:tab w:val="left" w:pos="1560"/>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bidi="he-IL"/>
        </w:rPr>
        <w:t xml:space="preserve">10.3. Изменение условий настоящего </w:t>
      </w:r>
      <w:r>
        <w:rPr>
          <w:rFonts w:ascii="Times New Roman" w:eastAsia="Times New Roman" w:hAnsi="Times New Roman" w:cs="Times New Roman"/>
          <w:sz w:val="24"/>
          <w:szCs w:val="24"/>
          <w:lang w:eastAsia="ru-RU"/>
        </w:rPr>
        <w:t>Контракта</w:t>
      </w:r>
      <w:r>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2373DDFC"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2F17CF02" w14:textId="77777777" w:rsidR="00221716" w:rsidRDefault="00221716" w:rsidP="00221716">
      <w:pPr>
        <w:tabs>
          <w:tab w:val="left" w:pos="1276"/>
        </w:tabs>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3F6D5DFD" w14:textId="77777777" w:rsidR="00221716" w:rsidRDefault="00221716" w:rsidP="00221716">
      <w:pPr>
        <w:spacing w:after="0" w:line="240" w:lineRule="atLeast"/>
        <w:ind w:left="720"/>
        <w:contextualSpacing/>
        <w:jc w:val="center"/>
        <w:rPr>
          <w:rFonts w:ascii="Times New Roman" w:eastAsia="Times New Roman" w:hAnsi="Times New Roman" w:cs="Times New Roman"/>
          <w:b/>
          <w:sz w:val="24"/>
          <w:szCs w:val="24"/>
          <w:lang w:eastAsia="ru-RU"/>
        </w:rPr>
      </w:pPr>
    </w:p>
    <w:p w14:paraId="61BB79B7"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70395445" w14:textId="77777777" w:rsidR="00221716" w:rsidRDefault="00221716" w:rsidP="00221716">
      <w:pPr>
        <w:spacing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221716" w14:paraId="0C73CB34" w14:textId="77777777" w:rsidTr="00724176">
        <w:trPr>
          <w:trHeight w:val="400"/>
        </w:trPr>
        <w:tc>
          <w:tcPr>
            <w:tcW w:w="4332" w:type="dxa"/>
          </w:tcPr>
          <w:p w14:paraId="6262BF65"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p w14:paraId="015567ED"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4480A798"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16AA4A6A"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1DF57B6F"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6D8D0A44"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6CFD4B4"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7E1FDCEC"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276B3A47"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7A7890A"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514116E7"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491886B1"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4CF407EC"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48E0B77C" w14:textId="77777777" w:rsidR="00221716" w:rsidRDefault="00221716" w:rsidP="00724176">
            <w:pPr>
              <w:spacing w:line="240" w:lineRule="atLeast"/>
              <w:contextualSpacing/>
              <w:jc w:val="center"/>
              <w:rPr>
                <w:rFonts w:ascii="Times New Roman" w:eastAsia="Times New Roman" w:hAnsi="Times New Roman" w:cs="Times New Roman"/>
                <w:sz w:val="24"/>
                <w:szCs w:val="24"/>
                <w:lang w:eastAsia="ru-RU"/>
              </w:rPr>
            </w:pPr>
          </w:p>
          <w:p w14:paraId="6FEBE636"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c>
          <w:tcPr>
            <w:tcW w:w="4788" w:type="dxa"/>
          </w:tcPr>
          <w:p w14:paraId="47EBA179"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359E828A"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1D02AAF9"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0A65C6D6"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7D89B1F1"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267C5F37"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0C5D93C8"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7CFB081D"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45734409"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7205DEB7"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663DFD54"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732C5A40"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078F482F"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1ED0DB2A" w14:textId="09B03BFF"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592F61">
              <w:rPr>
                <w:rFonts w:ascii="Times New Roman" w:eastAsia="Times New Roman" w:hAnsi="Times New Roman" w:cs="Times New Roman"/>
                <w:sz w:val="24"/>
                <w:szCs w:val="24"/>
                <w:lang w:eastAsia="ru-RU"/>
              </w:rPr>
              <w:t xml:space="preserve">  _________</w:t>
            </w:r>
          </w:p>
          <w:p w14:paraId="4D74948D"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______________ 2024 г.</w:t>
            </w:r>
          </w:p>
        </w:tc>
      </w:tr>
    </w:tbl>
    <w:p w14:paraId="51474588"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364362BA"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522F37C3"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p>
    <w:p w14:paraId="056674D1"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469C26EE"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6F8E6159"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44398FA3"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6F48473D"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42E1E5FF"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6F4144C5"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35F8314E"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0D883B01"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3E4C5BA5"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1264B152" w14:textId="77777777" w:rsidR="00D6707D" w:rsidRDefault="00D6707D" w:rsidP="00221716">
      <w:pPr>
        <w:spacing w:line="240" w:lineRule="atLeast"/>
        <w:contextualSpacing/>
        <w:jc w:val="right"/>
        <w:rPr>
          <w:rFonts w:ascii="Times New Roman" w:eastAsia="Times New Roman" w:hAnsi="Times New Roman" w:cs="Times New Roman"/>
          <w:sz w:val="24"/>
          <w:szCs w:val="24"/>
          <w:lang w:eastAsia="ru-RU"/>
        </w:rPr>
      </w:pPr>
    </w:p>
    <w:p w14:paraId="787B0489"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14:paraId="2269EDAA"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Контракту поставки товара </w:t>
      </w:r>
    </w:p>
    <w:p w14:paraId="54CF49D4" w14:textId="77777777" w:rsidR="00221716" w:rsidRDefault="00221716" w:rsidP="00221716">
      <w:pPr>
        <w:spacing w:line="24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 2024г. № _______</w:t>
      </w:r>
    </w:p>
    <w:p w14:paraId="2F503743" w14:textId="77777777" w:rsidR="00221716" w:rsidRDefault="00221716" w:rsidP="00221716">
      <w:pPr>
        <w:spacing w:line="24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СПЕЦИФИКАЦИЯ</w:t>
      </w:r>
    </w:p>
    <w:p w14:paraId="3364D8BC"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u w:val="single"/>
          <w:lang w:eastAsia="ru-RU"/>
        </w:rPr>
        <w:t>Тирасполь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___»___________ 2024 г.</w:t>
      </w: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925"/>
        <w:gridCol w:w="709"/>
        <w:gridCol w:w="992"/>
        <w:gridCol w:w="1559"/>
        <w:gridCol w:w="1673"/>
      </w:tblGrid>
      <w:tr w:rsidR="00221716" w14:paraId="5692BDBD" w14:textId="77777777" w:rsidTr="00724176">
        <w:trPr>
          <w:trHeight w:val="589"/>
        </w:trPr>
        <w:tc>
          <w:tcPr>
            <w:tcW w:w="611" w:type="dxa"/>
            <w:tcBorders>
              <w:top w:val="single" w:sz="4" w:space="0" w:color="auto"/>
              <w:left w:val="single" w:sz="4" w:space="0" w:color="auto"/>
              <w:bottom w:val="single" w:sz="4" w:space="0" w:color="auto"/>
              <w:right w:val="single" w:sz="4" w:space="0" w:color="auto"/>
            </w:tcBorders>
            <w:hideMark/>
          </w:tcPr>
          <w:p w14:paraId="3EDB8481"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 п/п</w:t>
            </w:r>
          </w:p>
        </w:tc>
        <w:tc>
          <w:tcPr>
            <w:tcW w:w="3925" w:type="dxa"/>
            <w:tcBorders>
              <w:top w:val="single" w:sz="4" w:space="0" w:color="auto"/>
              <w:left w:val="nil"/>
              <w:bottom w:val="single" w:sz="4" w:space="0" w:color="auto"/>
              <w:right w:val="single" w:sz="4" w:space="0" w:color="auto"/>
            </w:tcBorders>
            <w:noWrap/>
            <w:hideMark/>
          </w:tcPr>
          <w:p w14:paraId="06772B66"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Наименование и основные характеристики товара</w:t>
            </w:r>
          </w:p>
        </w:tc>
        <w:tc>
          <w:tcPr>
            <w:tcW w:w="709" w:type="dxa"/>
            <w:tcBorders>
              <w:top w:val="single" w:sz="4" w:space="0" w:color="auto"/>
              <w:left w:val="nil"/>
              <w:bottom w:val="single" w:sz="4" w:space="0" w:color="auto"/>
              <w:right w:val="single" w:sz="4" w:space="0" w:color="auto"/>
            </w:tcBorders>
            <w:hideMark/>
          </w:tcPr>
          <w:p w14:paraId="24C89610" w14:textId="77777777" w:rsidR="00221716" w:rsidRDefault="00221716" w:rsidP="007241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Ед. </w:t>
            </w:r>
          </w:p>
          <w:p w14:paraId="3E31AB85" w14:textId="77777777" w:rsidR="00221716" w:rsidRDefault="00221716" w:rsidP="00724176">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изм.</w:t>
            </w:r>
          </w:p>
        </w:tc>
        <w:tc>
          <w:tcPr>
            <w:tcW w:w="992" w:type="dxa"/>
            <w:tcBorders>
              <w:top w:val="single" w:sz="4" w:space="0" w:color="auto"/>
              <w:left w:val="nil"/>
              <w:bottom w:val="single" w:sz="4" w:space="0" w:color="auto"/>
              <w:right w:val="single" w:sz="4" w:space="0" w:color="auto"/>
            </w:tcBorders>
            <w:noWrap/>
            <w:vAlign w:val="bottom"/>
            <w:hideMark/>
          </w:tcPr>
          <w:p w14:paraId="128DE0A4" w14:textId="77777777" w:rsidR="00221716" w:rsidRDefault="00221716" w:rsidP="00724176">
            <w:pPr>
              <w:jc w:val="center"/>
              <w:rPr>
                <w:rFonts w:ascii="Times New Roman" w:hAnsi="Times New Roman" w:cs="Times New Roman"/>
                <w:b/>
                <w:bCs/>
                <w:sz w:val="24"/>
                <w:szCs w:val="24"/>
              </w:rPr>
            </w:pPr>
            <w:r>
              <w:rPr>
                <w:rFonts w:ascii="Times New Roman" w:hAnsi="Times New Roman" w:cs="Times New Roman"/>
                <w:b/>
                <w:bCs/>
                <w:sz w:val="24"/>
                <w:szCs w:val="24"/>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7EFA674" w14:textId="77777777" w:rsidR="00221716" w:rsidRDefault="00221716" w:rsidP="00724176">
            <w:pPr>
              <w:jc w:val="center"/>
              <w:rPr>
                <w:rFonts w:ascii="Times New Roman" w:hAnsi="Times New Roman" w:cs="Times New Roman"/>
                <w:b/>
                <w:bCs/>
                <w:color w:val="000000"/>
                <w:sz w:val="24"/>
                <w:szCs w:val="24"/>
              </w:rPr>
            </w:pPr>
            <w:r>
              <w:rPr>
                <w:rFonts w:ascii="Times New Roman" w:eastAsia="Times New Roman" w:hAnsi="Times New Roman" w:cs="Times New Roman"/>
                <w:b/>
                <w:bCs/>
                <w:sz w:val="24"/>
                <w:szCs w:val="24"/>
                <w:lang w:eastAsia="ru-RU"/>
              </w:rPr>
              <w:t>Цена за ед. в руб. ПМР</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FD196CA" w14:textId="77777777" w:rsidR="00221716" w:rsidRDefault="00221716" w:rsidP="00724176">
            <w:pPr>
              <w:jc w:val="center"/>
              <w:rPr>
                <w:rFonts w:ascii="Times New Roman" w:hAnsi="Times New Roman" w:cs="Times New Roman"/>
                <w:b/>
                <w:bCs/>
                <w:color w:val="000000"/>
                <w:sz w:val="24"/>
                <w:szCs w:val="24"/>
              </w:rPr>
            </w:pPr>
            <w:r>
              <w:rPr>
                <w:rFonts w:ascii="Times New Roman" w:eastAsia="Times New Roman" w:hAnsi="Times New Roman" w:cs="Times New Roman"/>
                <w:b/>
                <w:bCs/>
                <w:sz w:val="24"/>
                <w:szCs w:val="24"/>
                <w:lang w:eastAsia="ru-RU"/>
              </w:rPr>
              <w:t>Общая цена руб. ПМР</w:t>
            </w:r>
          </w:p>
        </w:tc>
      </w:tr>
      <w:tr w:rsidR="00221716" w14:paraId="2EEFE311" w14:textId="77777777" w:rsidTr="00724176">
        <w:trPr>
          <w:trHeight w:val="157"/>
        </w:trPr>
        <w:tc>
          <w:tcPr>
            <w:tcW w:w="611" w:type="dxa"/>
            <w:tcBorders>
              <w:top w:val="single" w:sz="4" w:space="0" w:color="auto"/>
              <w:left w:val="single" w:sz="4" w:space="0" w:color="auto"/>
              <w:bottom w:val="single" w:sz="4" w:space="0" w:color="auto"/>
              <w:right w:val="single" w:sz="4" w:space="0" w:color="auto"/>
            </w:tcBorders>
            <w:vAlign w:val="center"/>
          </w:tcPr>
          <w:p w14:paraId="5685ED53"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p>
        </w:tc>
        <w:tc>
          <w:tcPr>
            <w:tcW w:w="3925" w:type="dxa"/>
            <w:tcBorders>
              <w:top w:val="single" w:sz="4" w:space="0" w:color="auto"/>
              <w:left w:val="nil"/>
              <w:bottom w:val="single" w:sz="4" w:space="0" w:color="auto"/>
              <w:right w:val="single" w:sz="4" w:space="0" w:color="auto"/>
            </w:tcBorders>
            <w:noWrap/>
            <w:hideMark/>
          </w:tcPr>
          <w:p w14:paraId="59E7AD3B" w14:textId="77777777" w:rsidR="00CE1CBA" w:rsidRDefault="00221716" w:rsidP="0072417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Железобетонные изделия</w:t>
            </w:r>
            <w:r w:rsidR="00CE1CBA">
              <w:rPr>
                <w:rFonts w:ascii="Times New Roman" w:eastAsia="Times New Roman" w:hAnsi="Times New Roman" w:cs="Times New Roman"/>
                <w:b/>
                <w:bCs/>
                <w:sz w:val="24"/>
                <w:szCs w:val="24"/>
                <w:lang w:eastAsia="ru-RU"/>
              </w:rPr>
              <w:t xml:space="preserve"> </w:t>
            </w:r>
          </w:p>
          <w:p w14:paraId="6AEE780B" w14:textId="27ED8F5F" w:rsidR="00221716" w:rsidRDefault="00CE1CBA" w:rsidP="00724176">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(ГОСТ</w:t>
            </w:r>
            <w:r w:rsidRPr="00CE1CBA">
              <w:rPr>
                <w:rFonts w:ascii="Times New Roman" w:eastAsia="Times New Roman" w:hAnsi="Times New Roman" w:cs="Times New Roman"/>
                <w:b/>
                <w:bCs/>
                <w:sz w:val="24"/>
                <w:szCs w:val="24"/>
                <w:lang w:eastAsia="ru-RU"/>
              </w:rPr>
              <w:t xml:space="preserve"> 13015</w:t>
            </w:r>
            <w:r>
              <w:rPr>
                <w:rFonts w:ascii="Times New Roman" w:eastAsia="Times New Roman" w:hAnsi="Times New Roman" w:cs="Times New Roman"/>
                <w:b/>
                <w:bCs/>
                <w:sz w:val="24"/>
                <w:szCs w:val="24"/>
                <w:lang w:eastAsia="ru-RU"/>
              </w:rPr>
              <w:t>)</w:t>
            </w:r>
          </w:p>
        </w:tc>
        <w:tc>
          <w:tcPr>
            <w:tcW w:w="709" w:type="dxa"/>
            <w:tcBorders>
              <w:top w:val="single" w:sz="4" w:space="0" w:color="auto"/>
              <w:left w:val="nil"/>
              <w:bottom w:val="single" w:sz="4" w:space="0" w:color="auto"/>
              <w:right w:val="single" w:sz="4" w:space="0" w:color="auto"/>
            </w:tcBorders>
          </w:tcPr>
          <w:p w14:paraId="5980379A"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auto"/>
              <w:right w:val="single" w:sz="4" w:space="0" w:color="auto"/>
            </w:tcBorders>
            <w:noWrap/>
            <w:vAlign w:val="bottom"/>
          </w:tcPr>
          <w:p w14:paraId="26E207A8" w14:textId="77777777" w:rsidR="00221716" w:rsidRDefault="00221716" w:rsidP="00724176">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14:paraId="484C8369" w14:textId="77777777" w:rsidR="00221716" w:rsidRDefault="00221716" w:rsidP="00724176">
            <w:pPr>
              <w:jc w:val="center"/>
              <w:rPr>
                <w:rFonts w:ascii="Times New Roman" w:hAnsi="Times New Roman" w:cs="Times New Roman"/>
                <w:color w:val="000000"/>
                <w:sz w:val="24"/>
                <w:szCs w:val="24"/>
              </w:rPr>
            </w:pPr>
          </w:p>
        </w:tc>
        <w:tc>
          <w:tcPr>
            <w:tcW w:w="1673" w:type="dxa"/>
            <w:tcBorders>
              <w:top w:val="single" w:sz="4" w:space="0" w:color="auto"/>
              <w:left w:val="single" w:sz="4" w:space="0" w:color="auto"/>
              <w:bottom w:val="single" w:sz="4" w:space="0" w:color="auto"/>
              <w:right w:val="single" w:sz="4" w:space="0" w:color="auto"/>
            </w:tcBorders>
            <w:shd w:val="clear" w:color="auto" w:fill="FFFFFF"/>
            <w:vAlign w:val="bottom"/>
          </w:tcPr>
          <w:p w14:paraId="3A5A22A5" w14:textId="77777777" w:rsidR="00221716" w:rsidRDefault="00221716" w:rsidP="00724176">
            <w:pPr>
              <w:jc w:val="center"/>
              <w:rPr>
                <w:rFonts w:ascii="Times New Roman" w:hAnsi="Times New Roman" w:cs="Times New Roman"/>
                <w:color w:val="000000"/>
                <w:sz w:val="24"/>
                <w:szCs w:val="24"/>
              </w:rPr>
            </w:pPr>
          </w:p>
        </w:tc>
      </w:tr>
      <w:tr w:rsidR="00221716" w14:paraId="3C3DCEF5"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43E6D5D2"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925" w:type="dxa"/>
            <w:tcBorders>
              <w:top w:val="nil"/>
              <w:left w:val="nil"/>
              <w:bottom w:val="single" w:sz="4" w:space="0" w:color="auto"/>
              <w:right w:val="single" w:sz="4" w:space="0" w:color="auto"/>
            </w:tcBorders>
            <w:noWrap/>
            <w:vAlign w:val="center"/>
            <w:hideMark/>
          </w:tcPr>
          <w:p w14:paraId="09A5C08B"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Кольцо Ж/Б КС 10,6</w:t>
            </w:r>
          </w:p>
        </w:tc>
        <w:tc>
          <w:tcPr>
            <w:tcW w:w="709" w:type="dxa"/>
            <w:tcBorders>
              <w:top w:val="nil"/>
              <w:left w:val="nil"/>
              <w:bottom w:val="single" w:sz="4" w:space="0" w:color="auto"/>
              <w:right w:val="single" w:sz="4" w:space="0" w:color="auto"/>
            </w:tcBorders>
            <w:vAlign w:val="center"/>
            <w:hideMark/>
          </w:tcPr>
          <w:p w14:paraId="36D85383" w14:textId="77777777" w:rsidR="00221716" w:rsidRDefault="00221716" w:rsidP="0072417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24089937" w14:textId="77777777" w:rsidR="00221716" w:rsidRDefault="00221716" w:rsidP="00724176">
            <w:pPr>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52</w:t>
            </w:r>
          </w:p>
        </w:tc>
        <w:tc>
          <w:tcPr>
            <w:tcW w:w="1559" w:type="dxa"/>
            <w:tcBorders>
              <w:top w:val="nil"/>
              <w:left w:val="nil"/>
              <w:bottom w:val="single" w:sz="4" w:space="0" w:color="auto"/>
              <w:right w:val="single" w:sz="4" w:space="0" w:color="auto"/>
            </w:tcBorders>
            <w:shd w:val="clear" w:color="auto" w:fill="FFFFFF"/>
            <w:vAlign w:val="bottom"/>
          </w:tcPr>
          <w:p w14:paraId="78EA9789"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5AC46AB0" w14:textId="77777777" w:rsidR="00221716" w:rsidRDefault="00221716" w:rsidP="00724176">
            <w:pPr>
              <w:jc w:val="center"/>
              <w:rPr>
                <w:rFonts w:ascii="Times New Roman" w:hAnsi="Times New Roman" w:cs="Times New Roman"/>
                <w:color w:val="000000"/>
                <w:sz w:val="24"/>
                <w:szCs w:val="24"/>
              </w:rPr>
            </w:pPr>
          </w:p>
        </w:tc>
      </w:tr>
      <w:tr w:rsidR="00221716" w14:paraId="2A1FEA0C"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2A3971DC"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925" w:type="dxa"/>
            <w:tcBorders>
              <w:top w:val="nil"/>
              <w:left w:val="nil"/>
              <w:bottom w:val="single" w:sz="4" w:space="0" w:color="auto"/>
              <w:right w:val="single" w:sz="4" w:space="0" w:color="auto"/>
            </w:tcBorders>
            <w:noWrap/>
            <w:vAlign w:val="center"/>
            <w:hideMark/>
          </w:tcPr>
          <w:p w14:paraId="78D1CB20"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Кольцо Ж/Б КС 10,9</w:t>
            </w:r>
          </w:p>
        </w:tc>
        <w:tc>
          <w:tcPr>
            <w:tcW w:w="709" w:type="dxa"/>
            <w:tcBorders>
              <w:top w:val="nil"/>
              <w:left w:val="nil"/>
              <w:bottom w:val="single" w:sz="4" w:space="0" w:color="auto"/>
              <w:right w:val="single" w:sz="4" w:space="0" w:color="auto"/>
            </w:tcBorders>
            <w:vAlign w:val="center"/>
            <w:hideMark/>
          </w:tcPr>
          <w:p w14:paraId="236A9266"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4A7F0BA0"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113</w:t>
            </w:r>
          </w:p>
        </w:tc>
        <w:tc>
          <w:tcPr>
            <w:tcW w:w="1559" w:type="dxa"/>
            <w:tcBorders>
              <w:top w:val="nil"/>
              <w:left w:val="nil"/>
              <w:bottom w:val="single" w:sz="4" w:space="0" w:color="auto"/>
              <w:right w:val="single" w:sz="4" w:space="0" w:color="auto"/>
            </w:tcBorders>
            <w:shd w:val="clear" w:color="auto" w:fill="FFFFFF"/>
            <w:vAlign w:val="bottom"/>
          </w:tcPr>
          <w:p w14:paraId="06EDD84A"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6D8F3638" w14:textId="77777777" w:rsidR="00221716" w:rsidRDefault="00221716" w:rsidP="00724176">
            <w:pPr>
              <w:jc w:val="center"/>
              <w:rPr>
                <w:rFonts w:ascii="Times New Roman" w:hAnsi="Times New Roman" w:cs="Times New Roman"/>
                <w:color w:val="000000"/>
                <w:sz w:val="24"/>
                <w:szCs w:val="24"/>
              </w:rPr>
            </w:pPr>
          </w:p>
        </w:tc>
      </w:tr>
      <w:tr w:rsidR="00221716" w14:paraId="0053B50A"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256290D3"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925" w:type="dxa"/>
            <w:tcBorders>
              <w:top w:val="nil"/>
              <w:left w:val="nil"/>
              <w:bottom w:val="single" w:sz="4" w:space="0" w:color="auto"/>
              <w:right w:val="single" w:sz="4" w:space="0" w:color="auto"/>
            </w:tcBorders>
            <w:noWrap/>
            <w:vAlign w:val="center"/>
            <w:hideMark/>
          </w:tcPr>
          <w:p w14:paraId="515AA68C"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Кольцо Ж/Б КС 15,6</w:t>
            </w:r>
          </w:p>
        </w:tc>
        <w:tc>
          <w:tcPr>
            <w:tcW w:w="709" w:type="dxa"/>
            <w:tcBorders>
              <w:top w:val="nil"/>
              <w:left w:val="nil"/>
              <w:bottom w:val="single" w:sz="4" w:space="0" w:color="auto"/>
              <w:right w:val="single" w:sz="4" w:space="0" w:color="auto"/>
            </w:tcBorders>
            <w:vAlign w:val="center"/>
            <w:hideMark/>
          </w:tcPr>
          <w:p w14:paraId="1DB43608"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25899D56"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7</w:t>
            </w:r>
          </w:p>
        </w:tc>
        <w:tc>
          <w:tcPr>
            <w:tcW w:w="1559" w:type="dxa"/>
            <w:tcBorders>
              <w:top w:val="nil"/>
              <w:left w:val="nil"/>
              <w:bottom w:val="single" w:sz="4" w:space="0" w:color="auto"/>
              <w:right w:val="single" w:sz="4" w:space="0" w:color="auto"/>
            </w:tcBorders>
            <w:shd w:val="clear" w:color="auto" w:fill="FFFFFF"/>
            <w:vAlign w:val="bottom"/>
          </w:tcPr>
          <w:p w14:paraId="2B65AA36"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763F9568" w14:textId="77777777" w:rsidR="00221716" w:rsidRDefault="00221716" w:rsidP="00724176">
            <w:pPr>
              <w:jc w:val="center"/>
              <w:rPr>
                <w:rFonts w:ascii="Times New Roman" w:hAnsi="Times New Roman" w:cs="Times New Roman"/>
                <w:color w:val="000000"/>
                <w:sz w:val="24"/>
                <w:szCs w:val="24"/>
              </w:rPr>
            </w:pPr>
          </w:p>
        </w:tc>
      </w:tr>
      <w:tr w:rsidR="00221716" w14:paraId="40F17EDC"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2654F6A8"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925" w:type="dxa"/>
            <w:tcBorders>
              <w:top w:val="nil"/>
              <w:left w:val="nil"/>
              <w:bottom w:val="single" w:sz="4" w:space="0" w:color="auto"/>
              <w:right w:val="single" w:sz="4" w:space="0" w:color="auto"/>
            </w:tcBorders>
            <w:noWrap/>
            <w:vAlign w:val="center"/>
            <w:hideMark/>
          </w:tcPr>
          <w:p w14:paraId="24876373"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Кольцо Ж/Б КС 15,9</w:t>
            </w:r>
          </w:p>
        </w:tc>
        <w:tc>
          <w:tcPr>
            <w:tcW w:w="709" w:type="dxa"/>
            <w:tcBorders>
              <w:top w:val="nil"/>
              <w:left w:val="nil"/>
              <w:bottom w:val="single" w:sz="4" w:space="0" w:color="auto"/>
              <w:right w:val="single" w:sz="4" w:space="0" w:color="auto"/>
            </w:tcBorders>
            <w:vAlign w:val="center"/>
            <w:hideMark/>
          </w:tcPr>
          <w:p w14:paraId="78FF0186"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9EA6E35"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65</w:t>
            </w:r>
          </w:p>
        </w:tc>
        <w:tc>
          <w:tcPr>
            <w:tcW w:w="1559" w:type="dxa"/>
            <w:tcBorders>
              <w:top w:val="nil"/>
              <w:left w:val="nil"/>
              <w:bottom w:val="single" w:sz="4" w:space="0" w:color="auto"/>
              <w:right w:val="single" w:sz="4" w:space="0" w:color="auto"/>
            </w:tcBorders>
            <w:shd w:val="clear" w:color="auto" w:fill="FFFFFF"/>
            <w:vAlign w:val="bottom"/>
          </w:tcPr>
          <w:p w14:paraId="6192E342"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5B254C6B" w14:textId="77777777" w:rsidR="00221716" w:rsidRDefault="00221716" w:rsidP="00724176">
            <w:pPr>
              <w:jc w:val="center"/>
              <w:rPr>
                <w:rFonts w:ascii="Times New Roman" w:hAnsi="Times New Roman" w:cs="Times New Roman"/>
                <w:color w:val="000000"/>
                <w:sz w:val="24"/>
                <w:szCs w:val="24"/>
              </w:rPr>
            </w:pPr>
          </w:p>
        </w:tc>
      </w:tr>
      <w:tr w:rsidR="00221716" w14:paraId="4AF9162E"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0B9C9D89"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925" w:type="dxa"/>
            <w:tcBorders>
              <w:top w:val="nil"/>
              <w:left w:val="nil"/>
              <w:bottom w:val="single" w:sz="4" w:space="0" w:color="auto"/>
              <w:right w:val="single" w:sz="4" w:space="0" w:color="auto"/>
            </w:tcBorders>
            <w:noWrap/>
            <w:vAlign w:val="center"/>
            <w:hideMark/>
          </w:tcPr>
          <w:p w14:paraId="12543B8F"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Кольцо Ж/Б КС 20,6</w:t>
            </w:r>
          </w:p>
        </w:tc>
        <w:tc>
          <w:tcPr>
            <w:tcW w:w="709" w:type="dxa"/>
            <w:tcBorders>
              <w:top w:val="nil"/>
              <w:left w:val="nil"/>
              <w:bottom w:val="single" w:sz="4" w:space="0" w:color="auto"/>
              <w:right w:val="single" w:sz="4" w:space="0" w:color="auto"/>
            </w:tcBorders>
            <w:vAlign w:val="center"/>
            <w:hideMark/>
          </w:tcPr>
          <w:p w14:paraId="447D858F"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1E79AA06"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FFFFFF"/>
            <w:vAlign w:val="bottom"/>
          </w:tcPr>
          <w:p w14:paraId="3C7C714F"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0D13C855" w14:textId="77777777" w:rsidR="00221716" w:rsidRDefault="00221716" w:rsidP="00724176">
            <w:pPr>
              <w:jc w:val="center"/>
              <w:rPr>
                <w:rFonts w:ascii="Times New Roman" w:hAnsi="Times New Roman" w:cs="Times New Roman"/>
                <w:color w:val="000000"/>
                <w:sz w:val="24"/>
                <w:szCs w:val="24"/>
              </w:rPr>
            </w:pPr>
          </w:p>
        </w:tc>
      </w:tr>
      <w:tr w:rsidR="00221716" w14:paraId="1E9CAB1A"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50D4D07B"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925" w:type="dxa"/>
            <w:tcBorders>
              <w:top w:val="nil"/>
              <w:left w:val="nil"/>
              <w:bottom w:val="single" w:sz="4" w:space="0" w:color="auto"/>
              <w:right w:val="single" w:sz="4" w:space="0" w:color="auto"/>
            </w:tcBorders>
            <w:noWrap/>
            <w:vAlign w:val="center"/>
            <w:hideMark/>
          </w:tcPr>
          <w:p w14:paraId="0F4EDC7F"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Кольцо Ж/Б КС 20,9</w:t>
            </w:r>
          </w:p>
        </w:tc>
        <w:tc>
          <w:tcPr>
            <w:tcW w:w="709" w:type="dxa"/>
            <w:tcBorders>
              <w:top w:val="nil"/>
              <w:left w:val="nil"/>
              <w:bottom w:val="single" w:sz="4" w:space="0" w:color="auto"/>
              <w:right w:val="single" w:sz="4" w:space="0" w:color="auto"/>
            </w:tcBorders>
            <w:vAlign w:val="center"/>
            <w:hideMark/>
          </w:tcPr>
          <w:p w14:paraId="5F6DB77F"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0F25684B"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24</w:t>
            </w:r>
          </w:p>
        </w:tc>
        <w:tc>
          <w:tcPr>
            <w:tcW w:w="1559" w:type="dxa"/>
            <w:tcBorders>
              <w:top w:val="nil"/>
              <w:left w:val="nil"/>
              <w:bottom w:val="single" w:sz="4" w:space="0" w:color="auto"/>
              <w:right w:val="single" w:sz="4" w:space="0" w:color="auto"/>
            </w:tcBorders>
            <w:shd w:val="clear" w:color="auto" w:fill="FFFFFF"/>
            <w:vAlign w:val="bottom"/>
          </w:tcPr>
          <w:p w14:paraId="291EC0F7"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1BDD94A8" w14:textId="77777777" w:rsidR="00221716" w:rsidRDefault="00221716" w:rsidP="00724176">
            <w:pPr>
              <w:jc w:val="center"/>
              <w:rPr>
                <w:rFonts w:ascii="Times New Roman" w:hAnsi="Times New Roman" w:cs="Times New Roman"/>
                <w:color w:val="000000"/>
                <w:sz w:val="24"/>
                <w:szCs w:val="24"/>
              </w:rPr>
            </w:pPr>
          </w:p>
        </w:tc>
      </w:tr>
      <w:tr w:rsidR="00221716" w14:paraId="1A94F28C"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7B5CD584"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925" w:type="dxa"/>
            <w:tcBorders>
              <w:top w:val="nil"/>
              <w:left w:val="nil"/>
              <w:bottom w:val="single" w:sz="4" w:space="0" w:color="auto"/>
              <w:right w:val="single" w:sz="4" w:space="0" w:color="auto"/>
            </w:tcBorders>
            <w:noWrap/>
            <w:vAlign w:val="center"/>
            <w:hideMark/>
          </w:tcPr>
          <w:p w14:paraId="33781753"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днищ колодцев  КЦД-10</w:t>
            </w:r>
          </w:p>
        </w:tc>
        <w:tc>
          <w:tcPr>
            <w:tcW w:w="709" w:type="dxa"/>
            <w:tcBorders>
              <w:top w:val="nil"/>
              <w:left w:val="nil"/>
              <w:bottom w:val="single" w:sz="4" w:space="0" w:color="auto"/>
              <w:right w:val="single" w:sz="4" w:space="0" w:color="auto"/>
            </w:tcBorders>
            <w:vAlign w:val="center"/>
            <w:hideMark/>
          </w:tcPr>
          <w:p w14:paraId="2123940F"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CF3D32C"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36</w:t>
            </w:r>
          </w:p>
        </w:tc>
        <w:tc>
          <w:tcPr>
            <w:tcW w:w="1559" w:type="dxa"/>
            <w:tcBorders>
              <w:top w:val="nil"/>
              <w:left w:val="nil"/>
              <w:bottom w:val="single" w:sz="4" w:space="0" w:color="auto"/>
              <w:right w:val="single" w:sz="4" w:space="0" w:color="auto"/>
            </w:tcBorders>
            <w:shd w:val="clear" w:color="auto" w:fill="FFFFFF"/>
            <w:vAlign w:val="bottom"/>
          </w:tcPr>
          <w:p w14:paraId="60F92303"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50C116CF" w14:textId="77777777" w:rsidR="00221716" w:rsidRDefault="00221716" w:rsidP="00724176">
            <w:pPr>
              <w:jc w:val="center"/>
              <w:rPr>
                <w:rFonts w:ascii="Times New Roman" w:hAnsi="Times New Roman" w:cs="Times New Roman"/>
                <w:color w:val="000000"/>
                <w:sz w:val="24"/>
                <w:szCs w:val="24"/>
              </w:rPr>
            </w:pPr>
          </w:p>
        </w:tc>
      </w:tr>
      <w:tr w:rsidR="00221716" w14:paraId="3FA70E5F"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5F299530"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925" w:type="dxa"/>
            <w:tcBorders>
              <w:top w:val="nil"/>
              <w:left w:val="nil"/>
              <w:bottom w:val="single" w:sz="4" w:space="0" w:color="auto"/>
              <w:right w:val="single" w:sz="4" w:space="0" w:color="auto"/>
            </w:tcBorders>
            <w:noWrap/>
            <w:vAlign w:val="center"/>
            <w:hideMark/>
          </w:tcPr>
          <w:p w14:paraId="594D3258"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днищ колодцев  КЦД-15</w:t>
            </w:r>
          </w:p>
        </w:tc>
        <w:tc>
          <w:tcPr>
            <w:tcW w:w="709" w:type="dxa"/>
            <w:tcBorders>
              <w:top w:val="nil"/>
              <w:left w:val="nil"/>
              <w:bottom w:val="single" w:sz="4" w:space="0" w:color="auto"/>
              <w:right w:val="single" w:sz="4" w:space="0" w:color="auto"/>
            </w:tcBorders>
            <w:vAlign w:val="center"/>
            <w:hideMark/>
          </w:tcPr>
          <w:p w14:paraId="019146FE"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3D5D3CC4"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21</w:t>
            </w:r>
          </w:p>
        </w:tc>
        <w:tc>
          <w:tcPr>
            <w:tcW w:w="1559" w:type="dxa"/>
            <w:tcBorders>
              <w:top w:val="nil"/>
              <w:left w:val="nil"/>
              <w:bottom w:val="single" w:sz="4" w:space="0" w:color="auto"/>
              <w:right w:val="single" w:sz="4" w:space="0" w:color="auto"/>
            </w:tcBorders>
            <w:shd w:val="clear" w:color="auto" w:fill="FFFFFF"/>
            <w:vAlign w:val="bottom"/>
          </w:tcPr>
          <w:p w14:paraId="3CF0F16A"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026A3605" w14:textId="77777777" w:rsidR="00221716" w:rsidRDefault="00221716" w:rsidP="00724176">
            <w:pPr>
              <w:jc w:val="center"/>
              <w:rPr>
                <w:rFonts w:ascii="Times New Roman" w:hAnsi="Times New Roman" w:cs="Times New Roman"/>
                <w:color w:val="000000"/>
                <w:sz w:val="24"/>
                <w:szCs w:val="24"/>
              </w:rPr>
            </w:pPr>
          </w:p>
        </w:tc>
      </w:tr>
      <w:tr w:rsidR="00221716" w14:paraId="2CB9A1D6"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06DF20F8"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925" w:type="dxa"/>
            <w:tcBorders>
              <w:top w:val="nil"/>
              <w:left w:val="nil"/>
              <w:bottom w:val="single" w:sz="4" w:space="0" w:color="auto"/>
              <w:right w:val="single" w:sz="4" w:space="0" w:color="auto"/>
            </w:tcBorders>
            <w:noWrap/>
            <w:vAlign w:val="center"/>
            <w:hideMark/>
          </w:tcPr>
          <w:p w14:paraId="39007507"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днищ колодцев  КЦД-20</w:t>
            </w:r>
          </w:p>
        </w:tc>
        <w:tc>
          <w:tcPr>
            <w:tcW w:w="709" w:type="dxa"/>
            <w:tcBorders>
              <w:top w:val="nil"/>
              <w:left w:val="nil"/>
              <w:bottom w:val="single" w:sz="4" w:space="0" w:color="auto"/>
              <w:right w:val="single" w:sz="4" w:space="0" w:color="auto"/>
            </w:tcBorders>
            <w:vAlign w:val="center"/>
            <w:hideMark/>
          </w:tcPr>
          <w:p w14:paraId="61966A74"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27EC6F8"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4</w:t>
            </w:r>
          </w:p>
        </w:tc>
        <w:tc>
          <w:tcPr>
            <w:tcW w:w="1559" w:type="dxa"/>
            <w:tcBorders>
              <w:top w:val="nil"/>
              <w:left w:val="nil"/>
              <w:bottom w:val="single" w:sz="4" w:space="0" w:color="auto"/>
              <w:right w:val="single" w:sz="4" w:space="0" w:color="auto"/>
            </w:tcBorders>
            <w:shd w:val="clear" w:color="auto" w:fill="FFFFFF"/>
            <w:vAlign w:val="bottom"/>
          </w:tcPr>
          <w:p w14:paraId="34A40856"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13E0A8D5" w14:textId="77777777" w:rsidR="00221716" w:rsidRDefault="00221716" w:rsidP="00724176">
            <w:pPr>
              <w:jc w:val="center"/>
              <w:rPr>
                <w:rFonts w:ascii="Times New Roman" w:hAnsi="Times New Roman" w:cs="Times New Roman"/>
                <w:color w:val="000000"/>
                <w:sz w:val="24"/>
                <w:szCs w:val="24"/>
              </w:rPr>
            </w:pPr>
          </w:p>
        </w:tc>
      </w:tr>
      <w:tr w:rsidR="00221716" w14:paraId="2E5A80BA"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688259E5"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925" w:type="dxa"/>
            <w:tcBorders>
              <w:top w:val="nil"/>
              <w:left w:val="nil"/>
              <w:bottom w:val="single" w:sz="4" w:space="0" w:color="auto"/>
              <w:right w:val="single" w:sz="4" w:space="0" w:color="auto"/>
            </w:tcBorders>
            <w:noWrap/>
            <w:vAlign w:val="center"/>
            <w:hideMark/>
          </w:tcPr>
          <w:p w14:paraId="6BBF8725"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перекрытия КЦП 1-10-2 (отверстие Ø 600мм)</w:t>
            </w:r>
          </w:p>
        </w:tc>
        <w:tc>
          <w:tcPr>
            <w:tcW w:w="709" w:type="dxa"/>
            <w:tcBorders>
              <w:top w:val="nil"/>
              <w:left w:val="nil"/>
              <w:bottom w:val="single" w:sz="4" w:space="0" w:color="auto"/>
              <w:right w:val="single" w:sz="4" w:space="0" w:color="auto"/>
            </w:tcBorders>
            <w:vAlign w:val="center"/>
            <w:hideMark/>
          </w:tcPr>
          <w:p w14:paraId="2DB0984B"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ACF46D7"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103</w:t>
            </w:r>
          </w:p>
        </w:tc>
        <w:tc>
          <w:tcPr>
            <w:tcW w:w="1559" w:type="dxa"/>
            <w:tcBorders>
              <w:top w:val="nil"/>
              <w:left w:val="nil"/>
              <w:bottom w:val="single" w:sz="4" w:space="0" w:color="auto"/>
              <w:right w:val="single" w:sz="4" w:space="0" w:color="auto"/>
            </w:tcBorders>
            <w:shd w:val="clear" w:color="auto" w:fill="FFFFFF"/>
            <w:vAlign w:val="bottom"/>
          </w:tcPr>
          <w:p w14:paraId="2CDD9EE4"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4D25632D" w14:textId="77777777" w:rsidR="00221716" w:rsidRDefault="00221716" w:rsidP="00724176">
            <w:pPr>
              <w:jc w:val="center"/>
              <w:rPr>
                <w:rFonts w:ascii="Times New Roman" w:hAnsi="Times New Roman" w:cs="Times New Roman"/>
                <w:color w:val="000000"/>
                <w:sz w:val="24"/>
                <w:szCs w:val="24"/>
              </w:rPr>
            </w:pPr>
          </w:p>
        </w:tc>
      </w:tr>
      <w:tr w:rsidR="00221716" w14:paraId="4ABC5E2F"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61092F11"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925" w:type="dxa"/>
            <w:tcBorders>
              <w:top w:val="nil"/>
              <w:left w:val="nil"/>
              <w:bottom w:val="single" w:sz="4" w:space="0" w:color="auto"/>
              <w:right w:val="single" w:sz="4" w:space="0" w:color="auto"/>
            </w:tcBorders>
            <w:noWrap/>
            <w:vAlign w:val="center"/>
            <w:hideMark/>
          </w:tcPr>
          <w:p w14:paraId="385F94AA"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перекрытия  КЦП 1-15-2 (отверстие Ø 600мм)</w:t>
            </w:r>
          </w:p>
        </w:tc>
        <w:tc>
          <w:tcPr>
            <w:tcW w:w="709" w:type="dxa"/>
            <w:tcBorders>
              <w:top w:val="nil"/>
              <w:left w:val="nil"/>
              <w:bottom w:val="single" w:sz="4" w:space="0" w:color="auto"/>
              <w:right w:val="single" w:sz="4" w:space="0" w:color="auto"/>
            </w:tcBorders>
            <w:vAlign w:val="center"/>
            <w:hideMark/>
          </w:tcPr>
          <w:p w14:paraId="45D71067"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69D26AB"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59</w:t>
            </w:r>
          </w:p>
        </w:tc>
        <w:tc>
          <w:tcPr>
            <w:tcW w:w="1559" w:type="dxa"/>
            <w:tcBorders>
              <w:top w:val="nil"/>
              <w:left w:val="nil"/>
              <w:bottom w:val="single" w:sz="4" w:space="0" w:color="auto"/>
              <w:right w:val="single" w:sz="4" w:space="0" w:color="auto"/>
            </w:tcBorders>
            <w:shd w:val="clear" w:color="auto" w:fill="FFFFFF"/>
            <w:vAlign w:val="bottom"/>
          </w:tcPr>
          <w:p w14:paraId="35E15380"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204D2620" w14:textId="77777777" w:rsidR="00221716" w:rsidRDefault="00221716" w:rsidP="00724176">
            <w:pPr>
              <w:jc w:val="center"/>
              <w:rPr>
                <w:rFonts w:ascii="Times New Roman" w:hAnsi="Times New Roman" w:cs="Times New Roman"/>
                <w:color w:val="000000"/>
                <w:sz w:val="24"/>
                <w:szCs w:val="24"/>
              </w:rPr>
            </w:pPr>
          </w:p>
        </w:tc>
      </w:tr>
      <w:tr w:rsidR="00221716" w14:paraId="282948C0"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377612A2"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925" w:type="dxa"/>
            <w:tcBorders>
              <w:top w:val="nil"/>
              <w:left w:val="nil"/>
              <w:bottom w:val="single" w:sz="4" w:space="0" w:color="auto"/>
              <w:right w:val="single" w:sz="4" w:space="0" w:color="auto"/>
            </w:tcBorders>
            <w:noWrap/>
            <w:vAlign w:val="center"/>
            <w:hideMark/>
          </w:tcPr>
          <w:p w14:paraId="47B5975C"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Плита Ж/Б перекрытия  КЦП 1-20-2 (отверстие Ø 600мм)</w:t>
            </w:r>
          </w:p>
        </w:tc>
        <w:tc>
          <w:tcPr>
            <w:tcW w:w="709" w:type="dxa"/>
            <w:tcBorders>
              <w:top w:val="nil"/>
              <w:left w:val="nil"/>
              <w:bottom w:val="single" w:sz="4" w:space="0" w:color="auto"/>
              <w:right w:val="single" w:sz="4" w:space="0" w:color="auto"/>
            </w:tcBorders>
            <w:vAlign w:val="center"/>
            <w:hideMark/>
          </w:tcPr>
          <w:p w14:paraId="1C7C7B57"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6E94870E"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23</w:t>
            </w:r>
          </w:p>
        </w:tc>
        <w:tc>
          <w:tcPr>
            <w:tcW w:w="1559" w:type="dxa"/>
            <w:tcBorders>
              <w:top w:val="nil"/>
              <w:left w:val="nil"/>
              <w:bottom w:val="single" w:sz="4" w:space="0" w:color="auto"/>
              <w:right w:val="single" w:sz="4" w:space="0" w:color="auto"/>
            </w:tcBorders>
            <w:shd w:val="clear" w:color="auto" w:fill="FFFFFF"/>
            <w:vAlign w:val="bottom"/>
          </w:tcPr>
          <w:p w14:paraId="530E04BE"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5BD8D326" w14:textId="77777777" w:rsidR="00221716" w:rsidRDefault="00221716" w:rsidP="00724176">
            <w:pPr>
              <w:jc w:val="center"/>
              <w:rPr>
                <w:rFonts w:ascii="Times New Roman" w:hAnsi="Times New Roman" w:cs="Times New Roman"/>
                <w:color w:val="000000"/>
                <w:sz w:val="24"/>
                <w:szCs w:val="24"/>
              </w:rPr>
            </w:pPr>
          </w:p>
        </w:tc>
      </w:tr>
      <w:tr w:rsidR="00221716" w14:paraId="1A828442"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52D8AF76"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925" w:type="dxa"/>
            <w:tcBorders>
              <w:top w:val="nil"/>
              <w:left w:val="nil"/>
              <w:bottom w:val="single" w:sz="4" w:space="0" w:color="auto"/>
              <w:right w:val="single" w:sz="4" w:space="0" w:color="auto"/>
            </w:tcBorders>
            <w:noWrap/>
            <w:vAlign w:val="center"/>
            <w:hideMark/>
          </w:tcPr>
          <w:p w14:paraId="5DD0272B"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Блок ж/б ФС-4 (400*800*2400)</w:t>
            </w:r>
          </w:p>
        </w:tc>
        <w:tc>
          <w:tcPr>
            <w:tcW w:w="709" w:type="dxa"/>
            <w:tcBorders>
              <w:top w:val="nil"/>
              <w:left w:val="nil"/>
              <w:bottom w:val="single" w:sz="4" w:space="0" w:color="auto"/>
              <w:right w:val="single" w:sz="4" w:space="0" w:color="auto"/>
            </w:tcBorders>
            <w:vAlign w:val="center"/>
            <w:hideMark/>
          </w:tcPr>
          <w:p w14:paraId="157B8CA4"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single" w:sz="4" w:space="0" w:color="auto"/>
              <w:right w:val="single" w:sz="4" w:space="0" w:color="auto"/>
            </w:tcBorders>
            <w:noWrap/>
            <w:vAlign w:val="center"/>
            <w:hideMark/>
          </w:tcPr>
          <w:p w14:paraId="3FCF3842"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2</w:t>
            </w:r>
          </w:p>
        </w:tc>
        <w:tc>
          <w:tcPr>
            <w:tcW w:w="1559" w:type="dxa"/>
            <w:tcBorders>
              <w:top w:val="nil"/>
              <w:left w:val="nil"/>
              <w:bottom w:val="single" w:sz="4" w:space="0" w:color="auto"/>
              <w:right w:val="single" w:sz="4" w:space="0" w:color="auto"/>
            </w:tcBorders>
            <w:shd w:val="clear" w:color="auto" w:fill="FFFFFF"/>
            <w:vAlign w:val="bottom"/>
          </w:tcPr>
          <w:p w14:paraId="0BAE1D29"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31A177ED" w14:textId="77777777" w:rsidR="00221716" w:rsidRDefault="00221716" w:rsidP="00724176">
            <w:pPr>
              <w:jc w:val="center"/>
              <w:rPr>
                <w:rFonts w:ascii="Times New Roman" w:hAnsi="Times New Roman" w:cs="Times New Roman"/>
                <w:color w:val="000000"/>
                <w:sz w:val="24"/>
                <w:szCs w:val="24"/>
              </w:rPr>
            </w:pPr>
          </w:p>
        </w:tc>
      </w:tr>
      <w:tr w:rsidR="00221716" w14:paraId="4EF25A51" w14:textId="77777777" w:rsidTr="00724176">
        <w:trPr>
          <w:trHeight w:val="349"/>
        </w:trPr>
        <w:tc>
          <w:tcPr>
            <w:tcW w:w="611" w:type="dxa"/>
            <w:tcBorders>
              <w:top w:val="single" w:sz="4" w:space="0" w:color="auto"/>
              <w:left w:val="single" w:sz="4" w:space="0" w:color="auto"/>
              <w:bottom w:val="single" w:sz="4" w:space="0" w:color="auto"/>
              <w:right w:val="single" w:sz="4" w:space="0" w:color="auto"/>
            </w:tcBorders>
            <w:vAlign w:val="center"/>
            <w:hideMark/>
          </w:tcPr>
          <w:p w14:paraId="1C18A48E" w14:textId="77777777" w:rsidR="00221716" w:rsidRDefault="00221716" w:rsidP="00724176">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925" w:type="dxa"/>
            <w:tcBorders>
              <w:top w:val="nil"/>
              <w:left w:val="nil"/>
              <w:bottom w:val="nil"/>
              <w:right w:val="single" w:sz="4" w:space="0" w:color="auto"/>
            </w:tcBorders>
            <w:noWrap/>
            <w:vAlign w:val="center"/>
            <w:hideMark/>
          </w:tcPr>
          <w:p w14:paraId="786DA77C" w14:textId="77777777" w:rsidR="00221716" w:rsidRDefault="00221716" w:rsidP="00724176">
            <w:pPr>
              <w:shd w:val="clear" w:color="auto" w:fill="FFFFFF"/>
              <w:spacing w:after="0" w:line="240" w:lineRule="auto"/>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Столбики ж/б 70х80х2400</w:t>
            </w:r>
          </w:p>
        </w:tc>
        <w:tc>
          <w:tcPr>
            <w:tcW w:w="709" w:type="dxa"/>
            <w:tcBorders>
              <w:top w:val="nil"/>
              <w:left w:val="nil"/>
              <w:bottom w:val="nil"/>
              <w:right w:val="single" w:sz="4" w:space="0" w:color="auto"/>
            </w:tcBorders>
            <w:vAlign w:val="center"/>
            <w:hideMark/>
          </w:tcPr>
          <w:p w14:paraId="21BF4054" w14:textId="77777777" w:rsidR="00221716" w:rsidRDefault="00221716" w:rsidP="00724176">
            <w:pPr>
              <w:spacing w:after="0" w:line="240" w:lineRule="auto"/>
              <w:jc w:val="center"/>
              <w:rPr>
                <w:rFonts w:ascii="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lang w:eastAsia="ru-RU"/>
              </w:rPr>
              <w:t>шт</w:t>
            </w:r>
            <w:proofErr w:type="spellEnd"/>
          </w:p>
        </w:tc>
        <w:tc>
          <w:tcPr>
            <w:tcW w:w="992" w:type="dxa"/>
            <w:tcBorders>
              <w:top w:val="nil"/>
              <w:left w:val="nil"/>
              <w:bottom w:val="nil"/>
              <w:right w:val="single" w:sz="4" w:space="0" w:color="auto"/>
            </w:tcBorders>
            <w:noWrap/>
            <w:vAlign w:val="center"/>
            <w:hideMark/>
          </w:tcPr>
          <w:p w14:paraId="411388CB" w14:textId="77777777" w:rsidR="00221716" w:rsidRDefault="00221716" w:rsidP="00724176">
            <w:pPr>
              <w:jc w:val="center"/>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147</w:t>
            </w:r>
          </w:p>
        </w:tc>
        <w:tc>
          <w:tcPr>
            <w:tcW w:w="1559" w:type="dxa"/>
            <w:tcBorders>
              <w:top w:val="nil"/>
              <w:left w:val="nil"/>
              <w:bottom w:val="single" w:sz="4" w:space="0" w:color="auto"/>
              <w:right w:val="single" w:sz="4" w:space="0" w:color="auto"/>
            </w:tcBorders>
            <w:shd w:val="clear" w:color="auto" w:fill="FFFFFF"/>
            <w:vAlign w:val="bottom"/>
          </w:tcPr>
          <w:p w14:paraId="2573A904" w14:textId="77777777" w:rsidR="00221716" w:rsidRDefault="00221716" w:rsidP="00724176">
            <w:pPr>
              <w:jc w:val="center"/>
              <w:rPr>
                <w:rFonts w:ascii="Times New Roman" w:hAnsi="Times New Roman" w:cs="Times New Roman"/>
                <w:color w:val="000000"/>
                <w:sz w:val="24"/>
                <w:szCs w:val="24"/>
              </w:rPr>
            </w:pPr>
          </w:p>
        </w:tc>
        <w:tc>
          <w:tcPr>
            <w:tcW w:w="1673" w:type="dxa"/>
            <w:tcBorders>
              <w:top w:val="nil"/>
              <w:left w:val="nil"/>
              <w:bottom w:val="single" w:sz="4" w:space="0" w:color="auto"/>
              <w:right w:val="single" w:sz="4" w:space="0" w:color="auto"/>
            </w:tcBorders>
            <w:shd w:val="clear" w:color="auto" w:fill="FFFFFF"/>
            <w:vAlign w:val="bottom"/>
          </w:tcPr>
          <w:p w14:paraId="6127CD0D" w14:textId="77777777" w:rsidR="00221716" w:rsidRDefault="00221716" w:rsidP="00724176">
            <w:pPr>
              <w:jc w:val="center"/>
              <w:rPr>
                <w:rFonts w:ascii="Times New Roman" w:hAnsi="Times New Roman" w:cs="Times New Roman"/>
                <w:color w:val="000000"/>
                <w:sz w:val="24"/>
                <w:szCs w:val="24"/>
              </w:rPr>
            </w:pPr>
          </w:p>
        </w:tc>
      </w:tr>
      <w:tr w:rsidR="00221716" w14:paraId="34251279" w14:textId="77777777" w:rsidTr="00724176">
        <w:trPr>
          <w:trHeight w:val="349"/>
        </w:trPr>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27FB329" w14:textId="77777777" w:rsidR="00221716" w:rsidRDefault="00221716" w:rsidP="0072417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1559" w:type="dxa"/>
            <w:tcBorders>
              <w:top w:val="single" w:sz="4" w:space="0" w:color="auto"/>
              <w:left w:val="nil"/>
              <w:bottom w:val="single" w:sz="4" w:space="0" w:color="auto"/>
              <w:right w:val="single" w:sz="4" w:space="0" w:color="auto"/>
            </w:tcBorders>
            <w:shd w:val="clear" w:color="auto" w:fill="FFFFFF"/>
            <w:vAlign w:val="bottom"/>
          </w:tcPr>
          <w:p w14:paraId="38090EA7" w14:textId="77777777" w:rsidR="00221716" w:rsidRDefault="00221716" w:rsidP="00724176">
            <w:pPr>
              <w:jc w:val="center"/>
              <w:rPr>
                <w:rFonts w:ascii="Times New Roman" w:hAnsi="Times New Roman" w:cs="Times New Roman"/>
                <w:color w:val="000000"/>
                <w:sz w:val="24"/>
                <w:szCs w:val="24"/>
              </w:rPr>
            </w:pPr>
          </w:p>
        </w:tc>
        <w:tc>
          <w:tcPr>
            <w:tcW w:w="1673" w:type="dxa"/>
            <w:tcBorders>
              <w:top w:val="single" w:sz="4" w:space="0" w:color="auto"/>
              <w:left w:val="nil"/>
              <w:bottom w:val="single" w:sz="4" w:space="0" w:color="auto"/>
              <w:right w:val="single" w:sz="4" w:space="0" w:color="auto"/>
            </w:tcBorders>
            <w:shd w:val="clear" w:color="auto" w:fill="FFFFFF"/>
            <w:vAlign w:val="bottom"/>
          </w:tcPr>
          <w:p w14:paraId="4E83DF94" w14:textId="77777777" w:rsidR="00221716" w:rsidRDefault="00221716" w:rsidP="00724176">
            <w:pPr>
              <w:jc w:val="center"/>
              <w:rPr>
                <w:rFonts w:ascii="Times New Roman" w:hAnsi="Times New Roman" w:cs="Times New Roman"/>
                <w:color w:val="000000"/>
                <w:sz w:val="24"/>
                <w:szCs w:val="24"/>
              </w:rPr>
            </w:pPr>
          </w:p>
        </w:tc>
      </w:tr>
    </w:tbl>
    <w:p w14:paraId="0D428068" w14:textId="77777777" w:rsidR="00221716" w:rsidRDefault="00221716" w:rsidP="0022171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____________ </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рублей Приднестровской Молдавской Республики.</w:t>
      </w:r>
    </w:p>
    <w:p w14:paraId="4B44BE18" w14:textId="77777777" w:rsidR="00221716" w:rsidRDefault="00221716" w:rsidP="00221716">
      <w:pPr>
        <w:spacing w:after="0" w:line="240" w:lineRule="atLeast"/>
        <w:ind w:left="720"/>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273D6DEB" w14:textId="77777777" w:rsidR="00221716" w:rsidRDefault="00221716" w:rsidP="00221716">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221716" w14:paraId="6611A1AB" w14:textId="77777777" w:rsidTr="00724176">
        <w:trPr>
          <w:trHeight w:val="400"/>
        </w:trPr>
        <w:tc>
          <w:tcPr>
            <w:tcW w:w="4332" w:type="dxa"/>
            <w:hideMark/>
          </w:tcPr>
          <w:p w14:paraId="7AAEA9FB"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Поставщик:</w:t>
            </w:r>
          </w:p>
        </w:tc>
        <w:tc>
          <w:tcPr>
            <w:tcW w:w="4788" w:type="dxa"/>
          </w:tcPr>
          <w:p w14:paraId="19BC0BAE"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Покупатель:</w:t>
            </w:r>
          </w:p>
          <w:p w14:paraId="5E18D1AC"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p>
          <w:p w14:paraId="7930ADEA" w14:textId="77777777" w:rsidR="00221716" w:rsidRDefault="00221716" w:rsidP="00724176">
            <w:pPr>
              <w:spacing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ГУП «Водоснабжение и водоотведение»</w:t>
            </w:r>
          </w:p>
          <w:p w14:paraId="5B8CE291"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 г. Тирасполь, ул. Луначарского, 9</w:t>
            </w:r>
          </w:p>
          <w:p w14:paraId="46DCB88E"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Банковские реквизиты:</w:t>
            </w:r>
          </w:p>
          <w:p w14:paraId="1CA0FE4C"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р/с 2211290000000052</w:t>
            </w:r>
          </w:p>
          <w:p w14:paraId="674873DC"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ЗАО «Приднестровский Сбербанк»</w:t>
            </w:r>
          </w:p>
          <w:p w14:paraId="6191BF59"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ф/к 0200045198 КУБ 29</w:t>
            </w:r>
          </w:p>
          <w:p w14:paraId="2F669FE9"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кор.счет</w:t>
            </w:r>
            <w:proofErr w:type="spellEnd"/>
            <w:r>
              <w:rPr>
                <w:rFonts w:ascii="Times New Roman" w:eastAsia="Times New Roman" w:hAnsi="Times New Roman" w:cs="Times New Roman"/>
                <w:sz w:val="24"/>
                <w:szCs w:val="24"/>
                <w:lang w:eastAsia="ru-RU"/>
              </w:rPr>
              <w:t xml:space="preserve"> 20210000094</w:t>
            </w:r>
          </w:p>
          <w:p w14:paraId="0F117AAD"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0 (533) 93397</w:t>
            </w:r>
          </w:p>
          <w:p w14:paraId="2C9BE7D6"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7419BDED"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14:paraId="1A982E5A" w14:textId="77777777" w:rsidR="00221716" w:rsidRDefault="00221716" w:rsidP="00724176">
            <w:pPr>
              <w:spacing w:line="240" w:lineRule="atLeast"/>
              <w:contextualSpacing/>
              <w:jc w:val="both"/>
              <w:rPr>
                <w:rFonts w:ascii="Times New Roman" w:eastAsia="Times New Roman" w:hAnsi="Times New Roman" w:cs="Times New Roman"/>
                <w:sz w:val="24"/>
                <w:szCs w:val="24"/>
                <w:lang w:eastAsia="ru-RU"/>
              </w:rPr>
            </w:pPr>
          </w:p>
          <w:p w14:paraId="5B36F2E8" w14:textId="10806FC0" w:rsidR="00221716" w:rsidRDefault="00221716" w:rsidP="00592F61">
            <w:pPr>
              <w:spacing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592F61">
              <w:rPr>
                <w:rFonts w:ascii="Times New Roman" w:eastAsia="Times New Roman" w:hAnsi="Times New Roman" w:cs="Times New Roman"/>
                <w:sz w:val="24"/>
                <w:szCs w:val="24"/>
                <w:lang w:eastAsia="ru-RU"/>
              </w:rPr>
              <w:t xml:space="preserve">   ______________</w:t>
            </w:r>
          </w:p>
        </w:tc>
      </w:tr>
    </w:tbl>
    <w:p w14:paraId="7ACBCF50" w14:textId="2F25785E"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 xml:space="preserve">Приложение № </w:t>
      </w:r>
      <w:r w:rsidR="00CD63FC">
        <w:rPr>
          <w:rFonts w:ascii="Times New Roman" w:hAnsi="Times New Roman" w:cs="Times New Roman"/>
          <w:sz w:val="24"/>
          <w:szCs w:val="24"/>
        </w:rPr>
        <w:t>4</w:t>
      </w:r>
      <w:r w:rsidRPr="003541BE">
        <w:rPr>
          <w:rFonts w:ascii="Times New Roman" w:hAnsi="Times New Roman" w:cs="Times New Roman"/>
          <w:sz w:val="24"/>
          <w:szCs w:val="24"/>
        </w:rPr>
        <w:t xml:space="preserve"> </w:t>
      </w:r>
    </w:p>
    <w:p w14:paraId="77DD33DC"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7C1B6C3D"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D8A07E" w14:textId="5E3FC6E0" w:rsidR="003541BE" w:rsidRPr="003541BE" w:rsidRDefault="003541BE" w:rsidP="004C710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817A8E">
        <w:rPr>
          <w:rFonts w:ascii="Times New Roman" w:hAnsi="Times New Roman" w:cs="Times New Roman"/>
          <w:sz w:val="24"/>
          <w:szCs w:val="24"/>
        </w:rPr>
        <w:t>бетона</w:t>
      </w:r>
      <w:r w:rsidR="00CD63FC">
        <w:rPr>
          <w:rFonts w:ascii="Times New Roman" w:hAnsi="Times New Roman" w:cs="Times New Roman"/>
          <w:sz w:val="24"/>
          <w:szCs w:val="24"/>
        </w:rPr>
        <w:t>, раствора</w:t>
      </w:r>
      <w:r w:rsidR="00817A8E">
        <w:rPr>
          <w:rFonts w:ascii="Times New Roman" w:hAnsi="Times New Roman" w:cs="Times New Roman"/>
          <w:sz w:val="24"/>
          <w:szCs w:val="24"/>
        </w:rPr>
        <w:t xml:space="preserve"> и </w:t>
      </w:r>
      <w:r w:rsidR="00FE3DB1">
        <w:rPr>
          <w:rFonts w:ascii="Times New Roman" w:hAnsi="Times New Roman" w:cs="Times New Roman"/>
          <w:sz w:val="24"/>
          <w:szCs w:val="24"/>
        </w:rPr>
        <w:t>железобетонных изделий</w:t>
      </w:r>
    </w:p>
    <w:p w14:paraId="34920DE4" w14:textId="77777777" w:rsidR="003541BE" w:rsidRPr="003541BE" w:rsidRDefault="003541BE" w:rsidP="003541BE">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74532294" w14:textId="77777777" w:rsidR="00304C24" w:rsidRPr="00BB23E2" w:rsidRDefault="00304C24" w:rsidP="006348D8">
      <w:pPr>
        <w:spacing w:after="0" w:line="240" w:lineRule="auto"/>
        <w:jc w:val="right"/>
        <w:rPr>
          <w:rFonts w:ascii="Times New Roman" w:hAnsi="Times New Roman" w:cs="Times New Roman"/>
          <w:sz w:val="24"/>
          <w:szCs w:val="24"/>
        </w:rPr>
      </w:pPr>
    </w:p>
    <w:p w14:paraId="2EDD522B" w14:textId="77777777" w:rsidR="009E086B" w:rsidRDefault="009E086B" w:rsidP="006348D8">
      <w:pPr>
        <w:spacing w:after="0" w:line="240" w:lineRule="auto"/>
        <w:jc w:val="center"/>
        <w:rPr>
          <w:rFonts w:ascii="Times New Roman" w:hAnsi="Times New Roman" w:cs="Times New Roman"/>
          <w:sz w:val="24"/>
          <w:szCs w:val="24"/>
        </w:rPr>
      </w:pPr>
    </w:p>
    <w:p w14:paraId="7BA5F576" w14:textId="77777777" w:rsidR="005A176A" w:rsidRDefault="005A176A" w:rsidP="008D3AF5">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1C9C3756" w14:textId="77777777" w:rsidR="00440E10" w:rsidRPr="009E086B" w:rsidRDefault="00440E10" w:rsidP="008D3AF5">
      <w:pPr>
        <w:jc w:val="center"/>
        <w:rPr>
          <w:rFonts w:ascii="Times New Roman" w:hAnsi="Times New Roman" w:cs="Times New Roman"/>
          <w:b/>
          <w:sz w:val="24"/>
          <w:szCs w:val="24"/>
        </w:rPr>
      </w:pPr>
    </w:p>
    <w:p w14:paraId="28C6B8C3"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6AAAE548"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392AF032"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3F4D7D5D" w14:textId="77777777" w:rsidR="009E13E6" w:rsidRPr="009E13E6" w:rsidRDefault="009E13E6" w:rsidP="009E13E6">
      <w:pPr>
        <w:spacing w:after="0" w:line="240" w:lineRule="auto"/>
        <w:jc w:val="both"/>
        <w:rPr>
          <w:rFonts w:ascii="Times New Roman" w:hAnsi="Times New Roman" w:cs="Times New Roman"/>
          <w:sz w:val="24"/>
          <w:szCs w:val="24"/>
        </w:rPr>
      </w:pPr>
    </w:p>
    <w:p w14:paraId="1ACF3267" w14:textId="77777777" w:rsidR="009E13E6" w:rsidRPr="009E13E6" w:rsidRDefault="009E13E6" w:rsidP="009E13E6">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19CD5630" w14:textId="77777777" w:rsidR="009E13E6" w:rsidRPr="009E13E6" w:rsidRDefault="009E13E6" w:rsidP="009E13E6">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75702ED3" w14:textId="77777777" w:rsidR="009E13E6" w:rsidRDefault="009E13E6" w:rsidP="009E13E6">
      <w:pPr>
        <w:spacing w:after="0" w:line="240" w:lineRule="auto"/>
        <w:jc w:val="center"/>
        <w:rPr>
          <w:rFonts w:ascii="Times New Roman" w:hAnsi="Times New Roman" w:cs="Times New Roman"/>
          <w:sz w:val="24"/>
          <w:szCs w:val="24"/>
        </w:rPr>
      </w:pPr>
    </w:p>
    <w:p w14:paraId="70F87D4A" w14:textId="77777777" w:rsidR="009E13E6" w:rsidRPr="009E13E6" w:rsidRDefault="009E13E6" w:rsidP="009E13E6">
      <w:pPr>
        <w:spacing w:after="0" w:line="240" w:lineRule="auto"/>
        <w:jc w:val="center"/>
        <w:rPr>
          <w:rFonts w:ascii="Times New Roman" w:hAnsi="Times New Roman" w:cs="Times New Roman"/>
          <w:sz w:val="24"/>
          <w:szCs w:val="24"/>
        </w:rPr>
      </w:pPr>
    </w:p>
    <w:p w14:paraId="07EB6A5C" w14:textId="2D8C2F6B" w:rsidR="009E13E6"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sidR="00C45746">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sidR="00C45746">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5A145B9E" w14:textId="77777777" w:rsidR="00106BE5"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sidR="00106BE5">
        <w:rPr>
          <w:rFonts w:ascii="Times New Roman" w:hAnsi="Times New Roman" w:cs="Times New Roman"/>
          <w:sz w:val="24"/>
          <w:szCs w:val="24"/>
        </w:rPr>
        <w:t xml:space="preserve"> следующее:</w:t>
      </w:r>
    </w:p>
    <w:p w14:paraId="6D5C033E" w14:textId="12A47B20" w:rsidR="009E13E6"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9E13E6" w:rsidRPr="00106BE5">
        <w:rPr>
          <w:rFonts w:ascii="Times New Roman" w:hAnsi="Times New Roman" w:cs="Times New Roman"/>
          <w:sz w:val="24"/>
          <w:szCs w:val="24"/>
        </w:rPr>
        <w:t>ротив</w:t>
      </w:r>
      <w:r w:rsidR="002C1740" w:rsidRPr="00106BE5">
        <w:rPr>
          <w:rFonts w:ascii="Times New Roman" w:hAnsi="Times New Roman" w:cs="Times New Roman"/>
          <w:sz w:val="24"/>
          <w:szCs w:val="24"/>
        </w:rPr>
        <w:t xml:space="preserve"> _</w:t>
      </w:r>
      <w:r w:rsidR="009E13E6" w:rsidRPr="00106BE5">
        <w:rPr>
          <w:rFonts w:ascii="Times New Roman" w:hAnsi="Times New Roman" w:cs="Times New Roman"/>
          <w:sz w:val="24"/>
          <w:szCs w:val="24"/>
        </w:rPr>
        <w:t>____________________________________</w:t>
      </w:r>
    </w:p>
    <w:p w14:paraId="771C14E5" w14:textId="6C9CCC3F" w:rsidR="00106BE5" w:rsidRDefault="002C1740" w:rsidP="002C17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C2077">
        <w:rPr>
          <w:rFonts w:ascii="Times New Roman" w:hAnsi="Times New Roman" w:cs="Times New Roman"/>
          <w:sz w:val="24"/>
          <w:szCs w:val="24"/>
        </w:rPr>
        <w:t>наи</w:t>
      </w:r>
      <w:r w:rsidR="009E13E6" w:rsidRPr="009E13E6">
        <w:rPr>
          <w:rFonts w:ascii="Times New Roman" w:hAnsi="Times New Roman" w:cs="Times New Roman"/>
          <w:sz w:val="24"/>
          <w:szCs w:val="24"/>
        </w:rPr>
        <w:t xml:space="preserve">менование участника процедуры закупки) </w:t>
      </w:r>
    </w:p>
    <w:p w14:paraId="7DF547B9" w14:textId="0B5A8D9B" w:rsidR="00D6626A" w:rsidRDefault="009E13E6" w:rsidP="002C1740">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sidR="00C45746">
        <w:rPr>
          <w:rFonts w:ascii="Times New Roman" w:hAnsi="Times New Roman" w:cs="Times New Roman"/>
          <w:sz w:val="24"/>
          <w:szCs w:val="24"/>
        </w:rPr>
        <w:t xml:space="preserve"> Приднестровской Молдавской </w:t>
      </w:r>
      <w:proofErr w:type="gramStart"/>
      <w:r w:rsidR="00C45746">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sidR="00C45746">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398519B8" w14:textId="4302456B" w:rsidR="00106BE5" w:rsidRPr="00106BE5" w:rsidRDefault="00106BE5" w:rsidP="00106BE5">
      <w:pPr>
        <w:pStyle w:val="a4"/>
        <w:numPr>
          <w:ilvl w:val="0"/>
          <w:numId w:val="43"/>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4D3EF0B7" w14:textId="12387F15" w:rsidR="00106BE5" w:rsidRPr="00106BE5" w:rsidRDefault="00106BE5"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72ED666D" w14:textId="797BA42C"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11"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A2B0D8C" w14:textId="5B9629D5"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2D453B55" w14:textId="1DC4E258" w:rsidR="00106BE5" w:rsidRDefault="00106BE5" w:rsidP="00106BE5">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87F68AC" w14:textId="252C1E44" w:rsidR="00106BE5" w:rsidRPr="00106BE5" w:rsidRDefault="00106BE5" w:rsidP="00106BE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7C7765C" w14:textId="440EA947" w:rsidR="00106BE5" w:rsidRDefault="00C25420" w:rsidP="00106BE5">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00106BE5"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00106BE5"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sidR="00884FE5">
        <w:rPr>
          <w:rFonts w:ascii="Times New Roman" w:hAnsi="Times New Roman" w:cs="Times New Roman"/>
          <w:bCs/>
          <w:sz w:val="24"/>
          <w:szCs w:val="24"/>
        </w:rPr>
        <w:t xml:space="preserve"> дисквалификации</w:t>
      </w:r>
    </w:p>
    <w:p w14:paraId="58B98931" w14:textId="77777777" w:rsidR="00106BE5" w:rsidRPr="005A176A" w:rsidRDefault="00106BE5" w:rsidP="002C1740">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9E086B" w14:paraId="346D659C" w14:textId="77777777" w:rsidTr="009E086B">
        <w:tc>
          <w:tcPr>
            <w:tcW w:w="4672" w:type="dxa"/>
          </w:tcPr>
          <w:p w14:paraId="76F911ED"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4C319DBE" w14:textId="77777777" w:rsidR="00D6626A" w:rsidRDefault="00D6626A" w:rsidP="009E086B">
            <w:pPr>
              <w:rPr>
                <w:rFonts w:ascii="Times New Roman" w:hAnsi="Times New Roman" w:cs="Times New Roman"/>
                <w:sz w:val="24"/>
                <w:szCs w:val="24"/>
              </w:rPr>
            </w:pPr>
          </w:p>
        </w:tc>
        <w:tc>
          <w:tcPr>
            <w:tcW w:w="4673" w:type="dxa"/>
          </w:tcPr>
          <w:p w14:paraId="267D6A8D" w14:textId="77777777" w:rsidR="009E086B" w:rsidRDefault="009E086B" w:rsidP="009E086B">
            <w:pPr>
              <w:rPr>
                <w:rFonts w:ascii="Times New Roman" w:hAnsi="Times New Roman" w:cs="Times New Roman"/>
                <w:sz w:val="24"/>
                <w:szCs w:val="24"/>
              </w:rPr>
            </w:pPr>
          </w:p>
        </w:tc>
      </w:tr>
      <w:tr w:rsidR="009E086B" w14:paraId="31E71D73" w14:textId="77777777" w:rsidTr="009E086B">
        <w:tc>
          <w:tcPr>
            <w:tcW w:w="4672" w:type="dxa"/>
          </w:tcPr>
          <w:p w14:paraId="63DFE8F6" w14:textId="77777777" w:rsidR="00D662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1FF916A9" w14:textId="77777777" w:rsidR="009E086B" w:rsidRDefault="009E086B" w:rsidP="009E086B">
            <w:pPr>
              <w:rPr>
                <w:rFonts w:ascii="Times New Roman" w:hAnsi="Times New Roman" w:cs="Times New Roman"/>
                <w:sz w:val="24"/>
                <w:szCs w:val="24"/>
              </w:rPr>
            </w:pPr>
          </w:p>
        </w:tc>
      </w:tr>
      <w:tr w:rsidR="009E086B" w14:paraId="4258F2CA" w14:textId="77777777" w:rsidTr="009E086B">
        <w:tc>
          <w:tcPr>
            <w:tcW w:w="4672" w:type="dxa"/>
          </w:tcPr>
          <w:p w14:paraId="0A618645"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5A68AF1A" w14:textId="77777777" w:rsidR="00D6626A" w:rsidRDefault="00D6626A" w:rsidP="009E086B">
            <w:pPr>
              <w:rPr>
                <w:rFonts w:ascii="Times New Roman" w:hAnsi="Times New Roman" w:cs="Times New Roman"/>
                <w:sz w:val="24"/>
                <w:szCs w:val="24"/>
              </w:rPr>
            </w:pPr>
          </w:p>
        </w:tc>
        <w:tc>
          <w:tcPr>
            <w:tcW w:w="4673" w:type="dxa"/>
          </w:tcPr>
          <w:p w14:paraId="7D124E76" w14:textId="77777777" w:rsidR="009E086B" w:rsidRDefault="009E086B" w:rsidP="009E086B">
            <w:pPr>
              <w:rPr>
                <w:rFonts w:ascii="Times New Roman" w:hAnsi="Times New Roman" w:cs="Times New Roman"/>
                <w:sz w:val="24"/>
                <w:szCs w:val="24"/>
              </w:rPr>
            </w:pPr>
          </w:p>
        </w:tc>
      </w:tr>
      <w:tr w:rsidR="009E086B" w14:paraId="294ABA90" w14:textId="77777777" w:rsidTr="009E086B">
        <w:tc>
          <w:tcPr>
            <w:tcW w:w="4672" w:type="dxa"/>
          </w:tcPr>
          <w:p w14:paraId="6966F4D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2DCBC48F" w14:textId="77777777" w:rsidR="00D6626A" w:rsidRDefault="00D6626A" w:rsidP="009E086B">
            <w:pPr>
              <w:rPr>
                <w:rFonts w:ascii="Times New Roman" w:hAnsi="Times New Roman" w:cs="Times New Roman"/>
                <w:sz w:val="24"/>
                <w:szCs w:val="24"/>
              </w:rPr>
            </w:pPr>
          </w:p>
        </w:tc>
        <w:tc>
          <w:tcPr>
            <w:tcW w:w="4673" w:type="dxa"/>
          </w:tcPr>
          <w:p w14:paraId="7D405D5D" w14:textId="77777777" w:rsidR="009E086B" w:rsidRDefault="009E086B" w:rsidP="009E086B">
            <w:pPr>
              <w:rPr>
                <w:rFonts w:ascii="Times New Roman" w:hAnsi="Times New Roman" w:cs="Times New Roman"/>
                <w:sz w:val="24"/>
                <w:szCs w:val="24"/>
              </w:rPr>
            </w:pPr>
          </w:p>
        </w:tc>
      </w:tr>
      <w:tr w:rsidR="009E086B" w14:paraId="60BF6022" w14:textId="77777777" w:rsidTr="009E086B">
        <w:tc>
          <w:tcPr>
            <w:tcW w:w="4672" w:type="dxa"/>
          </w:tcPr>
          <w:p w14:paraId="32E3F0DE" w14:textId="77777777" w:rsidR="009E086B" w:rsidRPr="005A176A"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6D9C4438"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1EF214CD" w14:textId="77777777" w:rsidR="00D6626A" w:rsidRDefault="00D6626A" w:rsidP="009E086B">
            <w:pPr>
              <w:rPr>
                <w:rFonts w:ascii="Times New Roman" w:hAnsi="Times New Roman" w:cs="Times New Roman"/>
                <w:sz w:val="24"/>
                <w:szCs w:val="24"/>
              </w:rPr>
            </w:pPr>
          </w:p>
        </w:tc>
        <w:tc>
          <w:tcPr>
            <w:tcW w:w="4673" w:type="dxa"/>
          </w:tcPr>
          <w:p w14:paraId="4814CB13" w14:textId="77777777" w:rsidR="009E086B" w:rsidRDefault="009E086B" w:rsidP="009E086B">
            <w:pPr>
              <w:rPr>
                <w:rFonts w:ascii="Times New Roman" w:hAnsi="Times New Roman" w:cs="Times New Roman"/>
                <w:sz w:val="24"/>
                <w:szCs w:val="24"/>
              </w:rPr>
            </w:pPr>
          </w:p>
        </w:tc>
      </w:tr>
      <w:tr w:rsidR="009E086B" w14:paraId="747DE92C" w14:textId="77777777" w:rsidTr="009E086B">
        <w:tc>
          <w:tcPr>
            <w:tcW w:w="4672" w:type="dxa"/>
          </w:tcPr>
          <w:p w14:paraId="28D7D617" w14:textId="7777777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7B3CECBF" w14:textId="77777777" w:rsidR="00D6626A" w:rsidRPr="005A176A" w:rsidRDefault="00D6626A" w:rsidP="009E086B">
            <w:pPr>
              <w:rPr>
                <w:rFonts w:ascii="Times New Roman" w:hAnsi="Times New Roman" w:cs="Times New Roman"/>
                <w:sz w:val="24"/>
                <w:szCs w:val="24"/>
              </w:rPr>
            </w:pPr>
          </w:p>
        </w:tc>
        <w:tc>
          <w:tcPr>
            <w:tcW w:w="4673" w:type="dxa"/>
          </w:tcPr>
          <w:p w14:paraId="6B5344A9" w14:textId="77777777" w:rsidR="009E086B" w:rsidRDefault="009E086B" w:rsidP="009E086B">
            <w:pPr>
              <w:rPr>
                <w:rFonts w:ascii="Times New Roman" w:hAnsi="Times New Roman" w:cs="Times New Roman"/>
                <w:sz w:val="24"/>
                <w:szCs w:val="24"/>
              </w:rPr>
            </w:pPr>
          </w:p>
        </w:tc>
      </w:tr>
      <w:tr w:rsidR="009E086B" w14:paraId="76643BE3" w14:textId="77777777" w:rsidTr="009E086B">
        <w:tc>
          <w:tcPr>
            <w:tcW w:w="4672" w:type="dxa"/>
          </w:tcPr>
          <w:p w14:paraId="1D673ED6" w14:textId="77777777" w:rsidR="009E086B" w:rsidRDefault="009E086B" w:rsidP="009E086B">
            <w:pPr>
              <w:rPr>
                <w:rFonts w:ascii="Times New Roman" w:hAnsi="Times New Roman" w:cs="Times New Roman"/>
                <w:sz w:val="24"/>
                <w:szCs w:val="24"/>
              </w:rPr>
            </w:pPr>
            <w:r>
              <w:rPr>
                <w:rFonts w:ascii="Times New Roman" w:hAnsi="Times New Roman" w:cs="Times New Roman"/>
                <w:sz w:val="24"/>
                <w:szCs w:val="24"/>
              </w:rPr>
              <w:t>Почтовый адрес</w:t>
            </w:r>
          </w:p>
          <w:p w14:paraId="1CE26957" w14:textId="77777777" w:rsidR="00D6626A" w:rsidRPr="005A176A" w:rsidRDefault="00D6626A" w:rsidP="009E086B">
            <w:pPr>
              <w:rPr>
                <w:rFonts w:ascii="Times New Roman" w:hAnsi="Times New Roman" w:cs="Times New Roman"/>
                <w:sz w:val="24"/>
                <w:szCs w:val="24"/>
              </w:rPr>
            </w:pPr>
          </w:p>
        </w:tc>
        <w:tc>
          <w:tcPr>
            <w:tcW w:w="4673" w:type="dxa"/>
          </w:tcPr>
          <w:p w14:paraId="34F00107" w14:textId="77777777" w:rsidR="009E086B" w:rsidRDefault="009E086B" w:rsidP="009E086B">
            <w:pPr>
              <w:rPr>
                <w:rFonts w:ascii="Times New Roman" w:hAnsi="Times New Roman" w:cs="Times New Roman"/>
                <w:sz w:val="24"/>
                <w:szCs w:val="24"/>
              </w:rPr>
            </w:pPr>
          </w:p>
        </w:tc>
      </w:tr>
      <w:tr w:rsidR="009E086B" w14:paraId="32475289" w14:textId="77777777" w:rsidTr="009E086B">
        <w:tc>
          <w:tcPr>
            <w:tcW w:w="4672" w:type="dxa"/>
          </w:tcPr>
          <w:p w14:paraId="7E5A6534" w14:textId="312A1947" w:rsidR="009E086B" w:rsidRDefault="009E086B" w:rsidP="009E086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sidR="00115896">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6CE971E6" w14:textId="77777777" w:rsidR="00D6626A" w:rsidRPr="005A176A" w:rsidRDefault="00D6626A" w:rsidP="009E086B">
            <w:pPr>
              <w:rPr>
                <w:rFonts w:ascii="Times New Roman" w:hAnsi="Times New Roman" w:cs="Times New Roman"/>
                <w:sz w:val="24"/>
                <w:szCs w:val="24"/>
              </w:rPr>
            </w:pPr>
          </w:p>
        </w:tc>
        <w:tc>
          <w:tcPr>
            <w:tcW w:w="4673" w:type="dxa"/>
          </w:tcPr>
          <w:p w14:paraId="52C3880E" w14:textId="77777777" w:rsidR="009E086B" w:rsidRDefault="009E086B" w:rsidP="009E086B">
            <w:pPr>
              <w:rPr>
                <w:rFonts w:ascii="Times New Roman" w:hAnsi="Times New Roman" w:cs="Times New Roman"/>
                <w:sz w:val="24"/>
                <w:szCs w:val="24"/>
              </w:rPr>
            </w:pPr>
          </w:p>
        </w:tc>
      </w:tr>
      <w:tr w:rsidR="00304C24" w14:paraId="247C198C" w14:textId="77777777" w:rsidTr="009E086B">
        <w:tc>
          <w:tcPr>
            <w:tcW w:w="4672" w:type="dxa"/>
          </w:tcPr>
          <w:p w14:paraId="62227F7F" w14:textId="60821EE6" w:rsidR="00304C24" w:rsidRDefault="00304C24" w:rsidP="009E086B">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2D8D3C0" w14:textId="47ECCA87" w:rsidR="00304C24" w:rsidRPr="005A176A" w:rsidRDefault="00304C24" w:rsidP="009E086B">
            <w:pPr>
              <w:rPr>
                <w:rFonts w:ascii="Times New Roman" w:hAnsi="Times New Roman" w:cs="Times New Roman"/>
                <w:sz w:val="24"/>
                <w:szCs w:val="24"/>
              </w:rPr>
            </w:pPr>
          </w:p>
        </w:tc>
        <w:tc>
          <w:tcPr>
            <w:tcW w:w="4673" w:type="dxa"/>
          </w:tcPr>
          <w:p w14:paraId="13404AA3" w14:textId="77777777" w:rsidR="00304C24" w:rsidRDefault="00304C24" w:rsidP="009E086B">
            <w:pPr>
              <w:rPr>
                <w:rFonts w:ascii="Times New Roman" w:hAnsi="Times New Roman" w:cs="Times New Roman"/>
                <w:sz w:val="24"/>
                <w:szCs w:val="24"/>
              </w:rPr>
            </w:pPr>
          </w:p>
        </w:tc>
      </w:tr>
    </w:tbl>
    <w:p w14:paraId="75361640" w14:textId="77777777" w:rsidR="005A176A" w:rsidRPr="005A176A" w:rsidRDefault="005A176A" w:rsidP="002C1740">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40CDE5A3" w14:textId="43495E9F" w:rsidR="00602233" w:rsidRPr="00602233" w:rsidRDefault="00602233" w:rsidP="00602233">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00535AB2"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sidR="00535AB2">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2C8F1398"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07EF8BBC" w14:textId="77777777"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0BD052CA"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1A1EF5D5" w14:textId="408E6791" w:rsidR="005A176A" w:rsidRPr="005A176A" w:rsidRDefault="005A176A" w:rsidP="00223E0A">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lastRenderedPageBreak/>
        <w:t>д) предложения участника закупки в отношении объекта закупки</w:t>
      </w:r>
      <w:r w:rsidR="009E086B">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sidR="00223E0A">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sidR="00223E0A">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0C9A50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42CCBD4F"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43874947" w14:textId="77777777"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4E7AF9F3" w14:textId="1D1A7153" w:rsidR="005A176A" w:rsidRPr="005A176A" w:rsidRDefault="00115896"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объекта требованиям, установленным</w:t>
      </w:r>
      <w:r w:rsidR="00C715B0">
        <w:rPr>
          <w:rFonts w:ascii="Times New Roman" w:hAnsi="Times New Roman" w:cs="Times New Roman"/>
          <w:sz w:val="24"/>
          <w:szCs w:val="24"/>
        </w:rPr>
        <w:t xml:space="preserve"> настоящей</w:t>
      </w:r>
      <w:r w:rsidR="00D6626A">
        <w:rPr>
          <w:rFonts w:ascii="Times New Roman" w:hAnsi="Times New Roman" w:cs="Times New Roman"/>
          <w:sz w:val="24"/>
          <w:szCs w:val="24"/>
        </w:rPr>
        <w:t xml:space="preserve"> </w:t>
      </w:r>
      <w:r w:rsidR="00C715B0">
        <w:rPr>
          <w:rFonts w:ascii="Times New Roman" w:hAnsi="Times New Roman" w:cs="Times New Roman"/>
          <w:sz w:val="24"/>
          <w:szCs w:val="24"/>
        </w:rPr>
        <w:t xml:space="preserve">Закупочной </w:t>
      </w:r>
      <w:r w:rsidR="005A176A" w:rsidRPr="005A176A">
        <w:rPr>
          <w:rFonts w:ascii="Times New Roman" w:hAnsi="Times New Roman" w:cs="Times New Roman"/>
          <w:sz w:val="24"/>
          <w:szCs w:val="24"/>
        </w:rPr>
        <w:t>документацией;</w:t>
      </w:r>
    </w:p>
    <w:p w14:paraId="5ED3CF4B" w14:textId="596DB236" w:rsidR="005A176A" w:rsidRP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уча</w:t>
      </w:r>
      <w:r w:rsidR="00583AF9">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7EC45F49" w14:textId="5C84CAE0" w:rsidR="005A176A" w:rsidRDefault="005A176A" w:rsidP="002C1740">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Закон</w:t>
      </w:r>
      <w:r w:rsidR="00D47FF8">
        <w:rPr>
          <w:rFonts w:ascii="Times New Roman" w:hAnsi="Times New Roman" w:cs="Times New Roman"/>
          <w:sz w:val="24"/>
          <w:szCs w:val="24"/>
        </w:rPr>
        <w:t>ом</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2A06DD19" w14:textId="637330A4" w:rsidR="00FE3DB1" w:rsidRPr="005A176A" w:rsidRDefault="00FE3DB1" w:rsidP="00FE3D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 </w:t>
      </w:r>
      <w:r w:rsidRPr="00FE3DB1">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 и) участник закупки вправе приложить иные документы, подтверждающие соответствие участника закупки требованиям, установленным нас</w:t>
      </w:r>
      <w:r>
        <w:rPr>
          <w:rFonts w:ascii="Times New Roman" w:hAnsi="Times New Roman" w:cs="Times New Roman"/>
          <w:sz w:val="24"/>
          <w:szCs w:val="24"/>
        </w:rPr>
        <w:t>тоящей Закупочной документацией;</w:t>
      </w:r>
    </w:p>
    <w:p w14:paraId="4E887B10" w14:textId="0E459B34" w:rsidR="005A176A" w:rsidRPr="005A176A" w:rsidRDefault="00FE3DB1" w:rsidP="002C174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5A176A" w:rsidRPr="005A176A">
        <w:rPr>
          <w:rFonts w:ascii="Times New Roman" w:hAnsi="Times New Roman" w:cs="Times New Roman"/>
          <w:sz w:val="24"/>
          <w:szCs w:val="24"/>
        </w:rPr>
        <w:t>) участник закупки вправе приложить иные документы,</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подтверждающие соответствие участника закупки требованиям,</w:t>
      </w:r>
      <w:r w:rsidR="00D6626A">
        <w:rPr>
          <w:rFonts w:ascii="Times New Roman" w:hAnsi="Times New Roman" w:cs="Times New Roman"/>
          <w:sz w:val="24"/>
          <w:szCs w:val="24"/>
        </w:rPr>
        <w:t xml:space="preserve"> </w:t>
      </w:r>
      <w:r w:rsidR="005A176A" w:rsidRPr="005A176A">
        <w:rPr>
          <w:rFonts w:ascii="Times New Roman" w:hAnsi="Times New Roman" w:cs="Times New Roman"/>
          <w:sz w:val="24"/>
          <w:szCs w:val="24"/>
        </w:rPr>
        <w:t xml:space="preserve">установленным </w:t>
      </w:r>
      <w:r w:rsidR="00583AF9">
        <w:rPr>
          <w:rFonts w:ascii="Times New Roman" w:hAnsi="Times New Roman" w:cs="Times New Roman"/>
          <w:sz w:val="24"/>
          <w:szCs w:val="24"/>
        </w:rPr>
        <w:t xml:space="preserve">настоящей Закупочной </w:t>
      </w:r>
      <w:r w:rsidR="005A176A" w:rsidRPr="005A176A">
        <w:rPr>
          <w:rFonts w:ascii="Times New Roman" w:hAnsi="Times New Roman" w:cs="Times New Roman"/>
          <w:sz w:val="24"/>
          <w:szCs w:val="24"/>
        </w:rPr>
        <w:t>документацией.</w:t>
      </w:r>
    </w:p>
    <w:p w14:paraId="64E60547" w14:textId="77777777" w:rsidR="00D6626A" w:rsidRDefault="00D6626A" w:rsidP="00D6626A">
      <w:pPr>
        <w:spacing w:after="0" w:line="240" w:lineRule="auto"/>
        <w:jc w:val="both"/>
        <w:rPr>
          <w:rFonts w:ascii="Times New Roman" w:hAnsi="Times New Roman" w:cs="Times New Roman"/>
          <w:sz w:val="24"/>
          <w:szCs w:val="24"/>
        </w:rPr>
      </w:pPr>
    </w:p>
    <w:p w14:paraId="67656748"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383823FA" w14:textId="77777777" w:rsidR="005A176A" w:rsidRPr="005A176A" w:rsidRDefault="005A176A" w:rsidP="00D6626A">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sidR="00D6626A">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5CC8FA19" w14:textId="77777777" w:rsidR="005A176A" w:rsidRPr="00D6626A" w:rsidRDefault="00D6626A" w:rsidP="00D6626A">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005A176A" w:rsidRPr="00D6626A">
        <w:rPr>
          <w:rFonts w:ascii="Times New Roman" w:hAnsi="Times New Roman" w:cs="Times New Roman"/>
          <w:sz w:val="20"/>
          <w:szCs w:val="20"/>
        </w:rPr>
        <w:t xml:space="preserve">фамилия, </w:t>
      </w:r>
      <w:proofErr w:type="gramStart"/>
      <w:r w:rsidR="005A176A"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5A176A" w:rsidRPr="00D6626A">
        <w:rPr>
          <w:rFonts w:ascii="Times New Roman" w:hAnsi="Times New Roman" w:cs="Times New Roman"/>
          <w:sz w:val="20"/>
          <w:szCs w:val="20"/>
        </w:rPr>
        <w:t>(подпись)</w:t>
      </w:r>
    </w:p>
    <w:p w14:paraId="252F677A" w14:textId="77777777" w:rsidR="005A176A" w:rsidRPr="00D6626A" w:rsidRDefault="005A176A" w:rsidP="00D6626A">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sidR="00D6626A">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4E01B44D" w14:textId="77777777" w:rsidR="008D3AF5" w:rsidRDefault="008D3AF5" w:rsidP="00D6626A">
      <w:pPr>
        <w:jc w:val="both"/>
        <w:rPr>
          <w:rFonts w:ascii="Times New Roman" w:hAnsi="Times New Roman" w:cs="Times New Roman"/>
          <w:sz w:val="24"/>
          <w:szCs w:val="24"/>
        </w:rPr>
      </w:pPr>
    </w:p>
    <w:p w14:paraId="3FBF779B" w14:textId="77777777" w:rsidR="00602233" w:rsidRPr="00602233" w:rsidRDefault="00602233" w:rsidP="00602233">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14:paraId="2F5C5C09" w14:textId="167A1718" w:rsid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14:paraId="3DE6AF85" w14:textId="5433DCA2" w:rsidR="00317264" w:rsidRPr="00602233" w:rsidRDefault="00317264" w:rsidP="00317264">
      <w:pPr>
        <w:numPr>
          <w:ilvl w:val="0"/>
          <w:numId w:val="44"/>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0543A03D" w14:textId="5D054B09"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14:paraId="0E66E4E8" w14:textId="7389C4E3" w:rsidR="00602233" w:rsidRPr="00602233" w:rsidRDefault="00602233" w:rsidP="00602233">
      <w:pPr>
        <w:numPr>
          <w:ilvl w:val="0"/>
          <w:numId w:val="44"/>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14:paraId="227EFFE7" w14:textId="77777777" w:rsidR="00130BFB" w:rsidRDefault="00130BFB" w:rsidP="00D6626A">
      <w:pPr>
        <w:jc w:val="both"/>
        <w:rPr>
          <w:rFonts w:ascii="Times New Roman" w:hAnsi="Times New Roman" w:cs="Times New Roman"/>
          <w:sz w:val="24"/>
          <w:szCs w:val="24"/>
        </w:rPr>
      </w:pPr>
    </w:p>
    <w:p w14:paraId="0D47738E" w14:textId="77777777" w:rsidR="00CD63FC" w:rsidRDefault="00CD63FC" w:rsidP="00D6626A">
      <w:pPr>
        <w:jc w:val="both"/>
        <w:rPr>
          <w:rFonts w:ascii="Times New Roman" w:hAnsi="Times New Roman" w:cs="Times New Roman"/>
          <w:sz w:val="24"/>
          <w:szCs w:val="24"/>
        </w:rPr>
      </w:pPr>
    </w:p>
    <w:p w14:paraId="0928B960" w14:textId="77777777" w:rsidR="00CD63FC" w:rsidRDefault="00CD63FC" w:rsidP="00D6626A">
      <w:pPr>
        <w:jc w:val="both"/>
        <w:rPr>
          <w:rFonts w:ascii="Times New Roman" w:hAnsi="Times New Roman" w:cs="Times New Roman"/>
          <w:sz w:val="24"/>
          <w:szCs w:val="24"/>
        </w:rPr>
      </w:pPr>
    </w:p>
    <w:p w14:paraId="7A5C407C" w14:textId="77777777" w:rsidR="00CD63FC" w:rsidRDefault="00CD63FC" w:rsidP="00D6626A">
      <w:pPr>
        <w:jc w:val="both"/>
        <w:rPr>
          <w:rFonts w:ascii="Times New Roman" w:hAnsi="Times New Roman" w:cs="Times New Roman"/>
          <w:sz w:val="24"/>
          <w:szCs w:val="24"/>
        </w:rPr>
      </w:pPr>
    </w:p>
    <w:p w14:paraId="3BF34B3D" w14:textId="77777777" w:rsidR="00D6707D" w:rsidRDefault="00D6707D" w:rsidP="00D6626A">
      <w:pPr>
        <w:jc w:val="both"/>
        <w:rPr>
          <w:rFonts w:ascii="Times New Roman" w:hAnsi="Times New Roman" w:cs="Times New Roman"/>
          <w:sz w:val="24"/>
          <w:szCs w:val="24"/>
        </w:rPr>
      </w:pPr>
    </w:p>
    <w:p w14:paraId="7F9A42B1" w14:textId="77777777" w:rsidR="00D6707D" w:rsidRDefault="00D6707D" w:rsidP="00D6626A">
      <w:pPr>
        <w:jc w:val="both"/>
        <w:rPr>
          <w:rFonts w:ascii="Times New Roman" w:hAnsi="Times New Roman" w:cs="Times New Roman"/>
          <w:sz w:val="24"/>
          <w:szCs w:val="24"/>
        </w:rPr>
      </w:pPr>
    </w:p>
    <w:p w14:paraId="5BFD70D7" w14:textId="77777777" w:rsidR="00D6707D" w:rsidRDefault="00D6707D" w:rsidP="00D6626A">
      <w:pPr>
        <w:jc w:val="both"/>
        <w:rPr>
          <w:rFonts w:ascii="Times New Roman" w:hAnsi="Times New Roman" w:cs="Times New Roman"/>
          <w:sz w:val="24"/>
          <w:szCs w:val="24"/>
        </w:rPr>
      </w:pPr>
    </w:p>
    <w:p w14:paraId="24DEE1B7" w14:textId="77777777" w:rsidR="00D6707D" w:rsidRDefault="00D6707D" w:rsidP="00D6626A">
      <w:pPr>
        <w:jc w:val="both"/>
        <w:rPr>
          <w:rFonts w:ascii="Times New Roman" w:hAnsi="Times New Roman" w:cs="Times New Roman"/>
          <w:sz w:val="24"/>
          <w:szCs w:val="24"/>
        </w:rPr>
      </w:pPr>
    </w:p>
    <w:p w14:paraId="4022C01F" w14:textId="77777777" w:rsidR="00CD63FC" w:rsidRDefault="00CD63FC" w:rsidP="00D6626A">
      <w:pPr>
        <w:jc w:val="both"/>
        <w:rPr>
          <w:rFonts w:ascii="Times New Roman" w:hAnsi="Times New Roman" w:cs="Times New Roman"/>
          <w:sz w:val="24"/>
          <w:szCs w:val="24"/>
        </w:rPr>
      </w:pPr>
    </w:p>
    <w:p w14:paraId="2B7B9E85" w14:textId="624BB40E"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lastRenderedPageBreak/>
        <w:t xml:space="preserve">Приложение № </w:t>
      </w:r>
      <w:r w:rsidR="00CD63FC">
        <w:rPr>
          <w:rFonts w:ascii="Times New Roman" w:hAnsi="Times New Roman" w:cs="Times New Roman"/>
          <w:sz w:val="24"/>
          <w:szCs w:val="24"/>
        </w:rPr>
        <w:t>5</w:t>
      </w:r>
      <w:r w:rsidRPr="003541BE">
        <w:rPr>
          <w:rFonts w:ascii="Times New Roman" w:hAnsi="Times New Roman" w:cs="Times New Roman"/>
          <w:sz w:val="24"/>
          <w:szCs w:val="24"/>
        </w:rPr>
        <w:t xml:space="preserve"> </w:t>
      </w:r>
    </w:p>
    <w:p w14:paraId="407D1BE0"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к Закупочной документации</w:t>
      </w:r>
    </w:p>
    <w:p w14:paraId="1AA325C3" w14:textId="77777777"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по проведению открытого аукциона</w:t>
      </w:r>
    </w:p>
    <w:p w14:paraId="7FEC64F4" w14:textId="49D076D4" w:rsidR="00130BFB" w:rsidRPr="003541BE"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 xml:space="preserve">на поставку </w:t>
      </w:r>
      <w:r w:rsidR="00817A8E">
        <w:rPr>
          <w:rFonts w:ascii="Times New Roman" w:hAnsi="Times New Roman" w:cs="Times New Roman"/>
          <w:sz w:val="24"/>
          <w:szCs w:val="24"/>
        </w:rPr>
        <w:t>бетона</w:t>
      </w:r>
      <w:r w:rsidR="00CD63FC">
        <w:rPr>
          <w:rFonts w:ascii="Times New Roman" w:hAnsi="Times New Roman" w:cs="Times New Roman"/>
          <w:sz w:val="24"/>
          <w:szCs w:val="24"/>
        </w:rPr>
        <w:t>, раствора</w:t>
      </w:r>
      <w:r w:rsidR="00817A8E">
        <w:rPr>
          <w:rFonts w:ascii="Times New Roman" w:hAnsi="Times New Roman" w:cs="Times New Roman"/>
          <w:sz w:val="24"/>
          <w:szCs w:val="24"/>
        </w:rPr>
        <w:t xml:space="preserve"> и </w:t>
      </w:r>
      <w:r w:rsidR="00FE3DB1">
        <w:rPr>
          <w:rFonts w:ascii="Times New Roman" w:hAnsi="Times New Roman" w:cs="Times New Roman"/>
          <w:sz w:val="24"/>
          <w:szCs w:val="24"/>
        </w:rPr>
        <w:t>железобетонных изделий</w:t>
      </w:r>
    </w:p>
    <w:p w14:paraId="2AE9F0E8" w14:textId="77777777" w:rsidR="00130BFB" w:rsidRDefault="00130BFB" w:rsidP="00130BFB">
      <w:pPr>
        <w:spacing w:after="0" w:line="240" w:lineRule="auto"/>
        <w:jc w:val="right"/>
        <w:rPr>
          <w:rFonts w:ascii="Times New Roman" w:hAnsi="Times New Roman" w:cs="Times New Roman"/>
          <w:sz w:val="24"/>
          <w:szCs w:val="24"/>
        </w:rPr>
      </w:pPr>
      <w:r w:rsidRPr="003541BE">
        <w:rPr>
          <w:rFonts w:ascii="Times New Roman" w:hAnsi="Times New Roman" w:cs="Times New Roman"/>
          <w:sz w:val="24"/>
          <w:szCs w:val="24"/>
        </w:rPr>
        <w:t>для нужд ГУП «Водоснабжение и водоотведение»</w:t>
      </w:r>
    </w:p>
    <w:p w14:paraId="3E765279" w14:textId="77777777" w:rsidR="00130BFB" w:rsidRDefault="00130BFB" w:rsidP="00130BFB">
      <w:pPr>
        <w:spacing w:after="0" w:line="240" w:lineRule="auto"/>
        <w:jc w:val="right"/>
        <w:rPr>
          <w:rFonts w:ascii="Times New Roman" w:hAnsi="Times New Roman" w:cs="Times New Roman"/>
          <w:sz w:val="24"/>
          <w:szCs w:val="24"/>
        </w:rPr>
      </w:pPr>
    </w:p>
    <w:p w14:paraId="5C46BAB5" w14:textId="77777777" w:rsidR="00130BFB" w:rsidRDefault="00130BFB" w:rsidP="00130BFB">
      <w:pPr>
        <w:spacing w:after="0" w:line="240" w:lineRule="auto"/>
        <w:jc w:val="right"/>
        <w:rPr>
          <w:rFonts w:ascii="Times New Roman" w:hAnsi="Times New Roman" w:cs="Times New Roman"/>
          <w:sz w:val="24"/>
          <w:szCs w:val="24"/>
        </w:rPr>
      </w:pPr>
    </w:p>
    <w:p w14:paraId="207587EC" w14:textId="77777777" w:rsidR="00130BFB" w:rsidRPr="003541BE" w:rsidRDefault="00130BFB" w:rsidP="00130BFB">
      <w:pPr>
        <w:spacing w:after="0" w:line="240" w:lineRule="auto"/>
        <w:jc w:val="right"/>
        <w:rPr>
          <w:rFonts w:ascii="Times New Roman" w:hAnsi="Times New Roman" w:cs="Times New Roman"/>
          <w:sz w:val="24"/>
          <w:szCs w:val="24"/>
        </w:rPr>
      </w:pPr>
    </w:p>
    <w:p w14:paraId="0FA86FA5"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4BCFD300"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7EDE7A77" w14:textId="77777777" w:rsidR="00130BFB" w:rsidRPr="00130BFB" w:rsidRDefault="00130BFB" w:rsidP="00130BFB">
      <w:pPr>
        <w:widowControl w:val="0"/>
        <w:spacing w:after="0" w:line="240" w:lineRule="auto"/>
        <w:jc w:val="center"/>
        <w:rPr>
          <w:rFonts w:ascii="Times New Roman" w:eastAsia="Times New Roman" w:hAnsi="Times New Roman" w:cs="Times New Roman"/>
          <w:color w:val="000000"/>
          <w:sz w:val="24"/>
          <w:szCs w:val="24"/>
          <w:lang w:eastAsia="ru-RU" w:bidi="ru-RU"/>
        </w:rPr>
      </w:pPr>
    </w:p>
    <w:p w14:paraId="380D34C5" w14:textId="77777777" w:rsidR="00130BFB" w:rsidRPr="00130BFB" w:rsidRDefault="00130BFB" w:rsidP="00130BFB">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DAE480C" w14:textId="77777777" w:rsidR="00130BFB" w:rsidRPr="00130BFB" w:rsidRDefault="00130BFB" w:rsidP="00130BFB">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520EF66F"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266F019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7A369241" w14:textId="77777777"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1A95BB3B" w14:textId="5BC32504" w:rsidR="00130BFB" w:rsidRDefault="00130BFB" w:rsidP="00130BFB">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6870045C" w14:textId="2ECB96F1" w:rsidR="00130BFB" w:rsidRPr="00130BFB" w:rsidRDefault="00130BFB" w:rsidP="00130BFB">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76E57294" w14:textId="7D2E7474" w:rsidR="00130BFB" w:rsidRDefault="00130BFB" w:rsidP="00130BFB">
      <w:pPr>
        <w:tabs>
          <w:tab w:val="left" w:pos="3255"/>
        </w:tabs>
        <w:rPr>
          <w:rFonts w:ascii="Times New Roman" w:hAnsi="Times New Roman" w:cs="Times New Roman"/>
          <w:sz w:val="24"/>
          <w:szCs w:val="24"/>
        </w:rPr>
      </w:pPr>
    </w:p>
    <w:p w14:paraId="1585FBC1" w14:textId="77777777" w:rsidR="00D6707D" w:rsidRDefault="00D6707D" w:rsidP="00130BFB">
      <w:pPr>
        <w:tabs>
          <w:tab w:val="left" w:pos="3255"/>
        </w:tabs>
        <w:rPr>
          <w:rFonts w:ascii="Times New Roman" w:hAnsi="Times New Roman" w:cs="Times New Roman"/>
          <w:sz w:val="24"/>
          <w:szCs w:val="24"/>
        </w:rPr>
      </w:pPr>
    </w:p>
    <w:p w14:paraId="5017DF86" w14:textId="77777777" w:rsidR="00D6707D" w:rsidRDefault="00D6707D" w:rsidP="00130BFB">
      <w:pPr>
        <w:tabs>
          <w:tab w:val="left" w:pos="3255"/>
        </w:tabs>
        <w:rPr>
          <w:rFonts w:ascii="Times New Roman" w:hAnsi="Times New Roman" w:cs="Times New Roman"/>
          <w:sz w:val="24"/>
          <w:szCs w:val="24"/>
        </w:rPr>
      </w:pPr>
    </w:p>
    <w:p w14:paraId="3EE6EB4D" w14:textId="77777777" w:rsidR="00D6707D" w:rsidRDefault="00D6707D" w:rsidP="00130BFB">
      <w:pPr>
        <w:tabs>
          <w:tab w:val="left" w:pos="3255"/>
        </w:tabs>
        <w:rPr>
          <w:rFonts w:ascii="Times New Roman" w:hAnsi="Times New Roman" w:cs="Times New Roman"/>
          <w:sz w:val="24"/>
          <w:szCs w:val="24"/>
        </w:rPr>
      </w:pPr>
    </w:p>
    <w:p w14:paraId="3840DA5E" w14:textId="77777777" w:rsidR="00D6707D" w:rsidRDefault="00D6707D" w:rsidP="00130BFB">
      <w:pPr>
        <w:tabs>
          <w:tab w:val="left" w:pos="3255"/>
        </w:tabs>
        <w:rPr>
          <w:rFonts w:ascii="Times New Roman" w:hAnsi="Times New Roman" w:cs="Times New Roman"/>
          <w:sz w:val="24"/>
          <w:szCs w:val="24"/>
        </w:rPr>
        <w:sectPr w:rsidR="00D6707D" w:rsidSect="00D6707D">
          <w:pgSz w:w="11906" w:h="16838"/>
          <w:pgMar w:top="1134" w:right="850" w:bottom="993" w:left="1135" w:header="708" w:footer="708" w:gutter="0"/>
          <w:cols w:space="708"/>
          <w:docGrid w:linePitch="360"/>
        </w:sectPr>
      </w:pPr>
    </w:p>
    <w:p w14:paraId="16E59412" w14:textId="77777777" w:rsidR="00D6707D" w:rsidRPr="00711826" w:rsidRDefault="00D6707D" w:rsidP="00D6707D">
      <w:pPr>
        <w:spacing w:after="0"/>
        <w:jc w:val="center"/>
        <w:rPr>
          <w:rFonts w:ascii="Times New Roman" w:hAnsi="Times New Roman" w:cs="Times New Roman"/>
          <w:b/>
          <w:bCs/>
          <w:sz w:val="24"/>
          <w:szCs w:val="24"/>
        </w:rPr>
      </w:pPr>
      <w:bookmarkStart w:id="4" w:name="_GoBack"/>
      <w:bookmarkEnd w:id="4"/>
      <w:r w:rsidRPr="00711826">
        <w:rPr>
          <w:rFonts w:ascii="Times New Roman" w:hAnsi="Times New Roman" w:cs="Times New Roman"/>
          <w:b/>
          <w:bCs/>
          <w:sz w:val="24"/>
          <w:szCs w:val="24"/>
        </w:rPr>
        <w:lastRenderedPageBreak/>
        <w:t xml:space="preserve">Извещение </w:t>
      </w:r>
    </w:p>
    <w:p w14:paraId="006E2F90" w14:textId="77777777" w:rsidR="00D6707D" w:rsidRPr="00711826" w:rsidRDefault="00D6707D" w:rsidP="00D6707D">
      <w:pPr>
        <w:spacing w:after="0"/>
        <w:jc w:val="center"/>
        <w:rPr>
          <w:rFonts w:ascii="Times New Roman" w:hAnsi="Times New Roman" w:cs="Times New Roman"/>
          <w:b/>
          <w:bCs/>
          <w:sz w:val="24"/>
          <w:szCs w:val="24"/>
        </w:rPr>
      </w:pPr>
      <w:r w:rsidRPr="00711826">
        <w:rPr>
          <w:rFonts w:ascii="Times New Roman" w:hAnsi="Times New Roman" w:cs="Times New Roman"/>
          <w:b/>
          <w:bCs/>
          <w:sz w:val="24"/>
          <w:szCs w:val="24"/>
        </w:rPr>
        <w:t>о проведении открытого аукциона</w:t>
      </w:r>
    </w:p>
    <w:p w14:paraId="1E23638F" w14:textId="77777777" w:rsidR="00D6707D" w:rsidRPr="00C65B16" w:rsidRDefault="00D6707D" w:rsidP="00D6707D">
      <w:pPr>
        <w:spacing w:after="0"/>
        <w:jc w:val="center"/>
        <w:rPr>
          <w:rFonts w:ascii="Times New Roman" w:hAnsi="Times New Roman" w:cs="Times New Roman"/>
          <w:b/>
          <w:bCs/>
          <w:sz w:val="24"/>
          <w:szCs w:val="24"/>
        </w:rPr>
      </w:pPr>
      <w:r w:rsidRPr="00D043A5">
        <w:rPr>
          <w:rFonts w:ascii="Times New Roman" w:hAnsi="Times New Roman" w:cs="Times New Roman"/>
          <w:b/>
          <w:bCs/>
          <w:sz w:val="24"/>
          <w:szCs w:val="24"/>
        </w:rPr>
        <w:t>по определению поставщика</w:t>
      </w:r>
      <w:r>
        <w:rPr>
          <w:rFonts w:ascii="Times New Roman" w:hAnsi="Times New Roman" w:cs="Times New Roman"/>
          <w:b/>
          <w:bCs/>
          <w:sz w:val="24"/>
          <w:szCs w:val="24"/>
        </w:rPr>
        <w:t xml:space="preserve"> </w:t>
      </w:r>
      <w:r w:rsidRPr="00D043A5">
        <w:rPr>
          <w:rFonts w:ascii="Times New Roman" w:hAnsi="Times New Roman" w:cs="Times New Roman"/>
          <w:b/>
          <w:bCs/>
          <w:sz w:val="24"/>
          <w:szCs w:val="24"/>
        </w:rPr>
        <w:t xml:space="preserve">на поставку </w:t>
      </w:r>
      <w:r>
        <w:rPr>
          <w:rFonts w:ascii="Times New Roman" w:hAnsi="Times New Roman" w:cs="Times New Roman"/>
          <w:b/>
          <w:bCs/>
          <w:sz w:val="24"/>
          <w:szCs w:val="24"/>
        </w:rPr>
        <w:t>бетона, раствора и железобетонных изделий</w:t>
      </w:r>
      <w:r w:rsidRPr="00C65B16">
        <w:rPr>
          <w:rFonts w:ascii="Times New Roman" w:hAnsi="Times New Roman" w:cs="Times New Roman"/>
          <w:b/>
          <w:bCs/>
          <w:sz w:val="24"/>
          <w:szCs w:val="24"/>
        </w:rPr>
        <w:t xml:space="preserve"> для нужд ГУП «Водоснабжение и водоотведение»</w:t>
      </w:r>
    </w:p>
    <w:tbl>
      <w:tblPr>
        <w:tblStyle w:val="a3"/>
        <w:tblW w:w="0" w:type="auto"/>
        <w:tblLook w:val="04A0" w:firstRow="1" w:lastRow="0" w:firstColumn="1" w:lastColumn="0" w:noHBand="0" w:noVBand="1"/>
      </w:tblPr>
      <w:tblGrid>
        <w:gridCol w:w="896"/>
        <w:gridCol w:w="4640"/>
        <w:gridCol w:w="10158"/>
      </w:tblGrid>
      <w:tr w:rsidR="00D6707D" w14:paraId="53EAD03F" w14:textId="77777777" w:rsidTr="00745A6E">
        <w:tc>
          <w:tcPr>
            <w:tcW w:w="896" w:type="dxa"/>
          </w:tcPr>
          <w:p w14:paraId="4EAF19ED"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w:t>
            </w:r>
          </w:p>
          <w:p w14:paraId="2E82683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640" w:type="dxa"/>
          </w:tcPr>
          <w:p w14:paraId="5BE3B561"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0158" w:type="dxa"/>
          </w:tcPr>
          <w:p w14:paraId="49B23011"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D6707D" w14:paraId="4347DC8D" w14:textId="77777777" w:rsidTr="00745A6E">
        <w:tc>
          <w:tcPr>
            <w:tcW w:w="896" w:type="dxa"/>
          </w:tcPr>
          <w:p w14:paraId="7243D31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2F05B06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10158" w:type="dxa"/>
          </w:tcPr>
          <w:p w14:paraId="084E6A12"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3</w:t>
            </w:r>
          </w:p>
        </w:tc>
      </w:tr>
      <w:tr w:rsidR="00D6707D" w14:paraId="68C19E81" w14:textId="77777777" w:rsidTr="00745A6E">
        <w:tc>
          <w:tcPr>
            <w:tcW w:w="896" w:type="dxa"/>
          </w:tcPr>
          <w:p w14:paraId="36E4E6EA" w14:textId="77777777" w:rsidR="00D6707D" w:rsidRDefault="00D6707D" w:rsidP="00745A6E">
            <w:pPr>
              <w:jc w:val="center"/>
              <w:rPr>
                <w:rFonts w:ascii="Times New Roman" w:hAnsi="Times New Roman" w:cs="Times New Roman"/>
                <w:sz w:val="24"/>
                <w:szCs w:val="24"/>
              </w:rPr>
            </w:pPr>
          </w:p>
        </w:tc>
        <w:tc>
          <w:tcPr>
            <w:tcW w:w="4640" w:type="dxa"/>
          </w:tcPr>
          <w:p w14:paraId="067B62B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10158" w:type="dxa"/>
          </w:tcPr>
          <w:p w14:paraId="4687F4A8" w14:textId="77777777" w:rsidR="00D6707D" w:rsidRDefault="00D6707D" w:rsidP="00745A6E">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D6707D" w14:paraId="7FE5B7DE" w14:textId="77777777" w:rsidTr="00745A6E">
        <w:tc>
          <w:tcPr>
            <w:tcW w:w="896" w:type="dxa"/>
          </w:tcPr>
          <w:p w14:paraId="66EAB40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5091901" w14:textId="77777777" w:rsidR="00D6707D" w:rsidRDefault="00D6707D" w:rsidP="00745A6E">
            <w:pPr>
              <w:jc w:val="both"/>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10158" w:type="dxa"/>
          </w:tcPr>
          <w:p w14:paraId="5911187F"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2</w:t>
            </w:r>
          </w:p>
        </w:tc>
      </w:tr>
      <w:tr w:rsidR="00D6707D" w14:paraId="5AF0AFEB" w14:textId="77777777" w:rsidTr="00745A6E">
        <w:tc>
          <w:tcPr>
            <w:tcW w:w="896" w:type="dxa"/>
          </w:tcPr>
          <w:p w14:paraId="2ACBC9E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670D0E9C"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 xml:space="preserve">Используемый способ определения поставщика (подрядчика, </w:t>
            </w:r>
            <w:proofErr w:type="spellStart"/>
            <w:r>
              <w:rPr>
                <w:rFonts w:ascii="Times New Roman" w:hAnsi="Times New Roman" w:cs="Times New Roman"/>
                <w:sz w:val="24"/>
                <w:szCs w:val="24"/>
              </w:rPr>
              <w:t>сполнителя</w:t>
            </w:r>
            <w:proofErr w:type="spellEnd"/>
            <w:r>
              <w:rPr>
                <w:rFonts w:ascii="Times New Roman" w:hAnsi="Times New Roman" w:cs="Times New Roman"/>
                <w:sz w:val="24"/>
                <w:szCs w:val="24"/>
              </w:rPr>
              <w:t>)</w:t>
            </w:r>
          </w:p>
        </w:tc>
        <w:tc>
          <w:tcPr>
            <w:tcW w:w="10158" w:type="dxa"/>
            <w:vAlign w:val="center"/>
          </w:tcPr>
          <w:p w14:paraId="7AF66E41" w14:textId="77777777" w:rsidR="00D6707D" w:rsidRPr="00207850" w:rsidRDefault="00D6707D" w:rsidP="00745A6E">
            <w:pPr>
              <w:pStyle w:val="ConsPlusTitle"/>
              <w:rPr>
                <w:rFonts w:ascii="Times New Roman" w:hAnsi="Times New Roman" w:cs="Times New Roman"/>
                <w:b w:val="0"/>
              </w:rPr>
            </w:pPr>
            <w:r>
              <w:rPr>
                <w:rFonts w:ascii="Times New Roman" w:hAnsi="Times New Roman" w:cs="Times New Roman"/>
                <w:b w:val="0"/>
              </w:rPr>
              <w:t>Открытый аукцион</w:t>
            </w:r>
          </w:p>
        </w:tc>
      </w:tr>
      <w:tr w:rsidR="00D6707D" w14:paraId="6D2929B9" w14:textId="77777777" w:rsidTr="00745A6E">
        <w:trPr>
          <w:trHeight w:val="318"/>
        </w:trPr>
        <w:tc>
          <w:tcPr>
            <w:tcW w:w="896" w:type="dxa"/>
          </w:tcPr>
          <w:p w14:paraId="5E99B16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49376687"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10158" w:type="dxa"/>
            <w:vAlign w:val="center"/>
          </w:tcPr>
          <w:p w14:paraId="6D652607" w14:textId="77777777" w:rsidR="00D6707D" w:rsidRDefault="00D6707D" w:rsidP="00745A6E">
            <w:pPr>
              <w:pStyle w:val="ConsPlusTitle"/>
              <w:jc w:val="both"/>
              <w:rPr>
                <w:rFonts w:ascii="Times New Roman" w:hAnsi="Times New Roman" w:cs="Times New Roman"/>
                <w:b w:val="0"/>
              </w:rPr>
            </w:pPr>
            <w:r>
              <w:rPr>
                <w:rFonts w:ascii="Times New Roman" w:hAnsi="Times New Roman" w:cs="Times New Roman"/>
                <w:b w:val="0"/>
              </w:rPr>
              <w:t>Бетон, раствор и железобетонные изделия</w:t>
            </w:r>
          </w:p>
          <w:p w14:paraId="5C70C457" w14:textId="77777777" w:rsidR="00D6707D" w:rsidRPr="0026479C" w:rsidRDefault="00D6707D" w:rsidP="00745A6E">
            <w:pPr>
              <w:pStyle w:val="ConsPlusTitle"/>
              <w:jc w:val="both"/>
              <w:rPr>
                <w:rFonts w:ascii="Times New Roman" w:hAnsi="Times New Roman" w:cs="Times New Roman"/>
                <w:b w:val="0"/>
              </w:rPr>
            </w:pPr>
          </w:p>
        </w:tc>
      </w:tr>
      <w:tr w:rsidR="00D6707D" w14:paraId="4C696A95" w14:textId="77777777" w:rsidTr="00745A6E">
        <w:tc>
          <w:tcPr>
            <w:tcW w:w="896" w:type="dxa"/>
          </w:tcPr>
          <w:p w14:paraId="5F32A287"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34920CDB"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Наименование группы товаров (работ, услуг)</w:t>
            </w:r>
          </w:p>
        </w:tc>
        <w:tc>
          <w:tcPr>
            <w:tcW w:w="10158" w:type="dxa"/>
            <w:shd w:val="clear" w:color="auto" w:fill="auto"/>
          </w:tcPr>
          <w:p w14:paraId="6203F20B" w14:textId="77777777" w:rsidR="00D6707D" w:rsidRPr="0064141D" w:rsidRDefault="00D6707D" w:rsidP="00745A6E">
            <w:pPr>
              <w:rPr>
                <w:rFonts w:ascii="Times New Roman" w:hAnsi="Times New Roman" w:cs="Times New Roman"/>
                <w:sz w:val="24"/>
                <w:szCs w:val="24"/>
              </w:rPr>
            </w:pPr>
            <w:r w:rsidRPr="0064141D">
              <w:rPr>
                <w:rFonts w:ascii="Times New Roman" w:hAnsi="Times New Roman" w:cs="Times New Roman"/>
                <w:sz w:val="24"/>
                <w:szCs w:val="24"/>
              </w:rPr>
              <w:t>Непродовольственные товары</w:t>
            </w:r>
          </w:p>
        </w:tc>
      </w:tr>
      <w:tr w:rsidR="00D6707D" w14:paraId="6401511A" w14:textId="77777777" w:rsidTr="00745A6E">
        <w:tc>
          <w:tcPr>
            <w:tcW w:w="896" w:type="dxa"/>
          </w:tcPr>
          <w:p w14:paraId="032AC72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1B25C6CE"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Дата размещения извещения</w:t>
            </w:r>
          </w:p>
        </w:tc>
        <w:tc>
          <w:tcPr>
            <w:tcW w:w="10158" w:type="dxa"/>
            <w:shd w:val="clear" w:color="auto" w:fill="auto"/>
          </w:tcPr>
          <w:p w14:paraId="13489ED0" w14:textId="77777777" w:rsidR="00D6707D" w:rsidRPr="0064141D" w:rsidRDefault="00D6707D" w:rsidP="00745A6E">
            <w:pPr>
              <w:rPr>
                <w:rFonts w:ascii="Times New Roman" w:hAnsi="Times New Roman" w:cs="Times New Roman"/>
                <w:sz w:val="24"/>
                <w:szCs w:val="24"/>
              </w:rPr>
            </w:pPr>
            <w:r w:rsidRPr="0064141D">
              <w:rPr>
                <w:rFonts w:ascii="Times New Roman" w:hAnsi="Times New Roman" w:cs="Times New Roman"/>
                <w:sz w:val="24"/>
                <w:szCs w:val="24"/>
              </w:rPr>
              <w:t>16.04.2024 г.</w:t>
            </w:r>
          </w:p>
        </w:tc>
      </w:tr>
      <w:tr w:rsidR="00D6707D" w14:paraId="098C2446" w14:textId="77777777" w:rsidTr="00745A6E">
        <w:tc>
          <w:tcPr>
            <w:tcW w:w="896" w:type="dxa"/>
          </w:tcPr>
          <w:p w14:paraId="21912D7C" w14:textId="77777777" w:rsidR="00D6707D" w:rsidRDefault="00D6707D" w:rsidP="00745A6E">
            <w:pPr>
              <w:jc w:val="center"/>
              <w:rPr>
                <w:rFonts w:ascii="Times New Roman" w:hAnsi="Times New Roman" w:cs="Times New Roman"/>
                <w:sz w:val="24"/>
                <w:szCs w:val="24"/>
              </w:rPr>
            </w:pPr>
          </w:p>
        </w:tc>
        <w:tc>
          <w:tcPr>
            <w:tcW w:w="4640" w:type="dxa"/>
          </w:tcPr>
          <w:p w14:paraId="598ABC1F" w14:textId="77777777" w:rsidR="00D6707D" w:rsidRPr="00C6302A" w:rsidRDefault="00D6707D" w:rsidP="00745A6E">
            <w:pPr>
              <w:jc w:val="center"/>
              <w:rPr>
                <w:rFonts w:ascii="Times New Roman" w:hAnsi="Times New Roman" w:cs="Times New Roman"/>
                <w:sz w:val="24"/>
                <w:szCs w:val="24"/>
              </w:rPr>
            </w:pPr>
          </w:p>
        </w:tc>
        <w:tc>
          <w:tcPr>
            <w:tcW w:w="10158" w:type="dxa"/>
            <w:shd w:val="clear" w:color="auto" w:fill="auto"/>
          </w:tcPr>
          <w:p w14:paraId="3A5FD571" w14:textId="77777777" w:rsidR="00D6707D" w:rsidRPr="0064141D" w:rsidRDefault="00D6707D" w:rsidP="00745A6E">
            <w:pPr>
              <w:rPr>
                <w:rFonts w:ascii="Times New Roman" w:hAnsi="Times New Roman" w:cs="Times New Roman"/>
                <w:sz w:val="24"/>
                <w:szCs w:val="24"/>
              </w:rPr>
            </w:pPr>
          </w:p>
        </w:tc>
      </w:tr>
      <w:tr w:rsidR="00D6707D" w14:paraId="6DFE2529" w14:textId="77777777" w:rsidTr="00745A6E">
        <w:tc>
          <w:tcPr>
            <w:tcW w:w="896" w:type="dxa"/>
          </w:tcPr>
          <w:p w14:paraId="60584B33" w14:textId="77777777" w:rsidR="00D6707D" w:rsidRDefault="00D6707D" w:rsidP="00745A6E">
            <w:pPr>
              <w:jc w:val="center"/>
              <w:rPr>
                <w:rFonts w:ascii="Times New Roman" w:hAnsi="Times New Roman" w:cs="Times New Roman"/>
                <w:sz w:val="24"/>
                <w:szCs w:val="24"/>
              </w:rPr>
            </w:pPr>
          </w:p>
        </w:tc>
        <w:tc>
          <w:tcPr>
            <w:tcW w:w="4640" w:type="dxa"/>
          </w:tcPr>
          <w:p w14:paraId="3649BF17" w14:textId="77777777" w:rsidR="00D6707D" w:rsidRPr="00C6302A" w:rsidRDefault="00D6707D" w:rsidP="00745A6E">
            <w:pPr>
              <w:jc w:val="center"/>
              <w:rPr>
                <w:rFonts w:ascii="Times New Roman" w:hAnsi="Times New Roman" w:cs="Times New Roman"/>
                <w:sz w:val="24"/>
                <w:szCs w:val="24"/>
              </w:rPr>
            </w:pPr>
            <w:r w:rsidRPr="00C6302A">
              <w:rPr>
                <w:rFonts w:ascii="Times New Roman" w:hAnsi="Times New Roman" w:cs="Times New Roman"/>
                <w:sz w:val="24"/>
                <w:szCs w:val="24"/>
              </w:rPr>
              <w:t>2. Сведения о заказчике</w:t>
            </w:r>
          </w:p>
        </w:tc>
        <w:tc>
          <w:tcPr>
            <w:tcW w:w="10158" w:type="dxa"/>
            <w:shd w:val="clear" w:color="auto" w:fill="auto"/>
          </w:tcPr>
          <w:p w14:paraId="4634ADD9" w14:textId="77777777" w:rsidR="00D6707D" w:rsidRPr="0064141D" w:rsidRDefault="00D6707D" w:rsidP="00745A6E">
            <w:pPr>
              <w:jc w:val="center"/>
              <w:rPr>
                <w:rFonts w:ascii="Times New Roman" w:hAnsi="Times New Roman" w:cs="Times New Roman"/>
                <w:sz w:val="24"/>
                <w:szCs w:val="24"/>
              </w:rPr>
            </w:pPr>
            <w:r w:rsidRPr="0064141D">
              <w:rPr>
                <w:rFonts w:ascii="Times New Roman" w:hAnsi="Times New Roman" w:cs="Times New Roman"/>
                <w:sz w:val="24"/>
                <w:szCs w:val="24"/>
              </w:rPr>
              <w:t>2. Сведения о заказчике</w:t>
            </w:r>
          </w:p>
        </w:tc>
      </w:tr>
      <w:tr w:rsidR="00D6707D" w14:paraId="29DC93DF" w14:textId="77777777" w:rsidTr="00745A6E">
        <w:tc>
          <w:tcPr>
            <w:tcW w:w="896" w:type="dxa"/>
          </w:tcPr>
          <w:p w14:paraId="49E49319"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60EC1400"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Наименование заказчика</w:t>
            </w:r>
          </w:p>
        </w:tc>
        <w:tc>
          <w:tcPr>
            <w:tcW w:w="10158" w:type="dxa"/>
            <w:shd w:val="clear" w:color="auto" w:fill="auto"/>
            <w:vAlign w:val="center"/>
          </w:tcPr>
          <w:p w14:paraId="5BC82FBF" w14:textId="77777777" w:rsidR="00D6707D" w:rsidRPr="0064141D" w:rsidRDefault="00D6707D" w:rsidP="00745A6E">
            <w:pPr>
              <w:pStyle w:val="ConsPlusTitle"/>
              <w:rPr>
                <w:rFonts w:ascii="Times New Roman" w:hAnsi="Times New Roman" w:cs="Times New Roman"/>
                <w:b w:val="0"/>
              </w:rPr>
            </w:pPr>
            <w:r w:rsidRPr="0064141D">
              <w:rPr>
                <w:rFonts w:ascii="Times New Roman" w:hAnsi="Times New Roman" w:cs="Times New Roman"/>
                <w:b w:val="0"/>
              </w:rPr>
              <w:t>ГУП «Водоснабжение и водоотведение»</w:t>
            </w:r>
          </w:p>
        </w:tc>
      </w:tr>
      <w:tr w:rsidR="00D6707D" w14:paraId="4223EFB0" w14:textId="77777777" w:rsidTr="00745A6E">
        <w:tc>
          <w:tcPr>
            <w:tcW w:w="896" w:type="dxa"/>
          </w:tcPr>
          <w:p w14:paraId="0E21918E"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38D9A943"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Место нахождения</w:t>
            </w:r>
          </w:p>
        </w:tc>
        <w:tc>
          <w:tcPr>
            <w:tcW w:w="10158" w:type="dxa"/>
            <w:shd w:val="clear" w:color="auto" w:fill="auto"/>
            <w:vAlign w:val="center"/>
          </w:tcPr>
          <w:p w14:paraId="113F3D6B" w14:textId="77777777" w:rsidR="00D6707D" w:rsidRPr="0064141D" w:rsidRDefault="00D6707D" w:rsidP="00745A6E">
            <w:pPr>
              <w:pStyle w:val="ConsPlusTitle"/>
              <w:rPr>
                <w:rFonts w:ascii="Times New Roman" w:hAnsi="Times New Roman" w:cs="Times New Roman"/>
                <w:b w:val="0"/>
              </w:rPr>
            </w:pPr>
            <w:r w:rsidRPr="0064141D">
              <w:rPr>
                <w:rFonts w:ascii="Times New Roman" w:hAnsi="Times New Roman" w:cs="Times New Roman"/>
                <w:b w:val="0"/>
              </w:rPr>
              <w:t>ПМР, г. Тирасполь, ул. Луначарского, 9</w:t>
            </w:r>
          </w:p>
        </w:tc>
      </w:tr>
      <w:tr w:rsidR="00D6707D" w14:paraId="53405426" w14:textId="77777777" w:rsidTr="00745A6E">
        <w:tc>
          <w:tcPr>
            <w:tcW w:w="896" w:type="dxa"/>
          </w:tcPr>
          <w:p w14:paraId="77AF0727"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10B269AB"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Почтовый адрес</w:t>
            </w:r>
          </w:p>
        </w:tc>
        <w:tc>
          <w:tcPr>
            <w:tcW w:w="10158" w:type="dxa"/>
            <w:shd w:val="clear" w:color="auto" w:fill="auto"/>
            <w:vAlign w:val="center"/>
          </w:tcPr>
          <w:p w14:paraId="278C7A66" w14:textId="77777777" w:rsidR="00D6707D" w:rsidRPr="0064141D" w:rsidRDefault="00D6707D" w:rsidP="00745A6E">
            <w:pPr>
              <w:pStyle w:val="ConsPlusTitle"/>
              <w:rPr>
                <w:rFonts w:ascii="Times New Roman" w:hAnsi="Times New Roman" w:cs="Times New Roman"/>
                <w:b w:val="0"/>
              </w:rPr>
            </w:pPr>
            <w:r w:rsidRPr="0064141D">
              <w:rPr>
                <w:rFonts w:ascii="Times New Roman" w:hAnsi="Times New Roman" w:cs="Times New Roman"/>
                <w:b w:val="0"/>
              </w:rPr>
              <w:t>ПМР, г. Тирасполь, ул. Луначарского, 9</w:t>
            </w:r>
          </w:p>
        </w:tc>
      </w:tr>
      <w:tr w:rsidR="00D6707D" w14:paraId="3D8C3C67" w14:textId="77777777" w:rsidTr="00745A6E">
        <w:tc>
          <w:tcPr>
            <w:tcW w:w="896" w:type="dxa"/>
          </w:tcPr>
          <w:p w14:paraId="65E91F6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40" w:type="dxa"/>
          </w:tcPr>
          <w:p w14:paraId="3B65A375"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Адрес электронной почты</w:t>
            </w:r>
          </w:p>
        </w:tc>
        <w:tc>
          <w:tcPr>
            <w:tcW w:w="10158" w:type="dxa"/>
            <w:shd w:val="clear" w:color="auto" w:fill="auto"/>
            <w:vAlign w:val="center"/>
          </w:tcPr>
          <w:p w14:paraId="453C8377" w14:textId="77777777" w:rsidR="00D6707D" w:rsidRPr="0064141D" w:rsidRDefault="00D6707D" w:rsidP="00745A6E">
            <w:pPr>
              <w:pStyle w:val="ConsPlusTitle"/>
              <w:rPr>
                <w:rFonts w:ascii="Times New Roman" w:hAnsi="Times New Roman" w:cs="Times New Roman"/>
                <w:b w:val="0"/>
              </w:rPr>
            </w:pPr>
            <w:proofErr w:type="spellStart"/>
            <w:r w:rsidRPr="0064141D">
              <w:rPr>
                <w:rFonts w:ascii="Times New Roman" w:hAnsi="Times New Roman" w:cs="Times New Roman"/>
                <w:b w:val="0"/>
                <w:lang w:val="en-US"/>
              </w:rPr>
              <w:t>omts</w:t>
            </w:r>
            <w:proofErr w:type="spellEnd"/>
            <w:r w:rsidRPr="0064141D">
              <w:rPr>
                <w:rFonts w:ascii="Times New Roman" w:hAnsi="Times New Roman" w:cs="Times New Roman"/>
                <w:b w:val="0"/>
              </w:rPr>
              <w:t>@vodokanal-pmr.com</w:t>
            </w:r>
          </w:p>
        </w:tc>
      </w:tr>
      <w:tr w:rsidR="00D6707D" w14:paraId="743E3ACA" w14:textId="77777777" w:rsidTr="00745A6E">
        <w:tc>
          <w:tcPr>
            <w:tcW w:w="896" w:type="dxa"/>
          </w:tcPr>
          <w:p w14:paraId="47F622E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48A57F1C"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Номер контактного телефона</w:t>
            </w:r>
          </w:p>
        </w:tc>
        <w:tc>
          <w:tcPr>
            <w:tcW w:w="10158" w:type="dxa"/>
            <w:shd w:val="clear" w:color="auto" w:fill="auto"/>
            <w:vAlign w:val="center"/>
          </w:tcPr>
          <w:p w14:paraId="100A3FCC" w14:textId="77777777" w:rsidR="00D6707D" w:rsidRPr="0064141D" w:rsidRDefault="00D6707D" w:rsidP="00745A6E">
            <w:pPr>
              <w:pStyle w:val="ConsPlusTitle"/>
              <w:rPr>
                <w:rFonts w:ascii="Times New Roman" w:hAnsi="Times New Roman" w:cs="Times New Roman"/>
                <w:b w:val="0"/>
              </w:rPr>
            </w:pPr>
            <w:r w:rsidRPr="0064141D">
              <w:rPr>
                <w:rFonts w:ascii="Times New Roman" w:hAnsi="Times New Roman" w:cs="Times New Roman"/>
                <w:b w:val="0"/>
              </w:rPr>
              <w:t>0 (533) 8 46 93</w:t>
            </w:r>
          </w:p>
        </w:tc>
      </w:tr>
      <w:tr w:rsidR="00D6707D" w14:paraId="301AA3B7" w14:textId="77777777" w:rsidTr="00745A6E">
        <w:tc>
          <w:tcPr>
            <w:tcW w:w="896" w:type="dxa"/>
          </w:tcPr>
          <w:p w14:paraId="126254BE"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6159AC27"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Дополнительная информация</w:t>
            </w:r>
          </w:p>
        </w:tc>
        <w:tc>
          <w:tcPr>
            <w:tcW w:w="10158" w:type="dxa"/>
            <w:shd w:val="clear" w:color="auto" w:fill="auto"/>
            <w:vAlign w:val="center"/>
          </w:tcPr>
          <w:p w14:paraId="482E37AC" w14:textId="77777777" w:rsidR="00D6707D" w:rsidRPr="0064141D" w:rsidRDefault="00D6707D" w:rsidP="00745A6E">
            <w:pPr>
              <w:pStyle w:val="ConsPlusTitle"/>
              <w:rPr>
                <w:rFonts w:ascii="Times New Roman" w:hAnsi="Times New Roman" w:cs="Times New Roman"/>
                <w:b w:val="0"/>
              </w:rPr>
            </w:pPr>
            <w:r w:rsidRPr="0064141D">
              <w:rPr>
                <w:rFonts w:ascii="Times New Roman" w:hAnsi="Times New Roman" w:cs="Times New Roman"/>
                <w:b w:val="0"/>
              </w:rPr>
              <w:t>-</w:t>
            </w:r>
          </w:p>
        </w:tc>
      </w:tr>
      <w:tr w:rsidR="00D6707D" w14:paraId="5CC9BBC9" w14:textId="77777777" w:rsidTr="00745A6E">
        <w:tc>
          <w:tcPr>
            <w:tcW w:w="896" w:type="dxa"/>
          </w:tcPr>
          <w:p w14:paraId="09078258" w14:textId="77777777" w:rsidR="00D6707D" w:rsidRDefault="00D6707D" w:rsidP="00745A6E">
            <w:pPr>
              <w:jc w:val="center"/>
              <w:rPr>
                <w:rFonts w:ascii="Times New Roman" w:hAnsi="Times New Roman" w:cs="Times New Roman"/>
                <w:sz w:val="24"/>
                <w:szCs w:val="24"/>
              </w:rPr>
            </w:pPr>
          </w:p>
        </w:tc>
        <w:tc>
          <w:tcPr>
            <w:tcW w:w="4640" w:type="dxa"/>
          </w:tcPr>
          <w:p w14:paraId="00201BCD" w14:textId="77777777" w:rsidR="00D6707D" w:rsidRPr="00C6302A" w:rsidRDefault="00D6707D" w:rsidP="00745A6E">
            <w:pPr>
              <w:jc w:val="center"/>
              <w:rPr>
                <w:rFonts w:ascii="Times New Roman" w:hAnsi="Times New Roman" w:cs="Times New Roman"/>
                <w:sz w:val="24"/>
                <w:szCs w:val="24"/>
              </w:rPr>
            </w:pPr>
          </w:p>
        </w:tc>
        <w:tc>
          <w:tcPr>
            <w:tcW w:w="10158" w:type="dxa"/>
            <w:shd w:val="clear" w:color="auto" w:fill="auto"/>
          </w:tcPr>
          <w:p w14:paraId="6AD732EE" w14:textId="77777777" w:rsidR="00D6707D" w:rsidRPr="0064141D" w:rsidRDefault="00D6707D" w:rsidP="00745A6E">
            <w:pPr>
              <w:jc w:val="center"/>
              <w:rPr>
                <w:rFonts w:ascii="Times New Roman" w:hAnsi="Times New Roman" w:cs="Times New Roman"/>
                <w:sz w:val="24"/>
                <w:szCs w:val="24"/>
              </w:rPr>
            </w:pPr>
          </w:p>
        </w:tc>
      </w:tr>
      <w:tr w:rsidR="00D6707D" w14:paraId="53DC7C1D" w14:textId="77777777" w:rsidTr="00745A6E">
        <w:tc>
          <w:tcPr>
            <w:tcW w:w="896" w:type="dxa"/>
          </w:tcPr>
          <w:p w14:paraId="423608D4" w14:textId="77777777" w:rsidR="00D6707D" w:rsidRDefault="00D6707D" w:rsidP="00745A6E">
            <w:pPr>
              <w:jc w:val="center"/>
              <w:rPr>
                <w:rFonts w:ascii="Times New Roman" w:hAnsi="Times New Roman" w:cs="Times New Roman"/>
                <w:sz w:val="24"/>
                <w:szCs w:val="24"/>
              </w:rPr>
            </w:pPr>
          </w:p>
        </w:tc>
        <w:tc>
          <w:tcPr>
            <w:tcW w:w="4640" w:type="dxa"/>
          </w:tcPr>
          <w:p w14:paraId="2DFD7BB1" w14:textId="77777777" w:rsidR="00D6707D" w:rsidRPr="00C6302A" w:rsidRDefault="00D6707D" w:rsidP="00745A6E">
            <w:pPr>
              <w:jc w:val="center"/>
              <w:rPr>
                <w:rFonts w:ascii="Times New Roman" w:hAnsi="Times New Roman" w:cs="Times New Roman"/>
                <w:sz w:val="24"/>
                <w:szCs w:val="24"/>
              </w:rPr>
            </w:pPr>
            <w:r w:rsidRPr="00C6302A">
              <w:rPr>
                <w:rFonts w:ascii="Times New Roman" w:hAnsi="Times New Roman" w:cs="Times New Roman"/>
                <w:sz w:val="24"/>
                <w:szCs w:val="24"/>
              </w:rPr>
              <w:t xml:space="preserve">3. Информация о </w:t>
            </w:r>
            <w:proofErr w:type="gramStart"/>
            <w:r w:rsidRPr="00C6302A">
              <w:rPr>
                <w:rFonts w:ascii="Times New Roman" w:hAnsi="Times New Roman" w:cs="Times New Roman"/>
                <w:sz w:val="24"/>
                <w:szCs w:val="24"/>
              </w:rPr>
              <w:t>процедуре  закупки</w:t>
            </w:r>
            <w:proofErr w:type="gramEnd"/>
          </w:p>
        </w:tc>
        <w:tc>
          <w:tcPr>
            <w:tcW w:w="10158" w:type="dxa"/>
            <w:shd w:val="clear" w:color="auto" w:fill="auto"/>
          </w:tcPr>
          <w:p w14:paraId="707F047F" w14:textId="77777777" w:rsidR="00D6707D" w:rsidRPr="0064141D" w:rsidRDefault="00D6707D" w:rsidP="00745A6E">
            <w:pPr>
              <w:jc w:val="center"/>
              <w:rPr>
                <w:rFonts w:ascii="Times New Roman" w:hAnsi="Times New Roman" w:cs="Times New Roman"/>
                <w:sz w:val="24"/>
                <w:szCs w:val="24"/>
              </w:rPr>
            </w:pPr>
            <w:r w:rsidRPr="0064141D">
              <w:rPr>
                <w:rFonts w:ascii="Times New Roman" w:hAnsi="Times New Roman" w:cs="Times New Roman"/>
                <w:sz w:val="24"/>
                <w:szCs w:val="24"/>
              </w:rPr>
              <w:t>3. Информация о процедуре закупки</w:t>
            </w:r>
          </w:p>
        </w:tc>
      </w:tr>
      <w:tr w:rsidR="00D6707D" w14:paraId="17DA4C9F" w14:textId="77777777" w:rsidTr="00745A6E">
        <w:tc>
          <w:tcPr>
            <w:tcW w:w="896" w:type="dxa"/>
          </w:tcPr>
          <w:p w14:paraId="4C9247AA"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22D42A83"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Дата и время подачи заявок (дата и время начала регистрации на сайте в глобальной сети Интернет – в случае осуществления закупки путем проведения открытого аукциона в электронной форме)</w:t>
            </w:r>
          </w:p>
        </w:tc>
        <w:tc>
          <w:tcPr>
            <w:tcW w:w="10158" w:type="dxa"/>
            <w:shd w:val="clear" w:color="auto" w:fill="auto"/>
            <w:vAlign w:val="center"/>
          </w:tcPr>
          <w:p w14:paraId="406FB0B1" w14:textId="77777777" w:rsidR="00D6707D" w:rsidRPr="0064141D" w:rsidRDefault="00D6707D" w:rsidP="00745A6E">
            <w:pPr>
              <w:pStyle w:val="ConsPlusTitle"/>
              <w:jc w:val="both"/>
              <w:rPr>
                <w:rFonts w:ascii="Times New Roman" w:hAnsi="Times New Roman" w:cs="Times New Roman"/>
                <w:b w:val="0"/>
              </w:rPr>
            </w:pPr>
            <w:r w:rsidRPr="0064141D">
              <w:rPr>
                <w:rFonts w:ascii="Times New Roman" w:hAnsi="Times New Roman" w:cs="Times New Roman"/>
                <w:b w:val="0"/>
              </w:rPr>
              <w:t xml:space="preserve">17.04.2024 г. с 08 часов 00 минут </w:t>
            </w:r>
          </w:p>
        </w:tc>
      </w:tr>
      <w:tr w:rsidR="00D6707D" w14:paraId="2EC6ADD2" w14:textId="77777777" w:rsidTr="00745A6E">
        <w:tc>
          <w:tcPr>
            <w:tcW w:w="896" w:type="dxa"/>
          </w:tcPr>
          <w:p w14:paraId="2CBA2CD4"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7D569C46"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(дата и время окончания регистрации на </w:t>
            </w:r>
            <w:r w:rsidRPr="000E6464">
              <w:rPr>
                <w:rFonts w:ascii="Times New Roman" w:hAnsi="Times New Roman" w:cs="Times New Roman"/>
                <w:sz w:val="24"/>
                <w:szCs w:val="24"/>
              </w:rPr>
              <w:t xml:space="preserve">сайте в глобальной сети Интернет – в случае осуществления закупки путем </w:t>
            </w:r>
            <w:r w:rsidRPr="000E6464">
              <w:rPr>
                <w:rFonts w:ascii="Times New Roman" w:hAnsi="Times New Roman" w:cs="Times New Roman"/>
                <w:sz w:val="24"/>
                <w:szCs w:val="24"/>
              </w:rPr>
              <w:lastRenderedPageBreak/>
              <w:t>проведения открытого аукциона в электронной форме</w:t>
            </w:r>
            <w:r>
              <w:rPr>
                <w:rFonts w:ascii="Times New Roman" w:hAnsi="Times New Roman" w:cs="Times New Roman"/>
                <w:sz w:val="24"/>
                <w:szCs w:val="24"/>
              </w:rPr>
              <w:t>)</w:t>
            </w:r>
          </w:p>
        </w:tc>
        <w:tc>
          <w:tcPr>
            <w:tcW w:w="10158" w:type="dxa"/>
            <w:shd w:val="clear" w:color="auto" w:fill="auto"/>
            <w:vAlign w:val="center"/>
          </w:tcPr>
          <w:p w14:paraId="7EB632C5" w14:textId="77777777" w:rsidR="00D6707D" w:rsidRPr="0064141D" w:rsidRDefault="00D6707D" w:rsidP="00745A6E">
            <w:pPr>
              <w:pStyle w:val="ConsPlusTitle"/>
              <w:jc w:val="both"/>
              <w:rPr>
                <w:rFonts w:ascii="Times New Roman" w:hAnsi="Times New Roman" w:cs="Times New Roman"/>
                <w:b w:val="0"/>
              </w:rPr>
            </w:pPr>
            <w:r w:rsidRPr="0064141D">
              <w:rPr>
                <w:rFonts w:ascii="Times New Roman" w:hAnsi="Times New Roman" w:cs="Times New Roman"/>
                <w:b w:val="0"/>
              </w:rPr>
              <w:lastRenderedPageBreak/>
              <w:t>26.04.2024 г. до 09 часов 00 минут</w:t>
            </w:r>
          </w:p>
        </w:tc>
      </w:tr>
      <w:tr w:rsidR="00D6707D" w14:paraId="6B588223" w14:textId="77777777" w:rsidTr="00745A6E">
        <w:tc>
          <w:tcPr>
            <w:tcW w:w="896" w:type="dxa"/>
          </w:tcPr>
          <w:p w14:paraId="17072DAE"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09701E44"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10158" w:type="dxa"/>
          </w:tcPr>
          <w:p w14:paraId="2D45D711" w14:textId="77777777" w:rsidR="00D6707D" w:rsidRPr="00076CAF" w:rsidRDefault="00D6707D" w:rsidP="00745A6E">
            <w:pPr>
              <w:rPr>
                <w:rFonts w:ascii="Times New Roman" w:hAnsi="Times New Roman" w:cs="Times New Roman"/>
                <w:sz w:val="24"/>
                <w:szCs w:val="24"/>
              </w:rPr>
            </w:pPr>
            <w:r w:rsidRPr="00076CAF">
              <w:rPr>
                <w:rFonts w:ascii="Times New Roman" w:hAnsi="Times New Roman" w:cs="Times New Roman"/>
                <w:sz w:val="24"/>
                <w:szCs w:val="24"/>
              </w:rPr>
              <w:t xml:space="preserve">ПМР, г. Тирасполь, ул. Луначарского, 9, </w:t>
            </w:r>
            <w:proofErr w:type="spellStart"/>
            <w:r w:rsidRPr="00076CAF">
              <w:rPr>
                <w:rFonts w:ascii="Times New Roman" w:hAnsi="Times New Roman" w:cs="Times New Roman"/>
                <w:sz w:val="24"/>
                <w:szCs w:val="24"/>
              </w:rPr>
              <w:t>каб</w:t>
            </w:r>
            <w:proofErr w:type="spellEnd"/>
            <w:r w:rsidRPr="00076CAF">
              <w:rPr>
                <w:rFonts w:ascii="Times New Roman" w:hAnsi="Times New Roman" w:cs="Times New Roman"/>
                <w:sz w:val="24"/>
                <w:szCs w:val="24"/>
              </w:rPr>
              <w:t>. № 15</w:t>
            </w:r>
          </w:p>
        </w:tc>
      </w:tr>
      <w:tr w:rsidR="00D6707D" w14:paraId="0A13CCCD" w14:textId="77777777" w:rsidTr="00745A6E">
        <w:tc>
          <w:tcPr>
            <w:tcW w:w="896" w:type="dxa"/>
          </w:tcPr>
          <w:p w14:paraId="3D85663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41AE0173"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10158" w:type="dxa"/>
          </w:tcPr>
          <w:p w14:paraId="4B7A7397"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 xml:space="preserve">      Заявки подаются</w:t>
            </w:r>
            <w:r w:rsidRPr="0064141D">
              <w:rPr>
                <w:rFonts w:ascii="Times New Roman" w:hAnsi="Times New Roman" w:cs="Times New Roman"/>
                <w:b/>
                <w:bCs/>
                <w:sz w:val="24"/>
                <w:szCs w:val="24"/>
              </w:rPr>
              <w:t xml:space="preserve"> </w:t>
            </w:r>
            <w:r w:rsidRPr="0064141D">
              <w:rPr>
                <w:rFonts w:ascii="Times New Roman" w:hAnsi="Times New Roman" w:cs="Times New Roman"/>
                <w:bCs/>
                <w:sz w:val="24"/>
                <w:szCs w:val="24"/>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«26» апреля 2024 года в 09 часов 00 минут, на электронный адрес: </w:t>
            </w:r>
            <w:hyperlink r:id="rId12" w:history="1">
              <w:r w:rsidRPr="0064141D">
                <w:rPr>
                  <w:rStyle w:val="af0"/>
                  <w:rFonts w:ascii="Times New Roman" w:hAnsi="Times New Roman" w:cs="Times New Roman"/>
                  <w:bCs/>
                  <w:sz w:val="24"/>
                  <w:szCs w:val="24"/>
                  <w:lang w:val="en-US"/>
                </w:rPr>
                <w:t>omts</w:t>
              </w:r>
              <w:r w:rsidRPr="0064141D">
                <w:rPr>
                  <w:rStyle w:val="af0"/>
                  <w:rFonts w:ascii="Times New Roman" w:hAnsi="Times New Roman" w:cs="Times New Roman"/>
                  <w:bCs/>
                  <w:sz w:val="24"/>
                  <w:szCs w:val="24"/>
                </w:rPr>
                <w:t>@vodokanal-pmr.com</w:t>
              </w:r>
            </w:hyperlink>
            <w:r w:rsidRPr="0064141D">
              <w:rPr>
                <w:rFonts w:ascii="Times New Roman" w:hAnsi="Times New Roman" w:cs="Times New Roman"/>
                <w:bCs/>
                <w:sz w:val="24"/>
                <w:szCs w:val="24"/>
              </w:rPr>
              <w:t xml:space="preserve"> </w:t>
            </w:r>
          </w:p>
          <w:p w14:paraId="33B14764"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 xml:space="preserve">        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14:paraId="330C9182"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 xml:space="preserve">        Предложения, поступающие на другие адреса электронной почты, не будут допущены к участию в процедуре открытого аукциона.</w:t>
            </w:r>
          </w:p>
          <w:p w14:paraId="0436FB53"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 xml:space="preserve">        Предложения, поступающие в письменной форме должны быть оформлены следующим образом:</w:t>
            </w:r>
          </w:p>
          <w:p w14:paraId="4C54637D"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 на внешней стороне конверта указывается следующая информация:</w:t>
            </w:r>
          </w:p>
          <w:p w14:paraId="5C797F0F"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w:t>
            </w:r>
            <w:r w:rsidRPr="0064141D">
              <w:rPr>
                <w:rFonts w:ascii="Times New Roman" w:hAnsi="Times New Roman" w:cs="Times New Roman"/>
                <w:bCs/>
                <w:sz w:val="24"/>
                <w:szCs w:val="24"/>
              </w:rPr>
              <w:tab/>
              <w:t>наименование и адрес Заказчика закупки;</w:t>
            </w:r>
          </w:p>
          <w:p w14:paraId="3C0C5BAF"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w:t>
            </w:r>
            <w:r w:rsidRPr="0064141D">
              <w:rPr>
                <w:rFonts w:ascii="Times New Roman" w:hAnsi="Times New Roman" w:cs="Times New Roman"/>
                <w:bCs/>
                <w:sz w:val="24"/>
                <w:szCs w:val="24"/>
              </w:rPr>
              <w:tab/>
              <w:t>полное фирменное наименование Участника закупки и его почтовый адрес;</w:t>
            </w:r>
          </w:p>
          <w:p w14:paraId="41261E5E" w14:textId="77777777" w:rsidR="00D6707D" w:rsidRPr="0064141D" w:rsidRDefault="00D6707D" w:rsidP="00745A6E">
            <w:pPr>
              <w:jc w:val="both"/>
              <w:rPr>
                <w:rFonts w:ascii="Times New Roman" w:hAnsi="Times New Roman" w:cs="Times New Roman"/>
                <w:bCs/>
                <w:sz w:val="24"/>
                <w:szCs w:val="24"/>
              </w:rPr>
            </w:pPr>
            <w:r w:rsidRPr="0064141D">
              <w:rPr>
                <w:rFonts w:ascii="Times New Roman" w:hAnsi="Times New Roman" w:cs="Times New Roman"/>
                <w:bCs/>
                <w:sz w:val="24"/>
                <w:szCs w:val="24"/>
              </w:rPr>
              <w:t>­</w:t>
            </w:r>
            <w:r w:rsidRPr="0064141D">
              <w:rPr>
                <w:rFonts w:ascii="Times New Roman" w:hAnsi="Times New Roman" w:cs="Times New Roman"/>
                <w:bCs/>
                <w:sz w:val="24"/>
                <w:szCs w:val="24"/>
              </w:rPr>
              <w:tab/>
              <w:t>предмет закупки с указанием номеров лотов;</w:t>
            </w:r>
          </w:p>
          <w:p w14:paraId="6E67D529" w14:textId="77777777" w:rsidR="00D6707D" w:rsidRPr="0064141D" w:rsidRDefault="00D6707D" w:rsidP="00745A6E">
            <w:pPr>
              <w:jc w:val="both"/>
              <w:rPr>
                <w:rFonts w:ascii="Times New Roman" w:hAnsi="Times New Roman" w:cs="Times New Roman"/>
                <w:bCs/>
                <w:i/>
                <w:sz w:val="24"/>
                <w:szCs w:val="24"/>
                <w:u w:val="single"/>
              </w:rPr>
            </w:pPr>
            <w:r w:rsidRPr="0064141D">
              <w:rPr>
                <w:rFonts w:ascii="Times New Roman" w:hAnsi="Times New Roman" w:cs="Times New Roman"/>
                <w:bCs/>
                <w:sz w:val="24"/>
                <w:szCs w:val="24"/>
              </w:rPr>
              <w:t>­</w:t>
            </w:r>
            <w:r w:rsidRPr="0064141D">
              <w:rPr>
                <w:rFonts w:ascii="Times New Roman" w:hAnsi="Times New Roman" w:cs="Times New Roman"/>
                <w:bCs/>
                <w:sz w:val="24"/>
                <w:szCs w:val="24"/>
              </w:rPr>
              <w:tab/>
              <w:t xml:space="preserve">слова: </w:t>
            </w:r>
            <w:r w:rsidRPr="0064141D">
              <w:rPr>
                <w:rFonts w:ascii="Times New Roman" w:hAnsi="Times New Roman" w:cs="Times New Roman"/>
                <w:bCs/>
                <w:i/>
                <w:sz w:val="24"/>
                <w:szCs w:val="24"/>
                <w:u w:val="single"/>
              </w:rPr>
              <w:t>«Не вскрывать до 09 часов 00 минут, по местному времени, 26.04.2024 года».</w:t>
            </w:r>
          </w:p>
          <w:p w14:paraId="20697E02" w14:textId="77777777" w:rsidR="00D6707D" w:rsidRPr="0064141D" w:rsidRDefault="00D6707D" w:rsidP="00745A6E">
            <w:pPr>
              <w:jc w:val="both"/>
              <w:rPr>
                <w:rFonts w:ascii="Times New Roman" w:hAnsi="Times New Roman" w:cs="Times New Roman"/>
                <w:sz w:val="24"/>
                <w:szCs w:val="24"/>
              </w:rPr>
            </w:pPr>
          </w:p>
        </w:tc>
      </w:tr>
      <w:tr w:rsidR="00D6707D" w14:paraId="05B7A2EA" w14:textId="77777777" w:rsidTr="00745A6E">
        <w:tc>
          <w:tcPr>
            <w:tcW w:w="896" w:type="dxa"/>
          </w:tcPr>
          <w:p w14:paraId="34A47F2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25AFF615"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10158" w:type="dxa"/>
          </w:tcPr>
          <w:p w14:paraId="6A804C75" w14:textId="77777777" w:rsidR="00D6707D" w:rsidRPr="0064141D" w:rsidRDefault="00D6707D" w:rsidP="00745A6E">
            <w:pPr>
              <w:rPr>
                <w:rFonts w:ascii="Times New Roman" w:hAnsi="Times New Roman" w:cs="Times New Roman"/>
                <w:sz w:val="24"/>
                <w:szCs w:val="24"/>
              </w:rPr>
            </w:pPr>
            <w:r w:rsidRPr="0064141D">
              <w:rPr>
                <w:rFonts w:ascii="Times New Roman" w:hAnsi="Times New Roman" w:cs="Times New Roman"/>
                <w:sz w:val="24"/>
                <w:szCs w:val="24"/>
              </w:rPr>
              <w:t>Дата и время проведения закупки – «26» апреля 2024 г. в 09-00 часов по адресу: г. Тирасполь, ул. Луначарского, 9, актовый зал</w:t>
            </w:r>
          </w:p>
          <w:p w14:paraId="5702139F" w14:textId="77777777" w:rsidR="00D6707D" w:rsidRPr="0064141D" w:rsidRDefault="00D6707D" w:rsidP="00745A6E">
            <w:pPr>
              <w:jc w:val="both"/>
              <w:rPr>
                <w:rFonts w:ascii="Times New Roman" w:hAnsi="Times New Roman" w:cs="Times New Roman"/>
                <w:sz w:val="24"/>
                <w:szCs w:val="24"/>
              </w:rPr>
            </w:pPr>
            <w:r w:rsidRPr="0064141D">
              <w:rPr>
                <w:rFonts w:ascii="Times New Roman" w:hAnsi="Times New Roman" w:cs="Times New Roman"/>
                <w:sz w:val="24"/>
                <w:szCs w:val="24"/>
              </w:rPr>
              <w:t>В указанное время будет произведено вскрытие конвертов с заявками на участие в открытом аукционе и открытие доступа к поданным в форме электронных документов заявкам, а также рассмотрение и оценка таких заявок.</w:t>
            </w:r>
          </w:p>
        </w:tc>
      </w:tr>
      <w:tr w:rsidR="00D6707D" w14:paraId="1869A1B4" w14:textId="77777777" w:rsidTr="00745A6E">
        <w:tc>
          <w:tcPr>
            <w:tcW w:w="896" w:type="dxa"/>
          </w:tcPr>
          <w:p w14:paraId="70F1B0EA"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6.</w:t>
            </w:r>
          </w:p>
        </w:tc>
        <w:tc>
          <w:tcPr>
            <w:tcW w:w="4640" w:type="dxa"/>
          </w:tcPr>
          <w:p w14:paraId="031CECE9"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Место проведения закупки (сайт в глобальной сети Интернет – в случае осуществления закупки путем проведения открытого аукциона в электронной форме)</w:t>
            </w:r>
          </w:p>
        </w:tc>
        <w:tc>
          <w:tcPr>
            <w:tcW w:w="10158" w:type="dxa"/>
          </w:tcPr>
          <w:p w14:paraId="07B94957" w14:textId="77777777" w:rsidR="00D6707D" w:rsidRPr="00990DDE" w:rsidRDefault="00D6707D" w:rsidP="00745A6E">
            <w:pPr>
              <w:rPr>
                <w:rFonts w:ascii="Times New Roman" w:hAnsi="Times New Roman" w:cs="Times New Roman"/>
                <w:sz w:val="24"/>
                <w:szCs w:val="24"/>
              </w:rPr>
            </w:pPr>
            <w:r w:rsidRPr="00990DDE">
              <w:rPr>
                <w:rFonts w:ascii="Times New Roman" w:hAnsi="Times New Roman" w:cs="Times New Roman"/>
                <w:sz w:val="24"/>
                <w:szCs w:val="24"/>
              </w:rPr>
              <w:t xml:space="preserve">Место проведения первого этапа открытого аукциона - </w:t>
            </w:r>
          </w:p>
          <w:p w14:paraId="6A3F45E7" w14:textId="77777777" w:rsidR="00D6707D" w:rsidRPr="00990DDE" w:rsidRDefault="00D6707D" w:rsidP="00745A6E">
            <w:pPr>
              <w:rPr>
                <w:rFonts w:ascii="Times New Roman" w:hAnsi="Times New Roman" w:cs="Times New Roman"/>
                <w:sz w:val="24"/>
                <w:szCs w:val="24"/>
              </w:rPr>
            </w:pPr>
            <w:r w:rsidRPr="00990DDE">
              <w:rPr>
                <w:rFonts w:ascii="Times New Roman" w:hAnsi="Times New Roman" w:cs="Times New Roman"/>
                <w:sz w:val="24"/>
                <w:szCs w:val="24"/>
              </w:rPr>
              <w:t>г. Тирасполь, ул. Луначарского, 9, актовый зал</w:t>
            </w:r>
          </w:p>
        </w:tc>
      </w:tr>
      <w:tr w:rsidR="00D6707D" w14:paraId="7AEA6FF5" w14:textId="77777777" w:rsidTr="00745A6E">
        <w:tc>
          <w:tcPr>
            <w:tcW w:w="896" w:type="dxa"/>
          </w:tcPr>
          <w:p w14:paraId="276D2513"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7.</w:t>
            </w:r>
          </w:p>
        </w:tc>
        <w:tc>
          <w:tcPr>
            <w:tcW w:w="4640" w:type="dxa"/>
          </w:tcPr>
          <w:p w14:paraId="21340399" w14:textId="77777777" w:rsidR="00D6707D" w:rsidRDefault="00D6707D" w:rsidP="00745A6E">
            <w:pPr>
              <w:rPr>
                <w:rFonts w:ascii="Times New Roman" w:hAnsi="Times New Roman" w:cs="Times New Roman"/>
                <w:sz w:val="24"/>
                <w:szCs w:val="24"/>
              </w:rPr>
            </w:pPr>
            <w:proofErr w:type="gramStart"/>
            <w:r>
              <w:rPr>
                <w:rFonts w:ascii="Times New Roman" w:hAnsi="Times New Roman" w:cs="Times New Roman"/>
                <w:sz w:val="24"/>
                <w:szCs w:val="24"/>
              </w:rPr>
              <w:t>Ограничение  участия</w:t>
            </w:r>
            <w:proofErr w:type="gramEnd"/>
            <w:r>
              <w:rPr>
                <w:rFonts w:ascii="Times New Roman" w:hAnsi="Times New Roman" w:cs="Times New Roman"/>
                <w:sz w:val="24"/>
                <w:szCs w:val="24"/>
              </w:rPr>
              <w:t xml:space="preserve"> в определении поставщика (подрядчика, исполнителя)</w:t>
            </w:r>
          </w:p>
        </w:tc>
        <w:tc>
          <w:tcPr>
            <w:tcW w:w="10158" w:type="dxa"/>
          </w:tcPr>
          <w:p w14:paraId="637AD92D" w14:textId="77777777" w:rsidR="00D6707D" w:rsidRPr="00990DDE" w:rsidRDefault="00D6707D" w:rsidP="00745A6E">
            <w:pPr>
              <w:rPr>
                <w:rFonts w:ascii="Times New Roman" w:hAnsi="Times New Roman" w:cs="Times New Roman"/>
                <w:sz w:val="24"/>
                <w:szCs w:val="24"/>
              </w:rPr>
            </w:pPr>
            <w:r w:rsidRPr="00990DDE">
              <w:rPr>
                <w:rFonts w:ascii="Times New Roman" w:hAnsi="Times New Roman" w:cs="Times New Roman"/>
                <w:sz w:val="24"/>
                <w:szCs w:val="24"/>
              </w:rPr>
              <w:t>Не установлено</w:t>
            </w:r>
          </w:p>
        </w:tc>
      </w:tr>
      <w:tr w:rsidR="00D6707D" w14:paraId="3146462F" w14:textId="77777777" w:rsidTr="00745A6E">
        <w:trPr>
          <w:trHeight w:val="745"/>
        </w:trPr>
        <w:tc>
          <w:tcPr>
            <w:tcW w:w="896" w:type="dxa"/>
          </w:tcPr>
          <w:p w14:paraId="0ED5F754"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8.</w:t>
            </w:r>
          </w:p>
        </w:tc>
        <w:tc>
          <w:tcPr>
            <w:tcW w:w="4640" w:type="dxa"/>
          </w:tcPr>
          <w:p w14:paraId="417E0597"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10158" w:type="dxa"/>
          </w:tcPr>
          <w:p w14:paraId="1AA954EA" w14:textId="77777777" w:rsidR="00D6707D" w:rsidRPr="00C6302A" w:rsidRDefault="00D6707D" w:rsidP="00745A6E">
            <w:pPr>
              <w:rPr>
                <w:rFonts w:ascii="Times New Roman" w:hAnsi="Times New Roman" w:cs="Times New Roman"/>
                <w:b/>
                <w:bCs/>
                <w:sz w:val="24"/>
                <w:szCs w:val="24"/>
              </w:rPr>
            </w:pPr>
            <w:r w:rsidRPr="00C6302A">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одном из официальных языков Приднестровской Молдавской Республики.</w:t>
            </w:r>
          </w:p>
          <w:p w14:paraId="6D2B4D6D"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lastRenderedPageBreak/>
              <w:t>Все документы, составленные на иностранном языке, должны сопровождаться надлежащим образом заверенным переводом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tc>
      </w:tr>
      <w:tr w:rsidR="00D6707D" w14:paraId="22541F5F" w14:textId="77777777" w:rsidTr="00745A6E">
        <w:trPr>
          <w:trHeight w:val="1315"/>
        </w:trPr>
        <w:tc>
          <w:tcPr>
            <w:tcW w:w="896" w:type="dxa"/>
          </w:tcPr>
          <w:p w14:paraId="6FFF4F04"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4640" w:type="dxa"/>
          </w:tcPr>
          <w:p w14:paraId="30873368"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10158" w:type="dxa"/>
          </w:tcPr>
          <w:p w14:paraId="4DCBE66F" w14:textId="77777777" w:rsidR="00D6707D" w:rsidRPr="00C6302A" w:rsidRDefault="00D6707D" w:rsidP="00745A6E">
            <w:pPr>
              <w:rPr>
                <w:rFonts w:ascii="Times New Roman" w:hAnsi="Times New Roman" w:cs="Times New Roman"/>
                <w:sz w:val="24"/>
                <w:szCs w:val="24"/>
              </w:rPr>
            </w:pPr>
            <w:r w:rsidRPr="00C6302A">
              <w:rPr>
                <w:rFonts w:ascii="Times New Roman" w:hAnsi="Times New Roman" w:cs="Times New Roman"/>
                <w:sz w:val="24"/>
                <w:szCs w:val="24"/>
              </w:rPr>
              <w:t xml:space="preserve">г. Тирасполь, ул. Луначарского, 9, актовый </w:t>
            </w:r>
            <w:r w:rsidRPr="00446971">
              <w:rPr>
                <w:rFonts w:ascii="Times New Roman" w:hAnsi="Times New Roman" w:cs="Times New Roman"/>
                <w:sz w:val="24"/>
                <w:szCs w:val="24"/>
              </w:rPr>
              <w:t>зал</w:t>
            </w:r>
            <w:r w:rsidRPr="0064141D">
              <w:rPr>
                <w:rFonts w:ascii="Times New Roman" w:hAnsi="Times New Roman" w:cs="Times New Roman"/>
                <w:sz w:val="24"/>
                <w:szCs w:val="24"/>
              </w:rPr>
              <w:t>, «26» апреля 2024 г. в 09-00 часов</w:t>
            </w:r>
            <w:r w:rsidRPr="00C6302A">
              <w:rPr>
                <w:rFonts w:ascii="Times New Roman" w:hAnsi="Times New Roman" w:cs="Times New Roman"/>
                <w:sz w:val="24"/>
                <w:szCs w:val="24"/>
              </w:rPr>
              <w:t xml:space="preserve"> </w:t>
            </w:r>
          </w:p>
        </w:tc>
      </w:tr>
      <w:tr w:rsidR="00D6707D" w14:paraId="7AC4A19F" w14:textId="77777777" w:rsidTr="00745A6E">
        <w:tc>
          <w:tcPr>
            <w:tcW w:w="896" w:type="dxa"/>
          </w:tcPr>
          <w:p w14:paraId="10443A55"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40" w:type="dxa"/>
          </w:tcPr>
          <w:p w14:paraId="247E98E9"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10158" w:type="dxa"/>
          </w:tcPr>
          <w:p w14:paraId="27BCE7CE" w14:textId="77777777" w:rsidR="00D6707D" w:rsidRPr="00A845AA" w:rsidRDefault="00D6707D" w:rsidP="00745A6E">
            <w:pPr>
              <w:jc w:val="both"/>
              <w:rPr>
                <w:rFonts w:ascii="Times New Roman" w:hAnsi="Times New Roman" w:cs="Times New Roman"/>
                <w:sz w:val="24"/>
                <w:szCs w:val="24"/>
              </w:rPr>
            </w:pPr>
            <w:r w:rsidRPr="00A845AA">
              <w:rPr>
                <w:rFonts w:ascii="Times New Roman" w:hAnsi="Times New Roman" w:cs="Times New Roman"/>
                <w:sz w:val="24"/>
                <w:szCs w:val="24"/>
              </w:rPr>
              <w:t>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2 (двух) рабочих дней со дня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w:t>
            </w:r>
          </w:p>
          <w:p w14:paraId="1515966A" w14:textId="77777777" w:rsidR="00D6707D" w:rsidRDefault="00D6707D" w:rsidP="00745A6E">
            <w:pPr>
              <w:jc w:val="both"/>
              <w:rPr>
                <w:rFonts w:ascii="Times New Roman" w:hAnsi="Times New Roman" w:cs="Times New Roman"/>
                <w:sz w:val="24"/>
                <w:szCs w:val="24"/>
              </w:rPr>
            </w:pPr>
            <w:r w:rsidRPr="00A845AA">
              <w:rPr>
                <w:rFonts w:ascii="Times New Roman" w:hAnsi="Times New Roman" w:cs="Times New Roman"/>
                <w:sz w:val="24"/>
                <w:szCs w:val="24"/>
              </w:rPr>
              <w:t>Предоставление документации в форме электронного документа осуществляется без взимания платы, за исключением платы, которая может взиматься за предоставление документации на электронном носителе.</w:t>
            </w:r>
          </w:p>
          <w:p w14:paraId="78382C68" w14:textId="77777777" w:rsidR="00D6707D" w:rsidRPr="00A845AA" w:rsidRDefault="00D6707D" w:rsidP="00745A6E">
            <w:pPr>
              <w:jc w:val="both"/>
              <w:rPr>
                <w:rFonts w:ascii="Times New Roman" w:hAnsi="Times New Roman" w:cs="Times New Roman"/>
                <w:sz w:val="24"/>
                <w:szCs w:val="24"/>
              </w:rPr>
            </w:pPr>
            <w:r>
              <w:rPr>
                <w:rFonts w:ascii="Times New Roman" w:hAnsi="Times New Roman" w:cs="Times New Roman"/>
                <w:sz w:val="24"/>
                <w:szCs w:val="24"/>
              </w:rPr>
              <w:t>Также л</w:t>
            </w:r>
            <w:r w:rsidRPr="00A845AA">
              <w:rPr>
                <w:rFonts w:ascii="Times New Roman" w:hAnsi="Times New Roman" w:cs="Times New Roman"/>
                <w:sz w:val="24"/>
                <w:szCs w:val="24"/>
              </w:rPr>
              <w:t xml:space="preserve">юбой участник открытого аукциона вправе направить запрос о даче разъяснений положений документации о таком аукционе. </w:t>
            </w:r>
          </w:p>
          <w:p w14:paraId="1E0C9210" w14:textId="77777777" w:rsidR="00D6707D" w:rsidRPr="00A845AA" w:rsidRDefault="00D6707D" w:rsidP="00745A6E">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A845AA">
              <w:rPr>
                <w:rFonts w:ascii="Times New Roman" w:hAnsi="Times New Roman" w:cs="Times New Roman"/>
                <w:sz w:val="24"/>
                <w:szCs w:val="24"/>
              </w:rPr>
              <w:t>разъяснения положений документации об открытом аукционе, если указанный запрос поступил к заказчику не позднее чем за 3 (три) дня до даты окончания срока подачи заявок на участие в открытом аукционе.</w:t>
            </w:r>
          </w:p>
          <w:p w14:paraId="634C2216" w14:textId="77777777" w:rsidR="00D6707D" w:rsidRPr="00C36BE7" w:rsidRDefault="00D6707D" w:rsidP="00745A6E">
            <w:pPr>
              <w:jc w:val="both"/>
              <w:rPr>
                <w:rFonts w:ascii="Times New Roman" w:hAnsi="Times New Roman" w:cs="Times New Roman"/>
                <w:sz w:val="24"/>
                <w:szCs w:val="24"/>
              </w:rPr>
            </w:pPr>
            <w:r w:rsidRPr="00A845AA">
              <w:rPr>
                <w:rFonts w:ascii="Times New Roman" w:hAnsi="Times New Roman" w:cs="Times New Roman"/>
                <w:sz w:val="24"/>
                <w:szCs w:val="24"/>
              </w:rPr>
              <w:t xml:space="preserve">В течение 1 (одного) рабочего дня с даты направления разъяснений положений </w:t>
            </w:r>
            <w:r>
              <w:rPr>
                <w:rFonts w:ascii="Times New Roman" w:hAnsi="Times New Roman" w:cs="Times New Roman"/>
                <w:sz w:val="24"/>
                <w:szCs w:val="24"/>
              </w:rPr>
              <w:t xml:space="preserve">Закупочной </w:t>
            </w:r>
            <w:r w:rsidRPr="00A845AA">
              <w:rPr>
                <w:rFonts w:ascii="Times New Roman" w:hAnsi="Times New Roman" w:cs="Times New Roman"/>
                <w:sz w:val="24"/>
                <w:szCs w:val="24"/>
              </w:rPr>
              <w:t>документации об открытом аукционе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tc>
      </w:tr>
      <w:tr w:rsidR="00D6707D" w14:paraId="62F133E6" w14:textId="77777777" w:rsidTr="00745A6E">
        <w:tc>
          <w:tcPr>
            <w:tcW w:w="896" w:type="dxa"/>
          </w:tcPr>
          <w:p w14:paraId="647945B9" w14:textId="77777777" w:rsidR="00D6707D" w:rsidRDefault="00D6707D" w:rsidP="00745A6E">
            <w:pPr>
              <w:jc w:val="center"/>
              <w:rPr>
                <w:rFonts w:ascii="Times New Roman" w:hAnsi="Times New Roman" w:cs="Times New Roman"/>
                <w:sz w:val="24"/>
                <w:szCs w:val="24"/>
              </w:rPr>
            </w:pPr>
          </w:p>
        </w:tc>
        <w:tc>
          <w:tcPr>
            <w:tcW w:w="4640" w:type="dxa"/>
          </w:tcPr>
          <w:p w14:paraId="1B74B8E1" w14:textId="77777777" w:rsidR="00D6707D" w:rsidRDefault="00D6707D" w:rsidP="00745A6E">
            <w:pPr>
              <w:jc w:val="center"/>
              <w:rPr>
                <w:rFonts w:ascii="Times New Roman" w:hAnsi="Times New Roman" w:cs="Times New Roman"/>
                <w:sz w:val="24"/>
                <w:szCs w:val="24"/>
              </w:rPr>
            </w:pPr>
          </w:p>
        </w:tc>
        <w:tc>
          <w:tcPr>
            <w:tcW w:w="10158" w:type="dxa"/>
          </w:tcPr>
          <w:p w14:paraId="67E54E14" w14:textId="77777777" w:rsidR="00D6707D" w:rsidRPr="00C36BE7" w:rsidRDefault="00D6707D" w:rsidP="00745A6E">
            <w:pPr>
              <w:jc w:val="center"/>
              <w:rPr>
                <w:rFonts w:ascii="Times New Roman" w:hAnsi="Times New Roman" w:cs="Times New Roman"/>
                <w:sz w:val="24"/>
                <w:szCs w:val="24"/>
              </w:rPr>
            </w:pPr>
          </w:p>
        </w:tc>
      </w:tr>
      <w:tr w:rsidR="00D6707D" w14:paraId="1245785C" w14:textId="77777777" w:rsidTr="00745A6E">
        <w:tc>
          <w:tcPr>
            <w:tcW w:w="896" w:type="dxa"/>
          </w:tcPr>
          <w:p w14:paraId="5A60E834" w14:textId="77777777" w:rsidR="00D6707D" w:rsidRDefault="00D6707D" w:rsidP="00745A6E">
            <w:pPr>
              <w:jc w:val="center"/>
              <w:rPr>
                <w:rFonts w:ascii="Times New Roman" w:hAnsi="Times New Roman" w:cs="Times New Roman"/>
                <w:sz w:val="24"/>
                <w:szCs w:val="24"/>
              </w:rPr>
            </w:pPr>
          </w:p>
        </w:tc>
        <w:tc>
          <w:tcPr>
            <w:tcW w:w="4640" w:type="dxa"/>
          </w:tcPr>
          <w:p w14:paraId="52B8F113"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10158" w:type="dxa"/>
          </w:tcPr>
          <w:p w14:paraId="1C054C1B" w14:textId="77777777" w:rsidR="00D6707D" w:rsidRPr="00446971" w:rsidRDefault="00D6707D" w:rsidP="00745A6E">
            <w:pPr>
              <w:jc w:val="center"/>
              <w:rPr>
                <w:rFonts w:ascii="Times New Roman" w:hAnsi="Times New Roman" w:cs="Times New Roman"/>
                <w:sz w:val="24"/>
                <w:szCs w:val="24"/>
              </w:rPr>
            </w:pPr>
            <w:r w:rsidRPr="00446971">
              <w:rPr>
                <w:rFonts w:ascii="Times New Roman" w:hAnsi="Times New Roman" w:cs="Times New Roman"/>
                <w:sz w:val="24"/>
                <w:szCs w:val="24"/>
              </w:rPr>
              <w:t>4. Начальная (максимальная) цена контракта</w:t>
            </w:r>
          </w:p>
        </w:tc>
      </w:tr>
      <w:tr w:rsidR="00D6707D" w14:paraId="64149F77" w14:textId="77777777" w:rsidTr="00745A6E">
        <w:tc>
          <w:tcPr>
            <w:tcW w:w="896" w:type="dxa"/>
          </w:tcPr>
          <w:p w14:paraId="0E271F04"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0DDD9BC5" w14:textId="77777777" w:rsidR="00D6707D" w:rsidRDefault="00D6707D" w:rsidP="00745A6E">
            <w:pPr>
              <w:rPr>
                <w:rFonts w:ascii="Times New Roman" w:hAnsi="Times New Roman" w:cs="Times New Roman"/>
                <w:sz w:val="24"/>
                <w:szCs w:val="24"/>
              </w:rPr>
            </w:pPr>
            <w:r w:rsidRPr="000E6464">
              <w:rPr>
                <w:rFonts w:ascii="Times New Roman" w:hAnsi="Times New Roman" w:cs="Times New Roman"/>
                <w:sz w:val="24"/>
                <w:szCs w:val="24"/>
              </w:rPr>
              <w:t>Начальная (максимальная) цена контракта</w:t>
            </w:r>
          </w:p>
        </w:tc>
        <w:tc>
          <w:tcPr>
            <w:tcW w:w="10158" w:type="dxa"/>
            <w:vAlign w:val="center"/>
          </w:tcPr>
          <w:p w14:paraId="09AD9AB4" w14:textId="77777777" w:rsidR="00D6707D" w:rsidRPr="007A2092" w:rsidRDefault="00D6707D" w:rsidP="00745A6E">
            <w:pPr>
              <w:shd w:val="clear" w:color="auto" w:fill="FFFFFF"/>
              <w:jc w:val="both"/>
              <w:rPr>
                <w:rFonts w:ascii="Times New Roman" w:eastAsia="Times New Roman" w:hAnsi="Times New Roman" w:cs="Times New Roman"/>
                <w:b/>
                <w:bCs/>
                <w:sz w:val="24"/>
                <w:szCs w:val="24"/>
                <w:lang w:eastAsia="ru-RU"/>
              </w:rPr>
            </w:pPr>
            <w:r w:rsidRPr="003977AB">
              <w:rPr>
                <w:rFonts w:ascii="Times New Roman" w:eastAsia="Times New Roman" w:hAnsi="Times New Roman" w:cs="Times New Roman"/>
                <w:b/>
                <w:bCs/>
                <w:sz w:val="24"/>
                <w:szCs w:val="24"/>
                <w:lang w:eastAsia="ru-RU"/>
              </w:rPr>
              <w:t>689 786,80 (шестьсот восемьдесят девять тысяч семьсот восемьдесят шесть рублей 80 копеек) рублей Приднестровской Молдавской Республики</w:t>
            </w:r>
            <w:r w:rsidRPr="00E4352F">
              <w:rPr>
                <w:rFonts w:ascii="Times New Roman" w:eastAsia="Times New Roman" w:hAnsi="Times New Roman" w:cs="Times New Roman"/>
                <w:b/>
                <w:bCs/>
                <w:sz w:val="24"/>
                <w:szCs w:val="24"/>
                <w:lang w:eastAsia="ru-RU"/>
              </w:rPr>
              <w:t>.</w:t>
            </w:r>
          </w:p>
        </w:tc>
      </w:tr>
      <w:tr w:rsidR="00D6707D" w14:paraId="453427C8" w14:textId="77777777" w:rsidTr="00745A6E">
        <w:tc>
          <w:tcPr>
            <w:tcW w:w="896" w:type="dxa"/>
          </w:tcPr>
          <w:p w14:paraId="06367B4A"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73247E4D"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Валюта</w:t>
            </w:r>
          </w:p>
        </w:tc>
        <w:tc>
          <w:tcPr>
            <w:tcW w:w="10158" w:type="dxa"/>
            <w:vAlign w:val="center"/>
          </w:tcPr>
          <w:p w14:paraId="5A0E478F" w14:textId="77777777" w:rsidR="00D6707D" w:rsidRPr="009C7623" w:rsidRDefault="00D6707D" w:rsidP="00745A6E">
            <w:pPr>
              <w:pStyle w:val="ConsPlusTitle"/>
              <w:jc w:val="both"/>
              <w:rPr>
                <w:rFonts w:ascii="Times New Roman" w:hAnsi="Times New Roman" w:cs="Times New Roman"/>
                <w:b w:val="0"/>
              </w:rPr>
            </w:pPr>
            <w:r w:rsidRPr="009C7623">
              <w:rPr>
                <w:rFonts w:ascii="Times New Roman" w:hAnsi="Times New Roman" w:cs="Times New Roman"/>
                <w:b w:val="0"/>
              </w:rPr>
              <w:t xml:space="preserve">Для резидентов Приднестровской Молдавской Республики – в рублях Приднестровской Молдавской Республики. </w:t>
            </w:r>
          </w:p>
          <w:p w14:paraId="70DC0EE4" w14:textId="77777777" w:rsidR="00D6707D" w:rsidRPr="00207850" w:rsidRDefault="00D6707D" w:rsidP="00745A6E">
            <w:pPr>
              <w:pStyle w:val="ConsPlusTitle"/>
              <w:rPr>
                <w:rFonts w:ascii="Times New Roman" w:hAnsi="Times New Roman" w:cs="Times New Roman"/>
                <w:b w:val="0"/>
              </w:rPr>
            </w:pPr>
            <w:r w:rsidRPr="009C7623">
              <w:rPr>
                <w:rFonts w:ascii="Times New Roman" w:hAnsi="Times New Roman" w:cs="Times New Roman"/>
                <w:b w:val="0"/>
              </w:rPr>
              <w:t>Для нерезидентов Приднестровской Молдавской Республики – в иностранной валюте.</w:t>
            </w:r>
          </w:p>
        </w:tc>
      </w:tr>
      <w:tr w:rsidR="00D6707D" w14:paraId="580A7B06" w14:textId="77777777" w:rsidTr="00745A6E">
        <w:tc>
          <w:tcPr>
            <w:tcW w:w="896" w:type="dxa"/>
          </w:tcPr>
          <w:p w14:paraId="7CE6ED4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422ADEBE" w14:textId="77777777" w:rsidR="00D6707D" w:rsidRDefault="00D6707D" w:rsidP="00745A6E">
            <w:pPr>
              <w:rPr>
                <w:rFonts w:ascii="Times New Roman" w:hAnsi="Times New Roman" w:cs="Times New Roman"/>
                <w:sz w:val="24"/>
                <w:szCs w:val="24"/>
              </w:rPr>
            </w:pPr>
            <w:r w:rsidRPr="006E5A15">
              <w:rPr>
                <w:rFonts w:ascii="Times New Roman" w:hAnsi="Times New Roman" w:cs="Times New Roman"/>
                <w:sz w:val="24"/>
                <w:szCs w:val="24"/>
              </w:rPr>
              <w:t>Порядок применения официального курса иностранной валюты к рублю Приднестровской Молдавской Республики, установленного Центральным Банком Приднестровской Молдавской Республики и используемого при оплате контракта</w:t>
            </w:r>
          </w:p>
        </w:tc>
        <w:tc>
          <w:tcPr>
            <w:tcW w:w="10158" w:type="dxa"/>
            <w:vAlign w:val="center"/>
          </w:tcPr>
          <w:p w14:paraId="01B0005C" w14:textId="77777777" w:rsidR="00D6707D" w:rsidRPr="009C7623" w:rsidRDefault="00D6707D" w:rsidP="00745A6E">
            <w:pPr>
              <w:pStyle w:val="ConsPlusTitle"/>
              <w:jc w:val="both"/>
              <w:rPr>
                <w:rFonts w:ascii="Times New Roman" w:hAnsi="Times New Roman" w:cs="Times New Roman"/>
                <w:b w:val="0"/>
              </w:rPr>
            </w:pPr>
            <w:r w:rsidRPr="006E5A15">
              <w:rPr>
                <w:rFonts w:ascii="Times New Roman" w:hAnsi="Times New Roman" w:cs="Times New Roman"/>
                <w:b w:val="0"/>
              </w:rPr>
              <w:t>По официальному курсу иностранной валюты к рублю Приднестровской Молдавской Республики, установленному Центральным Республиканским Банком на дату оплаты.</w:t>
            </w:r>
          </w:p>
        </w:tc>
      </w:tr>
      <w:tr w:rsidR="00D6707D" w14:paraId="71A0C4AD" w14:textId="77777777" w:rsidTr="00745A6E">
        <w:tc>
          <w:tcPr>
            <w:tcW w:w="896" w:type="dxa"/>
          </w:tcPr>
          <w:p w14:paraId="251E7877"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1D002B33"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Источник финансирования</w:t>
            </w:r>
          </w:p>
        </w:tc>
        <w:tc>
          <w:tcPr>
            <w:tcW w:w="10158" w:type="dxa"/>
            <w:vAlign w:val="center"/>
          </w:tcPr>
          <w:p w14:paraId="2A85FF52" w14:textId="77777777" w:rsidR="00D6707D" w:rsidRPr="0021363F" w:rsidRDefault="00D6707D" w:rsidP="00745A6E">
            <w:pPr>
              <w:pStyle w:val="ConsPlusTitle"/>
              <w:rPr>
                <w:rFonts w:ascii="Times New Roman" w:hAnsi="Times New Roman" w:cs="Times New Roman"/>
                <w:b w:val="0"/>
              </w:rPr>
            </w:pPr>
            <w:r>
              <w:rPr>
                <w:rFonts w:ascii="Times New Roman" w:hAnsi="Times New Roman" w:cs="Times New Roman"/>
                <w:b w:val="0"/>
              </w:rPr>
              <w:t>Собственные средства ГУП «Водоснабжение и водоотведение»</w:t>
            </w:r>
          </w:p>
        </w:tc>
      </w:tr>
      <w:tr w:rsidR="00D6707D" w14:paraId="24CB5F8C" w14:textId="77777777" w:rsidTr="00745A6E">
        <w:tc>
          <w:tcPr>
            <w:tcW w:w="896" w:type="dxa"/>
          </w:tcPr>
          <w:p w14:paraId="3FA62386"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5.</w:t>
            </w:r>
          </w:p>
        </w:tc>
        <w:tc>
          <w:tcPr>
            <w:tcW w:w="4640" w:type="dxa"/>
          </w:tcPr>
          <w:p w14:paraId="63AD9D20"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Возможные условия оплаты (предоплата, оплата по факту или отсрочка платежа)</w:t>
            </w:r>
          </w:p>
        </w:tc>
        <w:tc>
          <w:tcPr>
            <w:tcW w:w="10158" w:type="dxa"/>
            <w:vAlign w:val="center"/>
          </w:tcPr>
          <w:p w14:paraId="1671BF7A" w14:textId="77777777" w:rsidR="00D6707D" w:rsidRPr="007A2092" w:rsidRDefault="00D6707D" w:rsidP="00745A6E">
            <w:pPr>
              <w:jc w:val="both"/>
              <w:rPr>
                <w:rFonts w:ascii="Times New Roman" w:hAnsi="Times New Roman" w:cs="Times New Roman"/>
                <w:b/>
              </w:rPr>
            </w:pPr>
            <w:r w:rsidRPr="00E4352F">
              <w:rPr>
                <w:rFonts w:ascii="Times New Roman" w:eastAsia="Times New Roman" w:hAnsi="Times New Roman" w:cs="Times New Roman"/>
                <w:sz w:val="24"/>
                <w:szCs w:val="24"/>
                <w:lang w:eastAsia="ru-RU"/>
              </w:rPr>
              <w:t>Расчеты по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партии Товара и выставленного Поставщиком счета к оплате</w:t>
            </w:r>
            <w:r w:rsidRPr="007A2092">
              <w:rPr>
                <w:rFonts w:ascii="Times New Roman" w:eastAsia="Times New Roman" w:hAnsi="Times New Roman" w:cs="Times New Roman"/>
                <w:sz w:val="24"/>
                <w:szCs w:val="24"/>
                <w:lang w:eastAsia="ru-RU"/>
              </w:rPr>
              <w:t>.</w:t>
            </w:r>
          </w:p>
        </w:tc>
      </w:tr>
      <w:tr w:rsidR="00D6707D" w14:paraId="1F4930F0" w14:textId="77777777" w:rsidTr="00745A6E">
        <w:tc>
          <w:tcPr>
            <w:tcW w:w="896" w:type="dxa"/>
          </w:tcPr>
          <w:p w14:paraId="291D487D" w14:textId="77777777" w:rsidR="00D6707D" w:rsidRDefault="00D6707D" w:rsidP="00745A6E">
            <w:pPr>
              <w:jc w:val="center"/>
              <w:rPr>
                <w:rFonts w:ascii="Times New Roman" w:hAnsi="Times New Roman" w:cs="Times New Roman"/>
                <w:sz w:val="24"/>
                <w:szCs w:val="24"/>
              </w:rPr>
            </w:pPr>
          </w:p>
        </w:tc>
        <w:tc>
          <w:tcPr>
            <w:tcW w:w="4640" w:type="dxa"/>
          </w:tcPr>
          <w:p w14:paraId="6372B9F3" w14:textId="77777777" w:rsidR="00D6707D" w:rsidRDefault="00D6707D" w:rsidP="00745A6E">
            <w:pPr>
              <w:jc w:val="center"/>
              <w:rPr>
                <w:rFonts w:ascii="Times New Roman" w:hAnsi="Times New Roman" w:cs="Times New Roman"/>
                <w:sz w:val="24"/>
                <w:szCs w:val="24"/>
              </w:rPr>
            </w:pPr>
          </w:p>
        </w:tc>
        <w:tc>
          <w:tcPr>
            <w:tcW w:w="10158" w:type="dxa"/>
          </w:tcPr>
          <w:p w14:paraId="4354979D" w14:textId="77777777" w:rsidR="00D6707D" w:rsidRDefault="00D6707D" w:rsidP="00745A6E">
            <w:pPr>
              <w:jc w:val="center"/>
              <w:rPr>
                <w:rFonts w:ascii="Times New Roman" w:hAnsi="Times New Roman" w:cs="Times New Roman"/>
                <w:sz w:val="24"/>
                <w:szCs w:val="24"/>
              </w:rPr>
            </w:pPr>
          </w:p>
        </w:tc>
      </w:tr>
      <w:tr w:rsidR="00D6707D" w14:paraId="467A7CB3" w14:textId="77777777" w:rsidTr="00745A6E">
        <w:trPr>
          <w:trHeight w:val="430"/>
        </w:trPr>
        <w:tc>
          <w:tcPr>
            <w:tcW w:w="896" w:type="dxa"/>
          </w:tcPr>
          <w:p w14:paraId="55E724ED" w14:textId="77777777" w:rsidR="00D6707D" w:rsidRDefault="00D6707D" w:rsidP="00745A6E">
            <w:pPr>
              <w:jc w:val="center"/>
              <w:rPr>
                <w:rFonts w:ascii="Times New Roman" w:hAnsi="Times New Roman" w:cs="Times New Roman"/>
                <w:sz w:val="24"/>
                <w:szCs w:val="24"/>
              </w:rPr>
            </w:pPr>
          </w:p>
        </w:tc>
        <w:tc>
          <w:tcPr>
            <w:tcW w:w="4640" w:type="dxa"/>
          </w:tcPr>
          <w:p w14:paraId="1F808BB7"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10158" w:type="dxa"/>
          </w:tcPr>
          <w:p w14:paraId="217CA960" w14:textId="77777777" w:rsidR="00D6707D" w:rsidRPr="00446971" w:rsidRDefault="00D6707D" w:rsidP="00745A6E">
            <w:pPr>
              <w:jc w:val="center"/>
              <w:rPr>
                <w:rFonts w:ascii="Times New Roman" w:hAnsi="Times New Roman" w:cs="Times New Roman"/>
                <w:sz w:val="24"/>
                <w:szCs w:val="24"/>
              </w:rPr>
            </w:pPr>
            <w:r w:rsidRPr="00446971">
              <w:rPr>
                <w:rFonts w:ascii="Times New Roman" w:hAnsi="Times New Roman" w:cs="Times New Roman"/>
                <w:sz w:val="24"/>
                <w:szCs w:val="24"/>
              </w:rPr>
              <w:t>5. Информация о предмете (объекте) закупки</w:t>
            </w:r>
          </w:p>
        </w:tc>
      </w:tr>
      <w:tr w:rsidR="00D6707D" w14:paraId="7D916BEA" w14:textId="77777777" w:rsidTr="00745A6E">
        <w:trPr>
          <w:trHeight w:val="430"/>
        </w:trPr>
        <w:tc>
          <w:tcPr>
            <w:tcW w:w="896" w:type="dxa"/>
          </w:tcPr>
          <w:p w14:paraId="640EBB0A"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p w14:paraId="242A4A92" w14:textId="77777777" w:rsidR="00D6707D" w:rsidRDefault="00D6707D" w:rsidP="00745A6E">
            <w:pPr>
              <w:jc w:val="center"/>
              <w:rPr>
                <w:rFonts w:ascii="Times New Roman" w:hAnsi="Times New Roman" w:cs="Times New Roman"/>
                <w:sz w:val="24"/>
                <w:szCs w:val="24"/>
              </w:rPr>
            </w:pPr>
          </w:p>
        </w:tc>
        <w:tc>
          <w:tcPr>
            <w:tcW w:w="4640" w:type="dxa"/>
          </w:tcPr>
          <w:p w14:paraId="057B9803"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71835DD0" w14:textId="77777777" w:rsidR="00D6707D" w:rsidRDefault="00D6707D" w:rsidP="00745A6E">
            <w:pPr>
              <w:jc w:val="center"/>
              <w:rPr>
                <w:rFonts w:ascii="Times New Roman" w:hAnsi="Times New Roman" w:cs="Times New Roman"/>
                <w:sz w:val="24"/>
                <w:szCs w:val="24"/>
              </w:rPr>
            </w:pPr>
          </w:p>
        </w:tc>
        <w:tc>
          <w:tcPr>
            <w:tcW w:w="10158" w:type="dxa"/>
          </w:tcPr>
          <w:p w14:paraId="57B2F3A4" w14:textId="77777777" w:rsidR="00D6707D" w:rsidRPr="00446971" w:rsidRDefault="00D6707D" w:rsidP="00745A6E">
            <w:pPr>
              <w:jc w:val="both"/>
              <w:rPr>
                <w:rFonts w:ascii="Times New Roman" w:hAnsi="Times New Roman" w:cs="Times New Roman"/>
                <w:sz w:val="24"/>
                <w:szCs w:val="24"/>
              </w:rPr>
            </w:pPr>
            <w:r w:rsidRPr="00446971">
              <w:rPr>
                <w:rFonts w:ascii="Times New Roman" w:hAnsi="Times New Roman" w:cs="Times New Roman"/>
                <w:b/>
                <w:sz w:val="24"/>
                <w:szCs w:val="24"/>
              </w:rPr>
              <w:t xml:space="preserve">Не допускается разбивка лота на части, </w:t>
            </w:r>
            <w:r w:rsidRPr="00446971">
              <w:rPr>
                <w:rFonts w:ascii="Times New Roman" w:hAnsi="Times New Roman" w:cs="Times New Roman"/>
                <w:sz w:val="24"/>
                <w:szCs w:val="24"/>
              </w:rPr>
              <w:t>то есть подача заявки на участие в закупке на часть лота по отдельным его позициям или на часть объема лота.</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76"/>
              <w:gridCol w:w="3899"/>
              <w:gridCol w:w="992"/>
              <w:gridCol w:w="851"/>
              <w:gridCol w:w="2589"/>
            </w:tblGrid>
            <w:tr w:rsidR="00D6707D" w:rsidRPr="00FE3DB1" w14:paraId="253B9BA4" w14:textId="77777777" w:rsidTr="00745A6E">
              <w:trPr>
                <w:trHeight w:val="315"/>
              </w:trPr>
              <w:tc>
                <w:tcPr>
                  <w:tcW w:w="753" w:type="dxa"/>
                  <w:shd w:val="clear" w:color="auto" w:fill="FFFFFF" w:themeFill="background1"/>
                </w:tcPr>
                <w:p w14:paraId="0739B6D2"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Лота п/п</w:t>
                  </w:r>
                </w:p>
              </w:tc>
              <w:tc>
                <w:tcPr>
                  <w:tcW w:w="576" w:type="dxa"/>
                  <w:shd w:val="clear" w:color="auto" w:fill="FFFFFF" w:themeFill="background1"/>
                  <w:noWrap/>
                  <w:vAlign w:val="center"/>
                  <w:hideMark/>
                </w:tcPr>
                <w:p w14:paraId="4C273A67"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 п/п</w:t>
                  </w: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hideMark/>
                </w:tcPr>
                <w:p w14:paraId="17F87064"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Наименование и основные характеристики объекта закупки</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FC602E"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Ед. изм.</w:t>
                  </w: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0292DC"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sz w:val="24"/>
                      <w:szCs w:val="24"/>
                      <w:lang w:eastAsia="ru-RU"/>
                    </w:rPr>
                    <w:t>Кол-во</w:t>
                  </w:r>
                </w:p>
              </w:tc>
              <w:tc>
                <w:tcPr>
                  <w:tcW w:w="258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46C8ED12"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bCs/>
                      <w:sz w:val="24"/>
                      <w:szCs w:val="24"/>
                      <w:lang w:eastAsia="ru-RU"/>
                    </w:rPr>
                    <w:t>Начальная (максимальная) цена за единицу товара</w:t>
                  </w:r>
                </w:p>
              </w:tc>
            </w:tr>
            <w:tr w:rsidR="00D6707D" w:rsidRPr="00FE3DB1" w14:paraId="48D47756" w14:textId="77777777" w:rsidTr="00745A6E">
              <w:trPr>
                <w:trHeight w:val="315"/>
              </w:trPr>
              <w:tc>
                <w:tcPr>
                  <w:tcW w:w="753" w:type="dxa"/>
                  <w:shd w:val="clear" w:color="auto" w:fill="FFFFFF" w:themeFill="background1"/>
                </w:tcPr>
                <w:p w14:paraId="7ACE9CB8"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p>
                <w:p w14:paraId="635F3D3F"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FE3DB1">
                    <w:rPr>
                      <w:rFonts w:ascii="Times New Roman" w:eastAsia="Times New Roman" w:hAnsi="Times New Roman" w:cs="Times New Roman"/>
                      <w:b/>
                      <w:color w:val="333333"/>
                      <w:sz w:val="24"/>
                      <w:szCs w:val="24"/>
                      <w:lang w:eastAsia="ru-RU"/>
                    </w:rPr>
                    <w:t>1</w:t>
                  </w:r>
                </w:p>
                <w:p w14:paraId="57BD8435"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color w:val="333333"/>
                      <w:sz w:val="24"/>
                      <w:szCs w:val="24"/>
                      <w:lang w:eastAsia="ru-RU"/>
                    </w:rPr>
                  </w:pPr>
                </w:p>
              </w:tc>
              <w:tc>
                <w:tcPr>
                  <w:tcW w:w="576" w:type="dxa"/>
                  <w:shd w:val="clear" w:color="auto" w:fill="FFFFFF" w:themeFill="background1"/>
                  <w:noWrap/>
                  <w:vAlign w:val="center"/>
                </w:tcPr>
                <w:p w14:paraId="1C85DBCB"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b/>
                      <w:color w:val="333333"/>
                      <w:sz w:val="24"/>
                      <w:szCs w:val="24"/>
                      <w:lang w:eastAsia="ru-RU"/>
                    </w:rPr>
                  </w:pPr>
                </w:p>
              </w:tc>
              <w:tc>
                <w:tcPr>
                  <w:tcW w:w="3899" w:type="dxa"/>
                  <w:tcBorders>
                    <w:top w:val="single" w:sz="8" w:space="0" w:color="auto"/>
                    <w:left w:val="nil"/>
                    <w:bottom w:val="single" w:sz="8" w:space="0" w:color="auto"/>
                    <w:right w:val="single" w:sz="4" w:space="0" w:color="auto"/>
                  </w:tcBorders>
                  <w:shd w:val="clear" w:color="auto" w:fill="FFFFFF" w:themeFill="background1"/>
                  <w:noWrap/>
                  <w:vAlign w:val="center"/>
                </w:tcPr>
                <w:p w14:paraId="564DBBDC"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Бетон, раствор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14:paraId="7F2CBAD7"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FFFFFF" w:themeFill="background1"/>
                  <w:noWrap/>
                  <w:vAlign w:val="center"/>
                </w:tcPr>
                <w:p w14:paraId="7208B4BA"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sz w:val="24"/>
                      <w:szCs w:val="24"/>
                      <w:lang w:eastAsia="ru-RU"/>
                    </w:rPr>
                  </w:pPr>
                </w:p>
              </w:tc>
              <w:tc>
                <w:tcPr>
                  <w:tcW w:w="2589" w:type="dxa"/>
                  <w:tcBorders>
                    <w:top w:val="single" w:sz="8" w:space="0" w:color="auto"/>
                    <w:left w:val="single" w:sz="8" w:space="0" w:color="auto"/>
                    <w:bottom w:val="single" w:sz="8" w:space="0" w:color="auto"/>
                    <w:right w:val="single" w:sz="4" w:space="0" w:color="auto"/>
                  </w:tcBorders>
                  <w:shd w:val="clear" w:color="auto" w:fill="FFFFFF" w:themeFill="background1"/>
                  <w:vAlign w:val="center"/>
                </w:tcPr>
                <w:p w14:paraId="530A2FB1"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b/>
                      <w:bCs/>
                      <w:sz w:val="24"/>
                      <w:szCs w:val="24"/>
                      <w:lang w:eastAsia="ru-RU"/>
                    </w:rPr>
                  </w:pPr>
                </w:p>
              </w:tc>
            </w:tr>
            <w:tr w:rsidR="00D6707D" w:rsidRPr="00FE3DB1" w14:paraId="24538F0E" w14:textId="77777777" w:rsidTr="00745A6E">
              <w:trPr>
                <w:trHeight w:val="398"/>
              </w:trPr>
              <w:tc>
                <w:tcPr>
                  <w:tcW w:w="753" w:type="dxa"/>
                </w:tcPr>
                <w:p w14:paraId="19F2F683"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18E7B205"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1</w:t>
                  </w:r>
                </w:p>
              </w:tc>
              <w:tc>
                <w:tcPr>
                  <w:tcW w:w="3899" w:type="dxa"/>
                  <w:tcBorders>
                    <w:top w:val="single" w:sz="4" w:space="0" w:color="auto"/>
                    <w:left w:val="nil"/>
                    <w:bottom w:val="single" w:sz="4" w:space="0" w:color="auto"/>
                    <w:right w:val="single" w:sz="4" w:space="0" w:color="auto"/>
                  </w:tcBorders>
                  <w:shd w:val="clear" w:color="auto" w:fill="auto"/>
                  <w:noWrap/>
                  <w:vAlign w:val="center"/>
                  <w:hideMark/>
                </w:tcPr>
                <w:p w14:paraId="0BA526A9"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М-100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9C8E7C0"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6FA019" w14:textId="77777777" w:rsidR="00D6707D" w:rsidRPr="00642952" w:rsidRDefault="00D6707D" w:rsidP="00745A6E">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642952">
                    <w:rPr>
                      <w:rFonts w:ascii="Times New Roman" w:eastAsia="Times New Roman" w:hAnsi="Times New Roman" w:cs="Times New Roman"/>
                      <w:color w:val="000000"/>
                      <w:sz w:val="24"/>
                      <w:szCs w:val="24"/>
                      <w:lang w:eastAsia="ru-RU"/>
                    </w:rPr>
                    <w:t>8</w:t>
                  </w:r>
                </w:p>
              </w:tc>
              <w:tc>
                <w:tcPr>
                  <w:tcW w:w="2589" w:type="dxa"/>
                  <w:tcBorders>
                    <w:top w:val="nil"/>
                    <w:left w:val="nil"/>
                    <w:bottom w:val="single" w:sz="4" w:space="0" w:color="auto"/>
                    <w:right w:val="single" w:sz="4" w:space="0" w:color="auto"/>
                  </w:tcBorders>
                  <w:shd w:val="clear" w:color="000000" w:fill="FFFFFF"/>
                  <w:vAlign w:val="bottom"/>
                </w:tcPr>
                <w:p w14:paraId="545D8F69"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7 424,00</w:t>
                  </w:r>
                </w:p>
              </w:tc>
            </w:tr>
            <w:tr w:rsidR="00D6707D" w:rsidRPr="00FE3DB1" w14:paraId="3605E4DA" w14:textId="77777777" w:rsidTr="00745A6E">
              <w:trPr>
                <w:trHeight w:val="398"/>
              </w:trPr>
              <w:tc>
                <w:tcPr>
                  <w:tcW w:w="753" w:type="dxa"/>
                </w:tcPr>
                <w:p w14:paraId="34A3D2BF"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0BD8A7E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2</w:t>
                  </w:r>
                </w:p>
              </w:tc>
              <w:tc>
                <w:tcPr>
                  <w:tcW w:w="3899" w:type="dxa"/>
                  <w:tcBorders>
                    <w:top w:val="nil"/>
                    <w:left w:val="nil"/>
                    <w:bottom w:val="single" w:sz="4" w:space="0" w:color="auto"/>
                    <w:right w:val="single" w:sz="4" w:space="0" w:color="auto"/>
                  </w:tcBorders>
                  <w:shd w:val="clear" w:color="auto" w:fill="auto"/>
                  <w:noWrap/>
                  <w:vAlign w:val="center"/>
                  <w:hideMark/>
                </w:tcPr>
                <w:p w14:paraId="11AD28F3"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М-150</w:t>
                  </w:r>
                </w:p>
              </w:tc>
              <w:tc>
                <w:tcPr>
                  <w:tcW w:w="992" w:type="dxa"/>
                  <w:tcBorders>
                    <w:top w:val="nil"/>
                    <w:left w:val="nil"/>
                    <w:bottom w:val="single" w:sz="4" w:space="0" w:color="auto"/>
                    <w:right w:val="single" w:sz="4" w:space="0" w:color="auto"/>
                  </w:tcBorders>
                  <w:shd w:val="clear" w:color="auto" w:fill="auto"/>
                  <w:vAlign w:val="center"/>
                </w:tcPr>
                <w:p w14:paraId="3B08AD52"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56EE01B9" w14:textId="77777777" w:rsidR="00D6707D" w:rsidRPr="00642952" w:rsidRDefault="00D6707D" w:rsidP="00745A6E">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15,4</w:t>
                  </w:r>
                </w:p>
              </w:tc>
              <w:tc>
                <w:tcPr>
                  <w:tcW w:w="2589" w:type="dxa"/>
                  <w:tcBorders>
                    <w:top w:val="nil"/>
                    <w:left w:val="nil"/>
                    <w:bottom w:val="single" w:sz="4" w:space="0" w:color="auto"/>
                    <w:right w:val="single" w:sz="4" w:space="0" w:color="auto"/>
                  </w:tcBorders>
                  <w:shd w:val="clear" w:color="000000" w:fill="FFFFFF"/>
                  <w:vAlign w:val="bottom"/>
                </w:tcPr>
                <w:p w14:paraId="03C4F55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15 754,20</w:t>
                  </w:r>
                </w:p>
              </w:tc>
            </w:tr>
            <w:tr w:rsidR="00D6707D" w:rsidRPr="00FE3DB1" w14:paraId="0FA60183" w14:textId="77777777" w:rsidTr="00745A6E">
              <w:trPr>
                <w:trHeight w:val="398"/>
              </w:trPr>
              <w:tc>
                <w:tcPr>
                  <w:tcW w:w="753" w:type="dxa"/>
                </w:tcPr>
                <w:p w14:paraId="1B294089"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189D8A3C"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3</w:t>
                  </w:r>
                </w:p>
              </w:tc>
              <w:tc>
                <w:tcPr>
                  <w:tcW w:w="3899" w:type="dxa"/>
                  <w:tcBorders>
                    <w:top w:val="nil"/>
                    <w:left w:val="nil"/>
                    <w:bottom w:val="single" w:sz="4" w:space="0" w:color="auto"/>
                    <w:right w:val="single" w:sz="4" w:space="0" w:color="auto"/>
                  </w:tcBorders>
                  <w:shd w:val="clear" w:color="auto" w:fill="auto"/>
                  <w:noWrap/>
                  <w:vAlign w:val="center"/>
                  <w:hideMark/>
                </w:tcPr>
                <w:p w14:paraId="6ECCD7B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М-200</w:t>
                  </w:r>
                </w:p>
              </w:tc>
              <w:tc>
                <w:tcPr>
                  <w:tcW w:w="992" w:type="dxa"/>
                  <w:tcBorders>
                    <w:top w:val="nil"/>
                    <w:left w:val="nil"/>
                    <w:bottom w:val="single" w:sz="4" w:space="0" w:color="auto"/>
                    <w:right w:val="single" w:sz="4" w:space="0" w:color="auto"/>
                  </w:tcBorders>
                  <w:shd w:val="clear" w:color="auto" w:fill="auto"/>
                  <w:vAlign w:val="center"/>
                </w:tcPr>
                <w:p w14:paraId="437B8E79"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76158475" w14:textId="77777777" w:rsidR="00D6707D" w:rsidRPr="00642952" w:rsidRDefault="00D6707D" w:rsidP="00745A6E">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76,2</w:t>
                  </w:r>
                </w:p>
              </w:tc>
              <w:tc>
                <w:tcPr>
                  <w:tcW w:w="2589" w:type="dxa"/>
                  <w:tcBorders>
                    <w:top w:val="nil"/>
                    <w:left w:val="nil"/>
                    <w:bottom w:val="single" w:sz="4" w:space="0" w:color="auto"/>
                    <w:right w:val="single" w:sz="4" w:space="0" w:color="auto"/>
                  </w:tcBorders>
                  <w:shd w:val="clear" w:color="000000" w:fill="FFFFFF"/>
                  <w:vAlign w:val="bottom"/>
                </w:tcPr>
                <w:p w14:paraId="328767CD"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84 048,60</w:t>
                  </w:r>
                </w:p>
              </w:tc>
            </w:tr>
            <w:tr w:rsidR="00D6707D" w:rsidRPr="00FE3DB1" w14:paraId="45CB2FE7" w14:textId="77777777" w:rsidTr="00745A6E">
              <w:trPr>
                <w:trHeight w:val="398"/>
              </w:trPr>
              <w:tc>
                <w:tcPr>
                  <w:tcW w:w="753" w:type="dxa"/>
                </w:tcPr>
                <w:p w14:paraId="6E94B07D"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5943AA90"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4</w:t>
                  </w:r>
                </w:p>
              </w:tc>
              <w:tc>
                <w:tcPr>
                  <w:tcW w:w="3899" w:type="dxa"/>
                  <w:tcBorders>
                    <w:top w:val="nil"/>
                    <w:left w:val="nil"/>
                    <w:bottom w:val="single" w:sz="4" w:space="0" w:color="auto"/>
                    <w:right w:val="single" w:sz="4" w:space="0" w:color="auto"/>
                  </w:tcBorders>
                  <w:shd w:val="clear" w:color="auto" w:fill="auto"/>
                  <w:noWrap/>
                  <w:vAlign w:val="center"/>
                  <w:hideMark/>
                </w:tcPr>
                <w:p w14:paraId="13F33998"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Бетон М-400</w:t>
                  </w:r>
                </w:p>
              </w:tc>
              <w:tc>
                <w:tcPr>
                  <w:tcW w:w="992" w:type="dxa"/>
                  <w:tcBorders>
                    <w:top w:val="nil"/>
                    <w:left w:val="nil"/>
                    <w:bottom w:val="single" w:sz="4" w:space="0" w:color="auto"/>
                    <w:right w:val="single" w:sz="4" w:space="0" w:color="auto"/>
                  </w:tcBorders>
                  <w:shd w:val="clear" w:color="auto" w:fill="auto"/>
                  <w:vAlign w:val="center"/>
                </w:tcPr>
                <w:p w14:paraId="74F5498B"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011344B9" w14:textId="77777777" w:rsidR="00D6707D" w:rsidRPr="00642952" w:rsidRDefault="00D6707D" w:rsidP="00745A6E">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7</w:t>
                  </w:r>
                </w:p>
              </w:tc>
              <w:tc>
                <w:tcPr>
                  <w:tcW w:w="2589" w:type="dxa"/>
                  <w:tcBorders>
                    <w:top w:val="nil"/>
                    <w:left w:val="nil"/>
                    <w:bottom w:val="single" w:sz="4" w:space="0" w:color="auto"/>
                    <w:right w:val="single" w:sz="4" w:space="0" w:color="auto"/>
                  </w:tcBorders>
                  <w:shd w:val="clear" w:color="000000" w:fill="FFFFFF"/>
                  <w:vAlign w:val="bottom"/>
                </w:tcPr>
                <w:p w14:paraId="5B401DFC"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10 402,00</w:t>
                  </w:r>
                </w:p>
              </w:tc>
            </w:tr>
            <w:tr w:rsidR="00D6707D" w:rsidRPr="00FE3DB1" w14:paraId="1D208165" w14:textId="77777777" w:rsidTr="00745A6E">
              <w:trPr>
                <w:trHeight w:val="398"/>
              </w:trPr>
              <w:tc>
                <w:tcPr>
                  <w:tcW w:w="753" w:type="dxa"/>
                </w:tcPr>
                <w:p w14:paraId="1EF990A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hideMark/>
                </w:tcPr>
                <w:p w14:paraId="67301BE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FE3DB1">
                    <w:rPr>
                      <w:rFonts w:ascii="Times New Roman" w:eastAsia="Times New Roman" w:hAnsi="Times New Roman" w:cs="Times New Roman"/>
                      <w:color w:val="000000"/>
                      <w:sz w:val="24"/>
                      <w:szCs w:val="24"/>
                      <w:lang w:eastAsia="ru-RU"/>
                    </w:rPr>
                    <w:t>5</w:t>
                  </w:r>
                </w:p>
              </w:tc>
              <w:tc>
                <w:tcPr>
                  <w:tcW w:w="3899" w:type="dxa"/>
                  <w:tcBorders>
                    <w:top w:val="nil"/>
                    <w:left w:val="nil"/>
                    <w:bottom w:val="single" w:sz="4" w:space="0" w:color="auto"/>
                    <w:right w:val="single" w:sz="4" w:space="0" w:color="auto"/>
                  </w:tcBorders>
                  <w:shd w:val="clear" w:color="auto" w:fill="auto"/>
                  <w:noWrap/>
                  <w:vAlign w:val="center"/>
                  <w:hideMark/>
                </w:tcPr>
                <w:p w14:paraId="3BAC668F"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91175C">
                    <w:rPr>
                      <w:rFonts w:ascii="Times New Roman" w:eastAsia="Times New Roman" w:hAnsi="Times New Roman" w:cs="Times New Roman"/>
                      <w:color w:val="000000"/>
                      <w:sz w:val="24"/>
                      <w:szCs w:val="24"/>
                      <w:lang w:eastAsia="ru-RU"/>
                    </w:rPr>
                    <w:t>Раствор М-100</w:t>
                  </w:r>
                </w:p>
              </w:tc>
              <w:tc>
                <w:tcPr>
                  <w:tcW w:w="992" w:type="dxa"/>
                  <w:tcBorders>
                    <w:top w:val="nil"/>
                    <w:left w:val="nil"/>
                    <w:bottom w:val="single" w:sz="4" w:space="0" w:color="auto"/>
                    <w:right w:val="single" w:sz="4" w:space="0" w:color="auto"/>
                  </w:tcBorders>
                  <w:shd w:val="clear" w:color="auto" w:fill="auto"/>
                  <w:vAlign w:val="center"/>
                </w:tcPr>
                <w:p w14:paraId="5FE74168"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r w:rsidRPr="00642952">
                    <w:rPr>
                      <w:rFonts w:ascii="Times New Roman" w:eastAsia="Times New Roman" w:hAnsi="Times New Roman" w:cs="Times New Roman"/>
                      <w:color w:val="000000"/>
                      <w:sz w:val="24"/>
                      <w:szCs w:val="24"/>
                      <w:lang w:eastAsia="ru-RU"/>
                    </w:rPr>
                    <w:t>м3</w:t>
                  </w:r>
                </w:p>
              </w:tc>
              <w:tc>
                <w:tcPr>
                  <w:tcW w:w="851" w:type="dxa"/>
                  <w:tcBorders>
                    <w:top w:val="nil"/>
                    <w:left w:val="nil"/>
                    <w:bottom w:val="single" w:sz="4" w:space="0" w:color="auto"/>
                    <w:right w:val="single" w:sz="4" w:space="0" w:color="auto"/>
                  </w:tcBorders>
                  <w:shd w:val="clear" w:color="auto" w:fill="auto"/>
                  <w:noWrap/>
                  <w:vAlign w:val="center"/>
                </w:tcPr>
                <w:p w14:paraId="45C51B3B" w14:textId="77777777" w:rsidR="00D6707D" w:rsidRPr="00642952" w:rsidRDefault="00D6707D" w:rsidP="00745A6E">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2,45</w:t>
                  </w:r>
                </w:p>
              </w:tc>
              <w:tc>
                <w:tcPr>
                  <w:tcW w:w="2589" w:type="dxa"/>
                  <w:tcBorders>
                    <w:top w:val="nil"/>
                    <w:left w:val="nil"/>
                    <w:bottom w:val="single" w:sz="4" w:space="0" w:color="auto"/>
                    <w:right w:val="single" w:sz="4" w:space="0" w:color="auto"/>
                  </w:tcBorders>
                  <w:shd w:val="clear" w:color="000000" w:fill="FFFFFF"/>
                  <w:vAlign w:val="bottom"/>
                </w:tcPr>
                <w:p w14:paraId="35B28837"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2 499,00</w:t>
                  </w:r>
                </w:p>
              </w:tc>
            </w:tr>
            <w:tr w:rsidR="00D6707D" w:rsidRPr="00FE3DB1" w14:paraId="43045EF6" w14:textId="77777777" w:rsidTr="00745A6E">
              <w:trPr>
                <w:trHeight w:val="398"/>
              </w:trPr>
              <w:tc>
                <w:tcPr>
                  <w:tcW w:w="7071" w:type="dxa"/>
                  <w:gridSpan w:val="5"/>
                  <w:tcBorders>
                    <w:right w:val="single" w:sz="4" w:space="0" w:color="auto"/>
                  </w:tcBorders>
                </w:tcPr>
                <w:p w14:paraId="0310CA40" w14:textId="77777777" w:rsidR="00D6707D" w:rsidRPr="00642952" w:rsidRDefault="00D6707D" w:rsidP="00745A6E">
                  <w:pPr>
                    <w:rPr>
                      <w:rFonts w:ascii="Times New Roman" w:hAnsi="Times New Roman" w:cs="Times New Roman"/>
                      <w:b/>
                      <w:sz w:val="24"/>
                      <w:szCs w:val="24"/>
                    </w:rPr>
                  </w:pPr>
                  <w:r w:rsidRPr="00642952">
                    <w:rPr>
                      <w:rFonts w:ascii="Times New Roman" w:hAnsi="Times New Roman" w:cs="Times New Roman"/>
                      <w:b/>
                      <w:sz w:val="24"/>
                      <w:szCs w:val="24"/>
                    </w:rPr>
                    <w:t>ИТОГО:</w:t>
                  </w:r>
                </w:p>
              </w:tc>
              <w:tc>
                <w:tcPr>
                  <w:tcW w:w="2589" w:type="dxa"/>
                  <w:tcBorders>
                    <w:top w:val="nil"/>
                    <w:left w:val="single" w:sz="4" w:space="0" w:color="auto"/>
                    <w:bottom w:val="single" w:sz="4" w:space="0" w:color="auto"/>
                    <w:right w:val="single" w:sz="4" w:space="0" w:color="auto"/>
                  </w:tcBorders>
                  <w:shd w:val="clear" w:color="000000" w:fill="FFFFFF"/>
                  <w:vAlign w:val="bottom"/>
                </w:tcPr>
                <w:p w14:paraId="362BA276" w14:textId="77777777" w:rsidR="00D6707D" w:rsidRPr="00FE3DB1" w:rsidRDefault="00D6707D" w:rsidP="00745A6E">
                  <w:pPr>
                    <w:jc w:val="center"/>
                    <w:rPr>
                      <w:rFonts w:ascii="Times New Roman" w:hAnsi="Times New Roman" w:cs="Times New Roman"/>
                      <w:color w:val="000000"/>
                      <w:sz w:val="24"/>
                      <w:szCs w:val="24"/>
                    </w:rPr>
                  </w:pPr>
                  <w:r w:rsidRPr="00642952">
                    <w:rPr>
                      <w:rFonts w:ascii="Times New Roman" w:hAnsi="Times New Roman" w:cs="Times New Roman"/>
                      <w:b/>
                      <w:bCs/>
                      <w:color w:val="000000"/>
                      <w:sz w:val="24"/>
                      <w:szCs w:val="24"/>
                    </w:rPr>
                    <w:t>120 127,80</w:t>
                  </w:r>
                </w:p>
              </w:tc>
            </w:tr>
            <w:tr w:rsidR="00D6707D" w:rsidRPr="00FE3DB1" w14:paraId="7F8742E3" w14:textId="77777777" w:rsidTr="00745A6E">
              <w:trPr>
                <w:trHeight w:val="398"/>
              </w:trPr>
              <w:tc>
                <w:tcPr>
                  <w:tcW w:w="753" w:type="dxa"/>
                </w:tcPr>
                <w:p w14:paraId="19BBE8E6" w14:textId="77777777" w:rsidR="00D6707D" w:rsidRPr="00642952" w:rsidRDefault="00D6707D" w:rsidP="00745A6E">
                  <w:pPr>
                    <w:shd w:val="clear" w:color="auto" w:fill="FFFFFF"/>
                    <w:spacing w:after="0" w:line="240" w:lineRule="auto"/>
                    <w:jc w:val="both"/>
                    <w:rPr>
                      <w:rFonts w:ascii="Times New Roman" w:eastAsia="Times New Roman" w:hAnsi="Times New Roman" w:cs="Times New Roman"/>
                      <w:b/>
                      <w:color w:val="333333"/>
                      <w:sz w:val="24"/>
                      <w:szCs w:val="24"/>
                      <w:lang w:eastAsia="ru-RU"/>
                    </w:rPr>
                  </w:pPr>
                  <w:r w:rsidRPr="00642952">
                    <w:rPr>
                      <w:rFonts w:ascii="Times New Roman" w:eastAsia="Times New Roman" w:hAnsi="Times New Roman" w:cs="Times New Roman"/>
                      <w:b/>
                      <w:color w:val="333333"/>
                      <w:sz w:val="24"/>
                      <w:szCs w:val="24"/>
                      <w:lang w:eastAsia="ru-RU"/>
                    </w:rPr>
                    <w:t>2</w:t>
                  </w:r>
                </w:p>
              </w:tc>
              <w:tc>
                <w:tcPr>
                  <w:tcW w:w="576" w:type="dxa"/>
                  <w:shd w:val="clear" w:color="auto" w:fill="auto"/>
                  <w:vAlign w:val="center"/>
                </w:tcPr>
                <w:p w14:paraId="58E277C0"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3899" w:type="dxa"/>
                  <w:tcBorders>
                    <w:top w:val="nil"/>
                    <w:left w:val="nil"/>
                    <w:bottom w:val="single" w:sz="4" w:space="0" w:color="auto"/>
                    <w:right w:val="single" w:sz="4" w:space="0" w:color="auto"/>
                  </w:tcBorders>
                  <w:shd w:val="clear" w:color="auto" w:fill="auto"/>
                  <w:noWrap/>
                </w:tcPr>
                <w:p w14:paraId="0318E36F" w14:textId="77777777" w:rsidR="00D6707D" w:rsidRPr="00FE3DB1" w:rsidRDefault="00D6707D" w:rsidP="00745A6E">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sz w:val="24"/>
                      <w:szCs w:val="24"/>
                      <w:lang w:eastAsia="ru-RU"/>
                    </w:rPr>
                    <w:t>Железобетонные изделия</w:t>
                  </w:r>
                </w:p>
              </w:tc>
              <w:tc>
                <w:tcPr>
                  <w:tcW w:w="992" w:type="dxa"/>
                  <w:tcBorders>
                    <w:top w:val="nil"/>
                    <w:left w:val="nil"/>
                    <w:bottom w:val="single" w:sz="4" w:space="0" w:color="auto"/>
                    <w:right w:val="single" w:sz="4" w:space="0" w:color="auto"/>
                  </w:tcBorders>
                  <w:shd w:val="clear" w:color="auto" w:fill="auto"/>
                </w:tcPr>
                <w:p w14:paraId="6CD9D544" w14:textId="77777777" w:rsidR="00D6707D" w:rsidRPr="00FE3DB1" w:rsidRDefault="00D6707D" w:rsidP="00745A6E">
                  <w:pPr>
                    <w:spacing w:after="0" w:line="240" w:lineRule="auto"/>
                    <w:jc w:val="center"/>
                    <w:rPr>
                      <w:rFonts w:ascii="Times New Roman" w:eastAsia="Times New Roman" w:hAnsi="Times New Roman" w:cs="Times New Roman"/>
                      <w:color w:val="000000"/>
                      <w:sz w:val="24"/>
                      <w:szCs w:val="24"/>
                      <w:lang w:eastAsia="ru-RU"/>
                    </w:rPr>
                  </w:pPr>
                </w:p>
              </w:tc>
              <w:tc>
                <w:tcPr>
                  <w:tcW w:w="851" w:type="dxa"/>
                  <w:tcBorders>
                    <w:top w:val="nil"/>
                    <w:left w:val="nil"/>
                    <w:bottom w:val="single" w:sz="4" w:space="0" w:color="auto"/>
                    <w:right w:val="single" w:sz="4" w:space="0" w:color="auto"/>
                  </w:tcBorders>
                  <w:shd w:val="clear" w:color="auto" w:fill="auto"/>
                  <w:noWrap/>
                  <w:vAlign w:val="bottom"/>
                </w:tcPr>
                <w:p w14:paraId="7BD77788" w14:textId="77777777" w:rsidR="00D6707D" w:rsidRPr="00FE3DB1" w:rsidRDefault="00D6707D" w:rsidP="00745A6E">
                  <w:pPr>
                    <w:jc w:val="center"/>
                    <w:rPr>
                      <w:rFonts w:ascii="Times New Roman" w:hAnsi="Times New Roman" w:cs="Times New Roman"/>
                      <w:sz w:val="24"/>
                      <w:szCs w:val="24"/>
                    </w:rPr>
                  </w:pPr>
                </w:p>
              </w:tc>
              <w:tc>
                <w:tcPr>
                  <w:tcW w:w="2589" w:type="dxa"/>
                  <w:tcBorders>
                    <w:top w:val="nil"/>
                    <w:left w:val="single" w:sz="4" w:space="0" w:color="auto"/>
                    <w:bottom w:val="single" w:sz="4" w:space="0" w:color="auto"/>
                    <w:right w:val="single" w:sz="4" w:space="0" w:color="auto"/>
                  </w:tcBorders>
                  <w:shd w:val="clear" w:color="000000" w:fill="FFFFFF"/>
                  <w:vAlign w:val="bottom"/>
                </w:tcPr>
                <w:p w14:paraId="1411877B" w14:textId="77777777" w:rsidR="00D6707D" w:rsidRPr="00FE3DB1" w:rsidRDefault="00D6707D" w:rsidP="00745A6E">
                  <w:pPr>
                    <w:jc w:val="center"/>
                    <w:rPr>
                      <w:rFonts w:ascii="Times New Roman" w:hAnsi="Times New Roman" w:cs="Times New Roman"/>
                      <w:color w:val="000000"/>
                      <w:sz w:val="24"/>
                      <w:szCs w:val="24"/>
                    </w:rPr>
                  </w:pPr>
                </w:p>
              </w:tc>
            </w:tr>
            <w:tr w:rsidR="00D6707D" w:rsidRPr="00FE3DB1" w14:paraId="28BC9AB8" w14:textId="77777777" w:rsidTr="00745A6E">
              <w:trPr>
                <w:trHeight w:val="398"/>
              </w:trPr>
              <w:tc>
                <w:tcPr>
                  <w:tcW w:w="753" w:type="dxa"/>
                </w:tcPr>
                <w:p w14:paraId="031DEA1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2DA93B5C"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3899" w:type="dxa"/>
                  <w:tcBorders>
                    <w:top w:val="nil"/>
                    <w:left w:val="nil"/>
                    <w:bottom w:val="single" w:sz="4" w:space="0" w:color="auto"/>
                    <w:right w:val="single" w:sz="4" w:space="0" w:color="auto"/>
                  </w:tcBorders>
                  <w:shd w:val="clear" w:color="auto" w:fill="auto"/>
                  <w:noWrap/>
                  <w:vAlign w:val="center"/>
                </w:tcPr>
                <w:p w14:paraId="50570034" w14:textId="77777777" w:rsidR="00D6707D" w:rsidRPr="00642952"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642952">
                    <w:rPr>
                      <w:rFonts w:ascii="Times New Roman" w:eastAsia="Times New Roman" w:hAnsi="Times New Roman" w:cs="Times New Roman"/>
                      <w:color w:val="000000"/>
                      <w:sz w:val="24"/>
                      <w:szCs w:val="24"/>
                      <w:lang w:eastAsia="ru-RU"/>
                    </w:rPr>
                    <w:t>Кольцо Ж/Б КС 10,6</w:t>
                  </w:r>
                </w:p>
              </w:tc>
              <w:tc>
                <w:tcPr>
                  <w:tcW w:w="992" w:type="dxa"/>
                  <w:tcBorders>
                    <w:top w:val="nil"/>
                    <w:left w:val="nil"/>
                    <w:bottom w:val="single" w:sz="4" w:space="0" w:color="auto"/>
                    <w:right w:val="single" w:sz="4" w:space="0" w:color="auto"/>
                  </w:tcBorders>
                  <w:shd w:val="clear" w:color="auto" w:fill="auto"/>
                  <w:vAlign w:val="center"/>
                </w:tcPr>
                <w:p w14:paraId="34AFBC2F" w14:textId="77777777" w:rsidR="00D6707D" w:rsidRPr="00642952" w:rsidRDefault="00D6707D" w:rsidP="00745A6E">
                  <w:pPr>
                    <w:spacing w:after="0" w:line="240" w:lineRule="auto"/>
                    <w:jc w:val="center"/>
                    <w:rPr>
                      <w:rFonts w:ascii="Times New Roman" w:eastAsia="Times New Roman" w:hAnsi="Times New Roman" w:cs="Times New Roman"/>
                      <w:color w:val="000000"/>
                      <w:sz w:val="24"/>
                      <w:szCs w:val="24"/>
                      <w:lang w:eastAsia="ru-RU"/>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54D32320" w14:textId="77777777" w:rsidR="00D6707D" w:rsidRPr="00642952" w:rsidRDefault="00D6707D" w:rsidP="00745A6E">
                  <w:pPr>
                    <w:jc w:val="center"/>
                    <w:rPr>
                      <w:rFonts w:ascii="Times New Roman" w:hAnsi="Times New Roman" w:cs="Times New Roman"/>
                      <w:sz w:val="24"/>
                      <w:szCs w:val="24"/>
                    </w:rPr>
                  </w:pPr>
                  <w:r w:rsidRPr="00642952">
                    <w:rPr>
                      <w:rFonts w:ascii="Times New Roman" w:eastAsia="Times New Roman" w:hAnsi="Times New Roman" w:cs="Times New Roman"/>
                      <w:color w:val="000000"/>
                      <w:sz w:val="24"/>
                      <w:szCs w:val="24"/>
                      <w:lang w:eastAsia="ru-RU"/>
                    </w:rPr>
                    <w:t>52</w:t>
                  </w:r>
                </w:p>
              </w:tc>
              <w:tc>
                <w:tcPr>
                  <w:tcW w:w="2589" w:type="dxa"/>
                  <w:tcBorders>
                    <w:top w:val="nil"/>
                    <w:left w:val="nil"/>
                    <w:bottom w:val="single" w:sz="4" w:space="0" w:color="auto"/>
                    <w:right w:val="single" w:sz="4" w:space="0" w:color="auto"/>
                  </w:tcBorders>
                  <w:shd w:val="clear" w:color="000000" w:fill="FFFFFF"/>
                  <w:vAlign w:val="bottom"/>
                </w:tcPr>
                <w:p w14:paraId="42F76A7A"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39 000,00</w:t>
                  </w:r>
                </w:p>
              </w:tc>
            </w:tr>
            <w:tr w:rsidR="00D6707D" w:rsidRPr="00FE3DB1" w14:paraId="1BDB2F89" w14:textId="77777777" w:rsidTr="00745A6E">
              <w:trPr>
                <w:trHeight w:val="398"/>
              </w:trPr>
              <w:tc>
                <w:tcPr>
                  <w:tcW w:w="753" w:type="dxa"/>
                </w:tcPr>
                <w:p w14:paraId="66885ADC"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181297D8"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99" w:type="dxa"/>
                  <w:tcBorders>
                    <w:top w:val="nil"/>
                    <w:left w:val="nil"/>
                    <w:bottom w:val="single" w:sz="4" w:space="0" w:color="auto"/>
                    <w:right w:val="single" w:sz="4" w:space="0" w:color="auto"/>
                  </w:tcBorders>
                  <w:shd w:val="clear" w:color="auto" w:fill="auto"/>
                  <w:noWrap/>
                  <w:vAlign w:val="center"/>
                </w:tcPr>
                <w:p w14:paraId="1C57FEDB"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10,9</w:t>
                  </w:r>
                </w:p>
              </w:tc>
              <w:tc>
                <w:tcPr>
                  <w:tcW w:w="992" w:type="dxa"/>
                  <w:tcBorders>
                    <w:top w:val="nil"/>
                    <w:left w:val="nil"/>
                    <w:bottom w:val="single" w:sz="4" w:space="0" w:color="auto"/>
                    <w:right w:val="single" w:sz="4" w:space="0" w:color="auto"/>
                  </w:tcBorders>
                  <w:shd w:val="clear" w:color="auto" w:fill="auto"/>
                  <w:vAlign w:val="center"/>
                </w:tcPr>
                <w:p w14:paraId="76D8D2AD"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77171CB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113</w:t>
                  </w:r>
                </w:p>
              </w:tc>
              <w:tc>
                <w:tcPr>
                  <w:tcW w:w="2589" w:type="dxa"/>
                  <w:tcBorders>
                    <w:top w:val="nil"/>
                    <w:left w:val="nil"/>
                    <w:bottom w:val="single" w:sz="4" w:space="0" w:color="auto"/>
                    <w:right w:val="single" w:sz="4" w:space="0" w:color="auto"/>
                  </w:tcBorders>
                  <w:shd w:val="clear" w:color="000000" w:fill="FFFFFF"/>
                  <w:vAlign w:val="bottom"/>
                </w:tcPr>
                <w:p w14:paraId="4CB6CCCA"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91 078,00</w:t>
                  </w:r>
                </w:p>
              </w:tc>
            </w:tr>
            <w:tr w:rsidR="00D6707D" w:rsidRPr="00FE3DB1" w14:paraId="4A254014" w14:textId="77777777" w:rsidTr="00745A6E">
              <w:trPr>
                <w:trHeight w:val="398"/>
              </w:trPr>
              <w:tc>
                <w:tcPr>
                  <w:tcW w:w="753" w:type="dxa"/>
                </w:tcPr>
                <w:p w14:paraId="42BB5F8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294D9AB0"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99" w:type="dxa"/>
                  <w:tcBorders>
                    <w:top w:val="nil"/>
                    <w:left w:val="nil"/>
                    <w:bottom w:val="single" w:sz="4" w:space="0" w:color="auto"/>
                    <w:right w:val="single" w:sz="4" w:space="0" w:color="auto"/>
                  </w:tcBorders>
                  <w:shd w:val="clear" w:color="auto" w:fill="auto"/>
                  <w:noWrap/>
                  <w:vAlign w:val="center"/>
                </w:tcPr>
                <w:p w14:paraId="21340C16"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15,6</w:t>
                  </w:r>
                </w:p>
              </w:tc>
              <w:tc>
                <w:tcPr>
                  <w:tcW w:w="992" w:type="dxa"/>
                  <w:tcBorders>
                    <w:top w:val="nil"/>
                    <w:left w:val="nil"/>
                    <w:bottom w:val="single" w:sz="4" w:space="0" w:color="auto"/>
                    <w:right w:val="single" w:sz="4" w:space="0" w:color="auto"/>
                  </w:tcBorders>
                  <w:shd w:val="clear" w:color="auto" w:fill="auto"/>
                  <w:vAlign w:val="center"/>
                </w:tcPr>
                <w:p w14:paraId="64C059AB"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23CDF5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7</w:t>
                  </w:r>
                </w:p>
              </w:tc>
              <w:tc>
                <w:tcPr>
                  <w:tcW w:w="2589" w:type="dxa"/>
                  <w:tcBorders>
                    <w:top w:val="nil"/>
                    <w:left w:val="nil"/>
                    <w:bottom w:val="single" w:sz="4" w:space="0" w:color="auto"/>
                    <w:right w:val="single" w:sz="4" w:space="0" w:color="auto"/>
                  </w:tcBorders>
                  <w:shd w:val="clear" w:color="000000" w:fill="FFFFFF"/>
                  <w:vAlign w:val="bottom"/>
                </w:tcPr>
                <w:p w14:paraId="345208B8"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8 050,00</w:t>
                  </w:r>
                </w:p>
              </w:tc>
            </w:tr>
            <w:tr w:rsidR="00D6707D" w:rsidRPr="00FE3DB1" w14:paraId="30CB5EE9" w14:textId="77777777" w:rsidTr="00745A6E">
              <w:trPr>
                <w:trHeight w:val="398"/>
              </w:trPr>
              <w:tc>
                <w:tcPr>
                  <w:tcW w:w="753" w:type="dxa"/>
                </w:tcPr>
                <w:p w14:paraId="121812D0"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shd w:val="clear" w:color="auto" w:fill="auto"/>
                  <w:vAlign w:val="center"/>
                </w:tcPr>
                <w:p w14:paraId="40967D58"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99" w:type="dxa"/>
                  <w:tcBorders>
                    <w:top w:val="nil"/>
                    <w:left w:val="nil"/>
                    <w:bottom w:val="single" w:sz="4" w:space="0" w:color="auto"/>
                    <w:right w:val="single" w:sz="4" w:space="0" w:color="auto"/>
                  </w:tcBorders>
                  <w:shd w:val="clear" w:color="auto" w:fill="auto"/>
                  <w:noWrap/>
                  <w:vAlign w:val="center"/>
                </w:tcPr>
                <w:p w14:paraId="68537341"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15,9</w:t>
                  </w:r>
                </w:p>
              </w:tc>
              <w:tc>
                <w:tcPr>
                  <w:tcW w:w="992" w:type="dxa"/>
                  <w:tcBorders>
                    <w:top w:val="nil"/>
                    <w:left w:val="nil"/>
                    <w:bottom w:val="single" w:sz="4" w:space="0" w:color="auto"/>
                    <w:right w:val="single" w:sz="4" w:space="0" w:color="auto"/>
                  </w:tcBorders>
                  <w:shd w:val="clear" w:color="auto" w:fill="auto"/>
                  <w:vAlign w:val="center"/>
                </w:tcPr>
                <w:p w14:paraId="64798018"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433FFB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65</w:t>
                  </w:r>
                </w:p>
              </w:tc>
              <w:tc>
                <w:tcPr>
                  <w:tcW w:w="2589" w:type="dxa"/>
                  <w:tcBorders>
                    <w:top w:val="nil"/>
                    <w:left w:val="nil"/>
                    <w:bottom w:val="single" w:sz="4" w:space="0" w:color="auto"/>
                    <w:right w:val="single" w:sz="4" w:space="0" w:color="auto"/>
                  </w:tcBorders>
                  <w:shd w:val="clear" w:color="000000" w:fill="FFFFFF"/>
                  <w:vAlign w:val="bottom"/>
                </w:tcPr>
                <w:p w14:paraId="79E712DB"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79 235,00</w:t>
                  </w:r>
                </w:p>
              </w:tc>
            </w:tr>
            <w:tr w:rsidR="00D6707D" w:rsidRPr="00FE3DB1" w14:paraId="04170055" w14:textId="77777777" w:rsidTr="00745A6E">
              <w:trPr>
                <w:trHeight w:val="398"/>
              </w:trPr>
              <w:tc>
                <w:tcPr>
                  <w:tcW w:w="753" w:type="dxa"/>
                </w:tcPr>
                <w:p w14:paraId="0504D429"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bottom w:val="single" w:sz="4" w:space="0" w:color="auto"/>
                  </w:tcBorders>
                  <w:shd w:val="clear" w:color="auto" w:fill="auto"/>
                  <w:vAlign w:val="center"/>
                </w:tcPr>
                <w:p w14:paraId="254BCF43"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99" w:type="dxa"/>
                  <w:tcBorders>
                    <w:top w:val="nil"/>
                    <w:left w:val="nil"/>
                    <w:bottom w:val="single" w:sz="4" w:space="0" w:color="auto"/>
                    <w:right w:val="single" w:sz="4" w:space="0" w:color="auto"/>
                  </w:tcBorders>
                  <w:shd w:val="clear" w:color="auto" w:fill="auto"/>
                  <w:noWrap/>
                  <w:vAlign w:val="center"/>
                </w:tcPr>
                <w:p w14:paraId="685AF0D0"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20,6</w:t>
                  </w:r>
                </w:p>
              </w:tc>
              <w:tc>
                <w:tcPr>
                  <w:tcW w:w="992" w:type="dxa"/>
                  <w:tcBorders>
                    <w:top w:val="nil"/>
                    <w:left w:val="nil"/>
                    <w:bottom w:val="single" w:sz="4" w:space="0" w:color="auto"/>
                    <w:right w:val="single" w:sz="4" w:space="0" w:color="auto"/>
                  </w:tcBorders>
                  <w:shd w:val="clear" w:color="auto" w:fill="auto"/>
                  <w:vAlign w:val="center"/>
                </w:tcPr>
                <w:p w14:paraId="03D5539A"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9F4EDF9"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4</w:t>
                  </w:r>
                </w:p>
              </w:tc>
              <w:tc>
                <w:tcPr>
                  <w:tcW w:w="2589" w:type="dxa"/>
                  <w:tcBorders>
                    <w:top w:val="nil"/>
                    <w:left w:val="nil"/>
                    <w:bottom w:val="single" w:sz="4" w:space="0" w:color="auto"/>
                    <w:right w:val="single" w:sz="4" w:space="0" w:color="auto"/>
                  </w:tcBorders>
                  <w:shd w:val="clear" w:color="000000" w:fill="FFFFFF"/>
                  <w:vAlign w:val="bottom"/>
                </w:tcPr>
                <w:p w14:paraId="345A37A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6 240,00</w:t>
                  </w:r>
                </w:p>
              </w:tc>
            </w:tr>
            <w:tr w:rsidR="00D6707D" w:rsidRPr="00FE3DB1" w14:paraId="55600394" w14:textId="77777777" w:rsidTr="00745A6E">
              <w:trPr>
                <w:trHeight w:val="398"/>
              </w:trPr>
              <w:tc>
                <w:tcPr>
                  <w:tcW w:w="753" w:type="dxa"/>
                </w:tcPr>
                <w:p w14:paraId="0174627F"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68F35CA7"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99" w:type="dxa"/>
                  <w:tcBorders>
                    <w:top w:val="nil"/>
                    <w:left w:val="nil"/>
                    <w:bottom w:val="single" w:sz="4" w:space="0" w:color="auto"/>
                    <w:right w:val="single" w:sz="4" w:space="0" w:color="auto"/>
                  </w:tcBorders>
                  <w:shd w:val="clear" w:color="auto" w:fill="auto"/>
                  <w:noWrap/>
                  <w:vAlign w:val="center"/>
                </w:tcPr>
                <w:p w14:paraId="5B366D8D"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Кольцо Ж/Б КС 20,9</w:t>
                  </w:r>
                </w:p>
              </w:tc>
              <w:tc>
                <w:tcPr>
                  <w:tcW w:w="992" w:type="dxa"/>
                  <w:tcBorders>
                    <w:top w:val="nil"/>
                    <w:left w:val="nil"/>
                    <w:bottom w:val="single" w:sz="4" w:space="0" w:color="auto"/>
                    <w:right w:val="single" w:sz="4" w:space="0" w:color="auto"/>
                  </w:tcBorders>
                  <w:shd w:val="clear" w:color="auto" w:fill="auto"/>
                  <w:vAlign w:val="center"/>
                </w:tcPr>
                <w:p w14:paraId="52159B54"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1F4CEF1"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24</w:t>
                  </w:r>
                </w:p>
              </w:tc>
              <w:tc>
                <w:tcPr>
                  <w:tcW w:w="2589" w:type="dxa"/>
                  <w:tcBorders>
                    <w:top w:val="nil"/>
                    <w:left w:val="nil"/>
                    <w:bottom w:val="single" w:sz="4" w:space="0" w:color="auto"/>
                    <w:right w:val="single" w:sz="4" w:space="0" w:color="auto"/>
                  </w:tcBorders>
                  <w:shd w:val="clear" w:color="000000" w:fill="FFFFFF"/>
                  <w:vAlign w:val="bottom"/>
                </w:tcPr>
                <w:p w14:paraId="47B3BCD5"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39 048,00</w:t>
                  </w:r>
                </w:p>
              </w:tc>
            </w:tr>
            <w:tr w:rsidR="00D6707D" w:rsidRPr="00FE3DB1" w14:paraId="36FCEEFF" w14:textId="77777777" w:rsidTr="00745A6E">
              <w:trPr>
                <w:trHeight w:val="398"/>
              </w:trPr>
              <w:tc>
                <w:tcPr>
                  <w:tcW w:w="753" w:type="dxa"/>
                </w:tcPr>
                <w:p w14:paraId="5F763A8D"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55B121B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99" w:type="dxa"/>
                  <w:tcBorders>
                    <w:top w:val="nil"/>
                    <w:left w:val="nil"/>
                    <w:bottom w:val="single" w:sz="4" w:space="0" w:color="auto"/>
                    <w:right w:val="single" w:sz="4" w:space="0" w:color="auto"/>
                  </w:tcBorders>
                  <w:shd w:val="clear" w:color="auto" w:fill="auto"/>
                  <w:noWrap/>
                  <w:vAlign w:val="center"/>
                </w:tcPr>
                <w:p w14:paraId="07684CCB"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 xml:space="preserve">Плита Ж/Б днищ </w:t>
                  </w:r>
                  <w:proofErr w:type="gramStart"/>
                  <w:r w:rsidRPr="00642952">
                    <w:rPr>
                      <w:rFonts w:ascii="Times New Roman" w:eastAsia="Times New Roman" w:hAnsi="Times New Roman" w:cs="Times New Roman"/>
                      <w:color w:val="000000"/>
                      <w:sz w:val="24"/>
                      <w:szCs w:val="24"/>
                      <w:lang w:eastAsia="ru-RU"/>
                    </w:rPr>
                    <w:t>колодцев  КЦД</w:t>
                  </w:r>
                  <w:proofErr w:type="gramEnd"/>
                  <w:r w:rsidRPr="0064295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tcPr>
                <w:p w14:paraId="4756C842"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74D74E0"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36</w:t>
                  </w:r>
                </w:p>
              </w:tc>
              <w:tc>
                <w:tcPr>
                  <w:tcW w:w="2589" w:type="dxa"/>
                  <w:tcBorders>
                    <w:top w:val="nil"/>
                    <w:left w:val="nil"/>
                    <w:bottom w:val="single" w:sz="4" w:space="0" w:color="auto"/>
                    <w:right w:val="single" w:sz="4" w:space="0" w:color="auto"/>
                  </w:tcBorders>
                  <w:shd w:val="clear" w:color="000000" w:fill="FFFFFF"/>
                  <w:vAlign w:val="bottom"/>
                </w:tcPr>
                <w:p w14:paraId="21899A9B"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21 744,00</w:t>
                  </w:r>
                </w:p>
              </w:tc>
            </w:tr>
            <w:tr w:rsidR="00D6707D" w:rsidRPr="00FE3DB1" w14:paraId="5D388310" w14:textId="77777777" w:rsidTr="00745A6E">
              <w:trPr>
                <w:trHeight w:val="398"/>
              </w:trPr>
              <w:tc>
                <w:tcPr>
                  <w:tcW w:w="753" w:type="dxa"/>
                </w:tcPr>
                <w:p w14:paraId="2069797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09649E80"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99" w:type="dxa"/>
                  <w:tcBorders>
                    <w:top w:val="nil"/>
                    <w:left w:val="nil"/>
                    <w:bottom w:val="single" w:sz="4" w:space="0" w:color="auto"/>
                    <w:right w:val="single" w:sz="4" w:space="0" w:color="auto"/>
                  </w:tcBorders>
                  <w:shd w:val="clear" w:color="auto" w:fill="auto"/>
                  <w:noWrap/>
                  <w:vAlign w:val="center"/>
                </w:tcPr>
                <w:p w14:paraId="74213BAF"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 xml:space="preserve">Плита Ж/Б днищ </w:t>
                  </w:r>
                  <w:proofErr w:type="gramStart"/>
                  <w:r w:rsidRPr="00642952">
                    <w:rPr>
                      <w:rFonts w:ascii="Times New Roman" w:eastAsia="Times New Roman" w:hAnsi="Times New Roman" w:cs="Times New Roman"/>
                      <w:color w:val="000000"/>
                      <w:sz w:val="24"/>
                      <w:szCs w:val="24"/>
                      <w:lang w:eastAsia="ru-RU"/>
                    </w:rPr>
                    <w:t>колодцев  КЦД</w:t>
                  </w:r>
                  <w:proofErr w:type="gramEnd"/>
                  <w:r w:rsidRPr="00642952">
                    <w:rPr>
                      <w:rFonts w:ascii="Times New Roman" w:eastAsia="Times New Roman" w:hAnsi="Times New Roman" w:cs="Times New Roman"/>
                      <w:color w:val="000000"/>
                      <w:sz w:val="24"/>
                      <w:szCs w:val="24"/>
                      <w:lang w:eastAsia="ru-RU"/>
                    </w:rPr>
                    <w:t>-15</w:t>
                  </w:r>
                </w:p>
              </w:tc>
              <w:tc>
                <w:tcPr>
                  <w:tcW w:w="992" w:type="dxa"/>
                  <w:tcBorders>
                    <w:top w:val="nil"/>
                    <w:left w:val="nil"/>
                    <w:bottom w:val="single" w:sz="4" w:space="0" w:color="auto"/>
                    <w:right w:val="single" w:sz="4" w:space="0" w:color="auto"/>
                  </w:tcBorders>
                  <w:shd w:val="clear" w:color="auto" w:fill="auto"/>
                  <w:vAlign w:val="center"/>
                </w:tcPr>
                <w:p w14:paraId="39FBA8B4"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0683CC3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21</w:t>
                  </w:r>
                </w:p>
              </w:tc>
              <w:tc>
                <w:tcPr>
                  <w:tcW w:w="2589" w:type="dxa"/>
                  <w:tcBorders>
                    <w:top w:val="nil"/>
                    <w:left w:val="nil"/>
                    <w:bottom w:val="single" w:sz="4" w:space="0" w:color="auto"/>
                    <w:right w:val="single" w:sz="4" w:space="0" w:color="auto"/>
                  </w:tcBorders>
                  <w:shd w:val="clear" w:color="000000" w:fill="FFFFFF"/>
                  <w:vAlign w:val="bottom"/>
                </w:tcPr>
                <w:p w14:paraId="093F51F9"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25 599,00</w:t>
                  </w:r>
                </w:p>
              </w:tc>
            </w:tr>
            <w:tr w:rsidR="00D6707D" w:rsidRPr="00FE3DB1" w14:paraId="1DBCA97B" w14:textId="77777777" w:rsidTr="00745A6E">
              <w:trPr>
                <w:trHeight w:val="398"/>
              </w:trPr>
              <w:tc>
                <w:tcPr>
                  <w:tcW w:w="753" w:type="dxa"/>
                </w:tcPr>
                <w:p w14:paraId="5C08F333"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5E66C51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899" w:type="dxa"/>
                  <w:tcBorders>
                    <w:top w:val="nil"/>
                    <w:left w:val="nil"/>
                    <w:bottom w:val="single" w:sz="4" w:space="0" w:color="auto"/>
                    <w:right w:val="single" w:sz="4" w:space="0" w:color="auto"/>
                  </w:tcBorders>
                  <w:shd w:val="clear" w:color="auto" w:fill="auto"/>
                  <w:noWrap/>
                  <w:vAlign w:val="center"/>
                </w:tcPr>
                <w:p w14:paraId="27A2F957"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 xml:space="preserve">Плита Ж/Б днищ </w:t>
                  </w:r>
                  <w:proofErr w:type="gramStart"/>
                  <w:r w:rsidRPr="00642952">
                    <w:rPr>
                      <w:rFonts w:ascii="Times New Roman" w:eastAsia="Times New Roman" w:hAnsi="Times New Roman" w:cs="Times New Roman"/>
                      <w:color w:val="000000"/>
                      <w:sz w:val="24"/>
                      <w:szCs w:val="24"/>
                      <w:lang w:eastAsia="ru-RU"/>
                    </w:rPr>
                    <w:t>колодцев  КЦД</w:t>
                  </w:r>
                  <w:proofErr w:type="gramEnd"/>
                  <w:r w:rsidRPr="00642952">
                    <w:rPr>
                      <w:rFonts w:ascii="Times New Roman" w:eastAsia="Times New Roman" w:hAnsi="Times New Roman" w:cs="Times New Roman"/>
                      <w:color w:val="000000"/>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tcPr>
                <w:p w14:paraId="3244421E"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7FA9459F"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4</w:t>
                  </w:r>
                </w:p>
              </w:tc>
              <w:tc>
                <w:tcPr>
                  <w:tcW w:w="2589" w:type="dxa"/>
                  <w:tcBorders>
                    <w:top w:val="nil"/>
                    <w:left w:val="nil"/>
                    <w:bottom w:val="single" w:sz="4" w:space="0" w:color="auto"/>
                    <w:right w:val="single" w:sz="4" w:space="0" w:color="auto"/>
                  </w:tcBorders>
                  <w:shd w:val="clear" w:color="000000" w:fill="FFFFFF"/>
                  <w:vAlign w:val="bottom"/>
                </w:tcPr>
                <w:p w14:paraId="1BE0E4F7"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9 160,00</w:t>
                  </w:r>
                </w:p>
              </w:tc>
            </w:tr>
            <w:tr w:rsidR="00D6707D" w:rsidRPr="00FE3DB1" w14:paraId="0599D8B1" w14:textId="77777777" w:rsidTr="00745A6E">
              <w:trPr>
                <w:trHeight w:val="398"/>
              </w:trPr>
              <w:tc>
                <w:tcPr>
                  <w:tcW w:w="753" w:type="dxa"/>
                </w:tcPr>
                <w:p w14:paraId="69BE8DAD"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4E4E1651"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899" w:type="dxa"/>
                  <w:tcBorders>
                    <w:top w:val="nil"/>
                    <w:left w:val="nil"/>
                    <w:bottom w:val="single" w:sz="4" w:space="0" w:color="auto"/>
                    <w:right w:val="single" w:sz="4" w:space="0" w:color="auto"/>
                  </w:tcBorders>
                  <w:shd w:val="clear" w:color="auto" w:fill="auto"/>
                  <w:noWrap/>
                  <w:vAlign w:val="center"/>
                </w:tcPr>
                <w:p w14:paraId="24BAED8E"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Плита Ж/Б перекрытия КЦП 1-10-2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3238290B"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2F8B5746"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103</w:t>
                  </w:r>
                </w:p>
              </w:tc>
              <w:tc>
                <w:tcPr>
                  <w:tcW w:w="2589" w:type="dxa"/>
                  <w:tcBorders>
                    <w:top w:val="nil"/>
                    <w:left w:val="nil"/>
                    <w:bottom w:val="single" w:sz="4" w:space="0" w:color="auto"/>
                    <w:right w:val="single" w:sz="4" w:space="0" w:color="auto"/>
                  </w:tcBorders>
                  <w:shd w:val="clear" w:color="000000" w:fill="FFFFFF"/>
                  <w:vAlign w:val="bottom"/>
                </w:tcPr>
                <w:p w14:paraId="0F9FEED3"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82 297,00</w:t>
                  </w:r>
                </w:p>
              </w:tc>
            </w:tr>
            <w:tr w:rsidR="00D6707D" w:rsidRPr="00FE3DB1" w14:paraId="692F57D2" w14:textId="77777777" w:rsidTr="00745A6E">
              <w:trPr>
                <w:trHeight w:val="398"/>
              </w:trPr>
              <w:tc>
                <w:tcPr>
                  <w:tcW w:w="753" w:type="dxa"/>
                </w:tcPr>
                <w:p w14:paraId="7A1AAF13"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bottom w:val="single" w:sz="4" w:space="0" w:color="auto"/>
                  </w:tcBorders>
                  <w:shd w:val="clear" w:color="auto" w:fill="auto"/>
                  <w:vAlign w:val="center"/>
                </w:tcPr>
                <w:p w14:paraId="6CBB759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899" w:type="dxa"/>
                  <w:tcBorders>
                    <w:top w:val="nil"/>
                    <w:left w:val="nil"/>
                    <w:bottom w:val="single" w:sz="4" w:space="0" w:color="auto"/>
                    <w:right w:val="single" w:sz="4" w:space="0" w:color="auto"/>
                  </w:tcBorders>
                  <w:shd w:val="clear" w:color="auto" w:fill="auto"/>
                  <w:noWrap/>
                  <w:vAlign w:val="center"/>
                </w:tcPr>
                <w:p w14:paraId="6E9C2934"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 xml:space="preserve">Плита Ж/Б </w:t>
                  </w:r>
                  <w:proofErr w:type="gramStart"/>
                  <w:r w:rsidRPr="00642952">
                    <w:rPr>
                      <w:rFonts w:ascii="Times New Roman" w:eastAsia="Times New Roman" w:hAnsi="Times New Roman" w:cs="Times New Roman"/>
                      <w:color w:val="000000"/>
                      <w:sz w:val="24"/>
                      <w:szCs w:val="24"/>
                      <w:lang w:eastAsia="ru-RU"/>
                    </w:rPr>
                    <w:t>перекрытия  КЦП</w:t>
                  </w:r>
                  <w:proofErr w:type="gramEnd"/>
                  <w:r w:rsidRPr="00642952">
                    <w:rPr>
                      <w:rFonts w:ascii="Times New Roman" w:eastAsia="Times New Roman" w:hAnsi="Times New Roman" w:cs="Times New Roman"/>
                      <w:color w:val="000000"/>
                      <w:sz w:val="24"/>
                      <w:szCs w:val="24"/>
                      <w:lang w:eastAsia="ru-RU"/>
                    </w:rPr>
                    <w:t xml:space="preserve"> 1-15-2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77E5A500"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3FF7ED9B"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59</w:t>
                  </w:r>
                </w:p>
              </w:tc>
              <w:tc>
                <w:tcPr>
                  <w:tcW w:w="2589" w:type="dxa"/>
                  <w:tcBorders>
                    <w:top w:val="nil"/>
                    <w:left w:val="nil"/>
                    <w:bottom w:val="single" w:sz="4" w:space="0" w:color="auto"/>
                    <w:right w:val="single" w:sz="4" w:space="0" w:color="auto"/>
                  </w:tcBorders>
                  <w:shd w:val="clear" w:color="000000" w:fill="FFFFFF"/>
                  <w:vAlign w:val="bottom"/>
                </w:tcPr>
                <w:p w14:paraId="25632FD9"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86 140,00</w:t>
                  </w:r>
                </w:p>
              </w:tc>
            </w:tr>
            <w:tr w:rsidR="00D6707D" w:rsidRPr="00FE3DB1" w14:paraId="40DDD364" w14:textId="77777777" w:rsidTr="00745A6E">
              <w:trPr>
                <w:trHeight w:val="398"/>
              </w:trPr>
              <w:tc>
                <w:tcPr>
                  <w:tcW w:w="753" w:type="dxa"/>
                  <w:tcBorders>
                    <w:right w:val="single" w:sz="4" w:space="0" w:color="auto"/>
                  </w:tcBorders>
                </w:tcPr>
                <w:p w14:paraId="5848F1C6"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17014A5"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899" w:type="dxa"/>
                  <w:tcBorders>
                    <w:top w:val="nil"/>
                    <w:left w:val="nil"/>
                    <w:bottom w:val="single" w:sz="4" w:space="0" w:color="auto"/>
                    <w:right w:val="single" w:sz="4" w:space="0" w:color="auto"/>
                  </w:tcBorders>
                  <w:shd w:val="clear" w:color="auto" w:fill="auto"/>
                  <w:noWrap/>
                  <w:vAlign w:val="center"/>
                </w:tcPr>
                <w:p w14:paraId="43D4BE01"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 xml:space="preserve">Плита Ж/Б </w:t>
                  </w:r>
                  <w:proofErr w:type="gramStart"/>
                  <w:r w:rsidRPr="00642952">
                    <w:rPr>
                      <w:rFonts w:ascii="Times New Roman" w:eastAsia="Times New Roman" w:hAnsi="Times New Roman" w:cs="Times New Roman"/>
                      <w:color w:val="000000"/>
                      <w:sz w:val="24"/>
                      <w:szCs w:val="24"/>
                      <w:lang w:eastAsia="ru-RU"/>
                    </w:rPr>
                    <w:t>перекрытия  КЦП</w:t>
                  </w:r>
                  <w:proofErr w:type="gramEnd"/>
                  <w:r w:rsidRPr="00642952">
                    <w:rPr>
                      <w:rFonts w:ascii="Times New Roman" w:eastAsia="Times New Roman" w:hAnsi="Times New Roman" w:cs="Times New Roman"/>
                      <w:color w:val="000000"/>
                      <w:sz w:val="24"/>
                      <w:szCs w:val="24"/>
                      <w:lang w:eastAsia="ru-RU"/>
                    </w:rPr>
                    <w:t xml:space="preserve"> 1-20-2 (отверстие Ø 600мм)</w:t>
                  </w:r>
                </w:p>
              </w:tc>
              <w:tc>
                <w:tcPr>
                  <w:tcW w:w="992" w:type="dxa"/>
                  <w:tcBorders>
                    <w:top w:val="nil"/>
                    <w:left w:val="nil"/>
                    <w:bottom w:val="single" w:sz="4" w:space="0" w:color="auto"/>
                    <w:right w:val="single" w:sz="4" w:space="0" w:color="auto"/>
                  </w:tcBorders>
                  <w:shd w:val="clear" w:color="auto" w:fill="auto"/>
                  <w:vAlign w:val="center"/>
                </w:tcPr>
                <w:p w14:paraId="538A11D1"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72DA61FA"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23</w:t>
                  </w:r>
                </w:p>
              </w:tc>
              <w:tc>
                <w:tcPr>
                  <w:tcW w:w="2589" w:type="dxa"/>
                  <w:tcBorders>
                    <w:top w:val="nil"/>
                    <w:left w:val="nil"/>
                    <w:bottom w:val="single" w:sz="4" w:space="0" w:color="auto"/>
                    <w:right w:val="single" w:sz="4" w:space="0" w:color="auto"/>
                  </w:tcBorders>
                  <w:shd w:val="clear" w:color="000000" w:fill="FFFFFF"/>
                  <w:vAlign w:val="bottom"/>
                </w:tcPr>
                <w:p w14:paraId="3EEDB8F8"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68 080,00</w:t>
                  </w:r>
                </w:p>
              </w:tc>
            </w:tr>
            <w:tr w:rsidR="00D6707D" w:rsidRPr="00FE3DB1" w14:paraId="62CD61AB" w14:textId="77777777" w:rsidTr="00745A6E">
              <w:trPr>
                <w:trHeight w:val="398"/>
              </w:trPr>
              <w:tc>
                <w:tcPr>
                  <w:tcW w:w="753" w:type="dxa"/>
                  <w:tcBorders>
                    <w:right w:val="single" w:sz="4" w:space="0" w:color="auto"/>
                  </w:tcBorders>
                </w:tcPr>
                <w:p w14:paraId="1903803E"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65B86FE" w14:textId="77777777" w:rsidR="00D6707D"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899" w:type="dxa"/>
                  <w:tcBorders>
                    <w:top w:val="nil"/>
                    <w:left w:val="nil"/>
                    <w:bottom w:val="single" w:sz="4" w:space="0" w:color="auto"/>
                    <w:right w:val="single" w:sz="4" w:space="0" w:color="auto"/>
                  </w:tcBorders>
                  <w:shd w:val="clear" w:color="auto" w:fill="auto"/>
                  <w:noWrap/>
                  <w:vAlign w:val="center"/>
                </w:tcPr>
                <w:p w14:paraId="70568826"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Блок ж/б ФС-4 (400*800*2400)</w:t>
                  </w:r>
                </w:p>
              </w:tc>
              <w:tc>
                <w:tcPr>
                  <w:tcW w:w="992" w:type="dxa"/>
                  <w:tcBorders>
                    <w:top w:val="nil"/>
                    <w:left w:val="nil"/>
                    <w:bottom w:val="single" w:sz="4" w:space="0" w:color="auto"/>
                    <w:right w:val="single" w:sz="4" w:space="0" w:color="auto"/>
                  </w:tcBorders>
                  <w:shd w:val="clear" w:color="auto" w:fill="auto"/>
                  <w:vAlign w:val="center"/>
                </w:tcPr>
                <w:p w14:paraId="42B21DC1"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462C4A02"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2</w:t>
                  </w:r>
                </w:p>
              </w:tc>
              <w:tc>
                <w:tcPr>
                  <w:tcW w:w="2589" w:type="dxa"/>
                  <w:tcBorders>
                    <w:top w:val="nil"/>
                    <w:left w:val="nil"/>
                    <w:bottom w:val="single" w:sz="4" w:space="0" w:color="auto"/>
                    <w:right w:val="single" w:sz="4" w:space="0" w:color="auto"/>
                  </w:tcBorders>
                  <w:shd w:val="clear" w:color="000000" w:fill="FFFFFF"/>
                  <w:vAlign w:val="bottom"/>
                </w:tcPr>
                <w:p w14:paraId="2C2000D9"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1 934,00</w:t>
                  </w:r>
                </w:p>
              </w:tc>
            </w:tr>
            <w:tr w:rsidR="00D6707D" w:rsidRPr="00FE3DB1" w14:paraId="7813E1CE" w14:textId="77777777" w:rsidTr="00745A6E">
              <w:trPr>
                <w:trHeight w:val="398"/>
              </w:trPr>
              <w:tc>
                <w:tcPr>
                  <w:tcW w:w="753" w:type="dxa"/>
                </w:tcPr>
                <w:p w14:paraId="7C28B8FB" w14:textId="77777777" w:rsidR="00D6707D" w:rsidRPr="00FE3DB1" w:rsidRDefault="00D6707D" w:rsidP="00745A6E">
                  <w:pPr>
                    <w:shd w:val="clear" w:color="auto" w:fill="FFFFFF"/>
                    <w:spacing w:after="0" w:line="240" w:lineRule="auto"/>
                    <w:jc w:val="both"/>
                    <w:rPr>
                      <w:rFonts w:ascii="Times New Roman" w:eastAsia="Times New Roman" w:hAnsi="Times New Roman" w:cs="Times New Roman"/>
                      <w:color w:val="333333"/>
                      <w:sz w:val="24"/>
                      <w:szCs w:val="24"/>
                      <w:lang w:eastAsia="ru-RU"/>
                    </w:rPr>
                  </w:pPr>
                </w:p>
              </w:tc>
              <w:tc>
                <w:tcPr>
                  <w:tcW w:w="576" w:type="dxa"/>
                  <w:tcBorders>
                    <w:top w:val="single" w:sz="4" w:space="0" w:color="auto"/>
                  </w:tcBorders>
                  <w:shd w:val="clear" w:color="auto" w:fill="auto"/>
                  <w:vAlign w:val="center"/>
                </w:tcPr>
                <w:p w14:paraId="414D698C" w14:textId="77777777" w:rsidR="00D6707D" w:rsidRDefault="00D6707D" w:rsidP="00745A6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899" w:type="dxa"/>
                  <w:tcBorders>
                    <w:top w:val="nil"/>
                    <w:left w:val="nil"/>
                    <w:bottom w:val="single" w:sz="4" w:space="0" w:color="auto"/>
                    <w:right w:val="single" w:sz="4" w:space="0" w:color="auto"/>
                  </w:tcBorders>
                  <w:shd w:val="clear" w:color="auto" w:fill="auto"/>
                  <w:noWrap/>
                  <w:vAlign w:val="center"/>
                </w:tcPr>
                <w:p w14:paraId="51D6FD25" w14:textId="77777777" w:rsidR="00D6707D" w:rsidRPr="00642952" w:rsidRDefault="00D6707D" w:rsidP="00745A6E">
                  <w:pPr>
                    <w:shd w:val="clear" w:color="auto" w:fill="FFFFFF"/>
                    <w:spacing w:after="0" w:line="240" w:lineRule="auto"/>
                    <w:jc w:val="both"/>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Столбики ж/б 70х80х2400</w:t>
                  </w:r>
                </w:p>
              </w:tc>
              <w:tc>
                <w:tcPr>
                  <w:tcW w:w="992" w:type="dxa"/>
                  <w:tcBorders>
                    <w:top w:val="nil"/>
                    <w:left w:val="nil"/>
                    <w:bottom w:val="single" w:sz="4" w:space="0" w:color="auto"/>
                    <w:right w:val="single" w:sz="4" w:space="0" w:color="auto"/>
                  </w:tcBorders>
                  <w:shd w:val="clear" w:color="auto" w:fill="auto"/>
                  <w:vAlign w:val="center"/>
                </w:tcPr>
                <w:p w14:paraId="3FBA53C0" w14:textId="77777777" w:rsidR="00D6707D" w:rsidRPr="00642952" w:rsidRDefault="00D6707D" w:rsidP="00745A6E">
                  <w:pPr>
                    <w:spacing w:after="0" w:line="240" w:lineRule="auto"/>
                    <w:jc w:val="center"/>
                    <w:rPr>
                      <w:rFonts w:ascii="Times New Roman" w:hAnsi="Times New Roman" w:cs="Times New Roman"/>
                      <w:color w:val="000000"/>
                      <w:sz w:val="24"/>
                      <w:szCs w:val="24"/>
                    </w:rPr>
                  </w:pPr>
                  <w:proofErr w:type="spellStart"/>
                  <w:r w:rsidRPr="00642952">
                    <w:rPr>
                      <w:rFonts w:ascii="Times New Roman" w:eastAsia="Times New Roman" w:hAnsi="Times New Roman" w:cs="Times New Roman"/>
                      <w:color w:val="000000"/>
                      <w:sz w:val="24"/>
                      <w:szCs w:val="24"/>
                      <w:lang w:eastAsia="ru-RU"/>
                    </w:rPr>
                    <w:t>шт</w:t>
                  </w:r>
                  <w:proofErr w:type="spellEnd"/>
                </w:p>
              </w:tc>
              <w:tc>
                <w:tcPr>
                  <w:tcW w:w="851" w:type="dxa"/>
                  <w:tcBorders>
                    <w:top w:val="nil"/>
                    <w:left w:val="nil"/>
                    <w:bottom w:val="single" w:sz="4" w:space="0" w:color="auto"/>
                    <w:right w:val="single" w:sz="4" w:space="0" w:color="auto"/>
                  </w:tcBorders>
                  <w:shd w:val="clear" w:color="auto" w:fill="auto"/>
                  <w:noWrap/>
                  <w:vAlign w:val="center"/>
                </w:tcPr>
                <w:p w14:paraId="6A2BC863"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color w:val="000000"/>
                      <w:sz w:val="24"/>
                      <w:szCs w:val="24"/>
                      <w:lang w:eastAsia="ru-RU"/>
                    </w:rPr>
                    <w:t>147</w:t>
                  </w:r>
                </w:p>
              </w:tc>
              <w:tc>
                <w:tcPr>
                  <w:tcW w:w="2589" w:type="dxa"/>
                  <w:tcBorders>
                    <w:top w:val="nil"/>
                    <w:left w:val="nil"/>
                    <w:bottom w:val="single" w:sz="4" w:space="0" w:color="auto"/>
                    <w:right w:val="single" w:sz="4" w:space="0" w:color="auto"/>
                  </w:tcBorders>
                  <w:shd w:val="clear" w:color="000000" w:fill="FFFFFF"/>
                  <w:vAlign w:val="bottom"/>
                </w:tcPr>
                <w:p w14:paraId="2CB35D6D" w14:textId="77777777" w:rsidR="00D6707D" w:rsidRPr="00642952" w:rsidRDefault="00D6707D" w:rsidP="00745A6E">
                  <w:pPr>
                    <w:jc w:val="center"/>
                    <w:rPr>
                      <w:rFonts w:ascii="Times New Roman" w:hAnsi="Times New Roman" w:cs="Times New Roman"/>
                      <w:color w:val="000000"/>
                      <w:sz w:val="24"/>
                      <w:szCs w:val="24"/>
                    </w:rPr>
                  </w:pPr>
                  <w:r w:rsidRPr="00642952">
                    <w:rPr>
                      <w:rFonts w:ascii="Times New Roman" w:eastAsia="Times New Roman" w:hAnsi="Times New Roman" w:cs="Times New Roman"/>
                      <w:sz w:val="24"/>
                      <w:szCs w:val="24"/>
                      <w:lang w:eastAsia="ru-RU"/>
                    </w:rPr>
                    <w:t>12 054,00</w:t>
                  </w:r>
                </w:p>
              </w:tc>
            </w:tr>
            <w:tr w:rsidR="00D6707D" w:rsidRPr="00FE3DB1" w14:paraId="68F1F88D" w14:textId="77777777" w:rsidTr="00745A6E">
              <w:trPr>
                <w:trHeight w:val="398"/>
              </w:trPr>
              <w:tc>
                <w:tcPr>
                  <w:tcW w:w="7071" w:type="dxa"/>
                  <w:gridSpan w:val="5"/>
                  <w:tcBorders>
                    <w:top w:val="single" w:sz="4" w:space="0" w:color="auto"/>
                    <w:bottom w:val="single" w:sz="4" w:space="0" w:color="auto"/>
                  </w:tcBorders>
                </w:tcPr>
                <w:p w14:paraId="2DCA996B" w14:textId="77777777" w:rsidR="00D6707D" w:rsidRPr="00FE3DB1" w:rsidRDefault="00D6707D" w:rsidP="00745A6E">
                  <w:pPr>
                    <w:rPr>
                      <w:rFonts w:ascii="Times New Roman" w:hAnsi="Times New Roman" w:cs="Times New Roman"/>
                      <w:b/>
                      <w:sz w:val="24"/>
                      <w:szCs w:val="24"/>
                    </w:rPr>
                  </w:pPr>
                  <w:r>
                    <w:rPr>
                      <w:rFonts w:ascii="Times New Roman" w:hAnsi="Times New Roman" w:cs="Times New Roman"/>
                      <w:b/>
                      <w:bCs/>
                      <w:sz w:val="24"/>
                      <w:szCs w:val="24"/>
                    </w:rPr>
                    <w:t>ИТОГО:</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14:paraId="506C61D5" w14:textId="77777777" w:rsidR="00D6707D" w:rsidRPr="00FE3DB1" w:rsidRDefault="00D6707D" w:rsidP="00745A6E">
                  <w:pPr>
                    <w:jc w:val="center"/>
                    <w:rPr>
                      <w:rFonts w:ascii="Times New Roman" w:hAnsi="Times New Roman" w:cs="Times New Roman"/>
                      <w:color w:val="000000"/>
                      <w:sz w:val="24"/>
                      <w:szCs w:val="24"/>
                    </w:rPr>
                  </w:pPr>
                  <w:r w:rsidRPr="00642952">
                    <w:rPr>
                      <w:rFonts w:ascii="Times New Roman" w:hAnsi="Times New Roman" w:cs="Times New Roman"/>
                      <w:b/>
                      <w:bCs/>
                      <w:color w:val="000000"/>
                      <w:sz w:val="24"/>
                      <w:szCs w:val="24"/>
                    </w:rPr>
                    <w:t>569 659,00</w:t>
                  </w:r>
                </w:p>
              </w:tc>
            </w:tr>
            <w:tr w:rsidR="00D6707D" w:rsidRPr="00FE3DB1" w14:paraId="3F569C8A" w14:textId="77777777" w:rsidTr="00745A6E">
              <w:trPr>
                <w:trHeight w:val="398"/>
              </w:trPr>
              <w:tc>
                <w:tcPr>
                  <w:tcW w:w="7071" w:type="dxa"/>
                  <w:gridSpan w:val="5"/>
                  <w:tcBorders>
                    <w:top w:val="single" w:sz="4" w:space="0" w:color="auto"/>
                    <w:bottom w:val="single" w:sz="4" w:space="0" w:color="auto"/>
                  </w:tcBorders>
                </w:tcPr>
                <w:p w14:paraId="25D920B3" w14:textId="77777777" w:rsidR="00D6707D" w:rsidRDefault="00D6707D" w:rsidP="00745A6E">
                  <w:pPr>
                    <w:rPr>
                      <w:rFonts w:ascii="Times New Roman" w:hAnsi="Times New Roman" w:cs="Times New Roman"/>
                      <w:b/>
                      <w:bCs/>
                      <w:sz w:val="24"/>
                      <w:szCs w:val="24"/>
                    </w:rPr>
                  </w:pPr>
                  <w:r>
                    <w:rPr>
                      <w:rFonts w:ascii="Times New Roman" w:hAnsi="Times New Roman" w:cs="Times New Roman"/>
                      <w:b/>
                      <w:bCs/>
                      <w:sz w:val="24"/>
                      <w:szCs w:val="24"/>
                    </w:rPr>
                    <w:t>Итого по 2 (двум) Лотам</w:t>
                  </w:r>
                </w:p>
              </w:tc>
              <w:tc>
                <w:tcPr>
                  <w:tcW w:w="2589" w:type="dxa"/>
                  <w:tcBorders>
                    <w:top w:val="single" w:sz="4" w:space="0" w:color="auto"/>
                    <w:left w:val="single" w:sz="4" w:space="0" w:color="auto"/>
                    <w:bottom w:val="single" w:sz="4" w:space="0" w:color="auto"/>
                    <w:right w:val="single" w:sz="4" w:space="0" w:color="auto"/>
                  </w:tcBorders>
                  <w:shd w:val="clear" w:color="000000" w:fill="FFFFFF"/>
                  <w:vAlign w:val="center"/>
                </w:tcPr>
                <w:p w14:paraId="15C846F3" w14:textId="77777777" w:rsidR="00D6707D" w:rsidRPr="00642952" w:rsidRDefault="00D6707D" w:rsidP="00745A6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689 786,80</w:t>
                  </w:r>
                </w:p>
              </w:tc>
            </w:tr>
          </w:tbl>
          <w:p w14:paraId="78C01FD0" w14:textId="77777777" w:rsidR="00D6707D" w:rsidRPr="00446971" w:rsidRDefault="00D6707D" w:rsidP="00745A6E">
            <w:pPr>
              <w:jc w:val="both"/>
              <w:rPr>
                <w:rFonts w:ascii="Times New Roman" w:hAnsi="Times New Roman" w:cs="Times New Roman"/>
                <w:sz w:val="24"/>
                <w:szCs w:val="24"/>
              </w:rPr>
            </w:pPr>
          </w:p>
        </w:tc>
      </w:tr>
      <w:tr w:rsidR="00D6707D" w14:paraId="37D35AC9" w14:textId="77777777" w:rsidTr="00745A6E">
        <w:tc>
          <w:tcPr>
            <w:tcW w:w="896" w:type="dxa"/>
          </w:tcPr>
          <w:p w14:paraId="4EE5EBDD"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640" w:type="dxa"/>
          </w:tcPr>
          <w:p w14:paraId="659660DD"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10158" w:type="dxa"/>
            <w:vAlign w:val="center"/>
          </w:tcPr>
          <w:p w14:paraId="550EE77C" w14:textId="77777777" w:rsidR="00D6707D" w:rsidRPr="00207850" w:rsidRDefault="00D6707D" w:rsidP="00745A6E">
            <w:pPr>
              <w:pStyle w:val="ConsPlusTitle"/>
              <w:rPr>
                <w:rFonts w:ascii="Times New Roman" w:hAnsi="Times New Roman" w:cs="Times New Roman"/>
                <w:b w:val="0"/>
              </w:rPr>
            </w:pPr>
            <w:r>
              <w:rPr>
                <w:rFonts w:ascii="Times New Roman" w:hAnsi="Times New Roman" w:cs="Times New Roman"/>
                <w:b w:val="0"/>
              </w:rPr>
              <w:t>Не требуется</w:t>
            </w:r>
          </w:p>
        </w:tc>
      </w:tr>
      <w:tr w:rsidR="00D6707D" w14:paraId="02751E74" w14:textId="77777777" w:rsidTr="00745A6E">
        <w:tc>
          <w:tcPr>
            <w:tcW w:w="896" w:type="dxa"/>
          </w:tcPr>
          <w:p w14:paraId="424EA996" w14:textId="77777777" w:rsidR="00D6707D" w:rsidRPr="00D043A5" w:rsidRDefault="00D6707D" w:rsidP="00745A6E">
            <w:pPr>
              <w:jc w:val="center"/>
              <w:rPr>
                <w:rFonts w:ascii="Times New Roman" w:hAnsi="Times New Roman" w:cs="Times New Roman"/>
                <w:sz w:val="24"/>
                <w:szCs w:val="24"/>
              </w:rPr>
            </w:pPr>
            <w:r w:rsidRPr="00D043A5">
              <w:rPr>
                <w:rFonts w:ascii="Times New Roman" w:hAnsi="Times New Roman" w:cs="Times New Roman"/>
                <w:sz w:val="24"/>
                <w:szCs w:val="24"/>
              </w:rPr>
              <w:t>3.</w:t>
            </w:r>
          </w:p>
        </w:tc>
        <w:tc>
          <w:tcPr>
            <w:tcW w:w="4640" w:type="dxa"/>
          </w:tcPr>
          <w:p w14:paraId="5ECCADCA" w14:textId="77777777" w:rsidR="00D6707D" w:rsidRPr="00E954CD" w:rsidRDefault="00D6707D" w:rsidP="00745A6E">
            <w:pPr>
              <w:rPr>
                <w:rFonts w:ascii="Times New Roman" w:hAnsi="Times New Roman" w:cs="Times New Roman"/>
                <w:b/>
                <w:sz w:val="24"/>
                <w:szCs w:val="24"/>
              </w:rPr>
            </w:pPr>
            <w:r w:rsidRPr="00E954CD">
              <w:rPr>
                <w:rFonts w:ascii="Times New Roman" w:hAnsi="Times New Roman" w:cs="Times New Roman"/>
                <w:b/>
                <w:sz w:val="24"/>
                <w:szCs w:val="24"/>
              </w:rPr>
              <w:t>Дополнительные требования к предмету (объекту) закупки</w:t>
            </w:r>
          </w:p>
        </w:tc>
        <w:tc>
          <w:tcPr>
            <w:tcW w:w="10158" w:type="dxa"/>
            <w:vAlign w:val="center"/>
          </w:tcPr>
          <w:p w14:paraId="6D341777" w14:textId="77777777" w:rsidR="00D6707D" w:rsidRPr="00E954CD" w:rsidRDefault="00D6707D" w:rsidP="00745A6E">
            <w:pPr>
              <w:pStyle w:val="ConsPlusTitle"/>
              <w:jc w:val="both"/>
              <w:rPr>
                <w:rFonts w:ascii="Times New Roman" w:hAnsi="Times New Roman" w:cs="Times New Roman"/>
                <w:color w:val="FF0000"/>
              </w:rPr>
            </w:pPr>
            <w:r>
              <w:rPr>
                <w:rFonts w:ascii="Times New Roman" w:hAnsi="Times New Roman" w:cs="Times New Roman"/>
              </w:rPr>
              <w:t>-</w:t>
            </w:r>
          </w:p>
        </w:tc>
      </w:tr>
      <w:tr w:rsidR="00D6707D" w14:paraId="45D26242" w14:textId="77777777" w:rsidTr="00745A6E">
        <w:tc>
          <w:tcPr>
            <w:tcW w:w="896" w:type="dxa"/>
          </w:tcPr>
          <w:p w14:paraId="621E031C"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346A2124"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10158" w:type="dxa"/>
          </w:tcPr>
          <w:p w14:paraId="668635FF" w14:textId="77777777" w:rsidR="00D6707D" w:rsidRDefault="00D6707D" w:rsidP="00745A6E">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w:t>
            </w:r>
            <w:r>
              <w:rPr>
                <w:rFonts w:ascii="Times New Roman" w:hAnsi="Times New Roman" w:cs="Times New Roman"/>
                <w:sz w:val="24"/>
                <w:szCs w:val="24"/>
              </w:rPr>
              <w:t xml:space="preserve"> Закупочной</w:t>
            </w:r>
            <w:r w:rsidRPr="004B373C">
              <w:rPr>
                <w:rFonts w:ascii="Times New Roman" w:hAnsi="Times New Roman" w:cs="Times New Roman"/>
                <w:sz w:val="24"/>
                <w:szCs w:val="24"/>
              </w:rPr>
              <w:t xml:space="preserve"> документации о проведении открытого аукциона</w:t>
            </w:r>
          </w:p>
        </w:tc>
      </w:tr>
      <w:tr w:rsidR="00D6707D" w14:paraId="68CD5BF4" w14:textId="77777777" w:rsidTr="00745A6E">
        <w:tc>
          <w:tcPr>
            <w:tcW w:w="896" w:type="dxa"/>
          </w:tcPr>
          <w:p w14:paraId="33106A06" w14:textId="77777777" w:rsidR="00D6707D" w:rsidRDefault="00D6707D" w:rsidP="00745A6E">
            <w:pPr>
              <w:jc w:val="center"/>
              <w:rPr>
                <w:rFonts w:ascii="Times New Roman" w:hAnsi="Times New Roman" w:cs="Times New Roman"/>
                <w:sz w:val="24"/>
                <w:szCs w:val="24"/>
              </w:rPr>
            </w:pPr>
          </w:p>
        </w:tc>
        <w:tc>
          <w:tcPr>
            <w:tcW w:w="4640" w:type="dxa"/>
          </w:tcPr>
          <w:p w14:paraId="17C03F2D" w14:textId="77777777" w:rsidR="00D6707D" w:rsidRDefault="00D6707D" w:rsidP="00745A6E">
            <w:pPr>
              <w:jc w:val="center"/>
              <w:rPr>
                <w:rFonts w:ascii="Times New Roman" w:hAnsi="Times New Roman" w:cs="Times New Roman"/>
                <w:sz w:val="24"/>
                <w:szCs w:val="24"/>
              </w:rPr>
            </w:pPr>
          </w:p>
        </w:tc>
        <w:tc>
          <w:tcPr>
            <w:tcW w:w="10158" w:type="dxa"/>
          </w:tcPr>
          <w:p w14:paraId="45445067" w14:textId="77777777" w:rsidR="00D6707D" w:rsidRDefault="00D6707D" w:rsidP="00745A6E">
            <w:pPr>
              <w:jc w:val="center"/>
              <w:rPr>
                <w:rFonts w:ascii="Times New Roman" w:hAnsi="Times New Roman" w:cs="Times New Roman"/>
                <w:sz w:val="24"/>
                <w:szCs w:val="24"/>
              </w:rPr>
            </w:pPr>
          </w:p>
        </w:tc>
      </w:tr>
      <w:tr w:rsidR="00D6707D" w14:paraId="36C204DE" w14:textId="77777777" w:rsidTr="00745A6E">
        <w:tc>
          <w:tcPr>
            <w:tcW w:w="896" w:type="dxa"/>
          </w:tcPr>
          <w:p w14:paraId="294D85FF" w14:textId="77777777" w:rsidR="00D6707D" w:rsidRDefault="00D6707D" w:rsidP="00745A6E">
            <w:pPr>
              <w:jc w:val="center"/>
              <w:rPr>
                <w:rFonts w:ascii="Times New Roman" w:hAnsi="Times New Roman" w:cs="Times New Roman"/>
                <w:sz w:val="24"/>
                <w:szCs w:val="24"/>
              </w:rPr>
            </w:pPr>
          </w:p>
        </w:tc>
        <w:tc>
          <w:tcPr>
            <w:tcW w:w="4640" w:type="dxa"/>
          </w:tcPr>
          <w:p w14:paraId="1E1A3FC3"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10158" w:type="dxa"/>
          </w:tcPr>
          <w:p w14:paraId="700CD130" w14:textId="77777777" w:rsidR="00D6707D" w:rsidRDefault="00D6707D" w:rsidP="00745A6E">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D6707D" w14:paraId="58705A51" w14:textId="77777777" w:rsidTr="00745A6E">
        <w:tc>
          <w:tcPr>
            <w:tcW w:w="896" w:type="dxa"/>
          </w:tcPr>
          <w:p w14:paraId="4C4177D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069E4520"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10158" w:type="dxa"/>
          </w:tcPr>
          <w:p w14:paraId="00CE98F2" w14:textId="77777777" w:rsidR="00D6707D" w:rsidRPr="009C7623" w:rsidRDefault="00D6707D" w:rsidP="00745A6E">
            <w:pPr>
              <w:jc w:val="both"/>
              <w:rPr>
                <w:rFonts w:ascii="Times New Roman" w:hAnsi="Times New Roman" w:cs="Times New Roman"/>
                <w:sz w:val="24"/>
                <w:szCs w:val="24"/>
              </w:rPr>
            </w:pPr>
            <w:r w:rsidRPr="009C7623">
              <w:rPr>
                <w:rFonts w:ascii="Times New Roman" w:hAnsi="Times New Roman" w:cs="Times New Roman"/>
                <w:sz w:val="24"/>
                <w:szCs w:val="24"/>
              </w:rPr>
              <w:t>Преимущества предоставляются в соответствии со ст. 19 Закона Приднестровской Молдавской Республики от 26 ноября 2018 года № 318-З-VI "О закупках в Приднестровской Молдавской Республике" следующим участникам:</w:t>
            </w:r>
          </w:p>
          <w:p w14:paraId="10CE37DC" w14:textId="77777777" w:rsidR="00D6707D" w:rsidRPr="009C7623" w:rsidRDefault="00D6707D" w:rsidP="00745A6E">
            <w:pPr>
              <w:jc w:val="both"/>
              <w:rPr>
                <w:rFonts w:ascii="Times New Roman" w:hAnsi="Times New Roman" w:cs="Times New Roman"/>
                <w:sz w:val="24"/>
                <w:szCs w:val="24"/>
              </w:rPr>
            </w:pPr>
            <w:r w:rsidRPr="009C7623">
              <w:rPr>
                <w:rFonts w:ascii="Times New Roman" w:hAnsi="Times New Roman" w:cs="Times New Roman"/>
                <w:sz w:val="24"/>
                <w:szCs w:val="24"/>
              </w:rPr>
              <w:t>а) учреждениям и организациям уголовно-исполнительной системы;</w:t>
            </w:r>
          </w:p>
          <w:p w14:paraId="5241B263" w14:textId="77777777" w:rsidR="00D6707D" w:rsidRPr="009C7623" w:rsidRDefault="00D6707D" w:rsidP="00745A6E">
            <w:pPr>
              <w:jc w:val="both"/>
              <w:rPr>
                <w:rFonts w:ascii="Times New Roman" w:hAnsi="Times New Roman" w:cs="Times New Roman"/>
                <w:sz w:val="24"/>
                <w:szCs w:val="24"/>
              </w:rPr>
            </w:pPr>
            <w:r w:rsidRPr="009C7623">
              <w:rPr>
                <w:rFonts w:ascii="Times New Roman" w:hAnsi="Times New Roman" w:cs="Times New Roman"/>
                <w:sz w:val="24"/>
                <w:szCs w:val="24"/>
              </w:rPr>
              <w:t>б) организациям, применяющим труд инвалидов;</w:t>
            </w:r>
          </w:p>
          <w:p w14:paraId="3D655F89" w14:textId="77777777" w:rsidR="00D6707D" w:rsidRPr="009C7623" w:rsidRDefault="00D6707D" w:rsidP="00745A6E">
            <w:pPr>
              <w:jc w:val="both"/>
              <w:rPr>
                <w:rFonts w:ascii="Times New Roman" w:hAnsi="Times New Roman" w:cs="Times New Roman"/>
                <w:sz w:val="24"/>
                <w:szCs w:val="24"/>
              </w:rPr>
            </w:pPr>
            <w:r w:rsidRPr="009C7623">
              <w:rPr>
                <w:rFonts w:ascii="Times New Roman" w:hAnsi="Times New Roman" w:cs="Times New Roman"/>
                <w:sz w:val="24"/>
                <w:szCs w:val="24"/>
              </w:rPr>
              <w:t>в) отечественным производителям;</w:t>
            </w:r>
          </w:p>
          <w:p w14:paraId="750EEB93" w14:textId="77777777" w:rsidR="00D6707D" w:rsidRDefault="00D6707D" w:rsidP="00745A6E">
            <w:pPr>
              <w:jc w:val="both"/>
              <w:rPr>
                <w:rFonts w:ascii="Times New Roman" w:hAnsi="Times New Roman" w:cs="Times New Roman"/>
                <w:sz w:val="24"/>
                <w:szCs w:val="24"/>
              </w:rPr>
            </w:pPr>
            <w:r w:rsidRPr="009C7623">
              <w:rPr>
                <w:rFonts w:ascii="Times New Roman" w:hAnsi="Times New Roman" w:cs="Times New Roman"/>
                <w:sz w:val="24"/>
                <w:szCs w:val="24"/>
              </w:rPr>
              <w:t>г) отечественным импортерам.</w:t>
            </w:r>
          </w:p>
        </w:tc>
      </w:tr>
      <w:tr w:rsidR="00D6707D" w14:paraId="230C1B6F" w14:textId="77777777" w:rsidTr="00745A6E">
        <w:tc>
          <w:tcPr>
            <w:tcW w:w="896" w:type="dxa"/>
          </w:tcPr>
          <w:p w14:paraId="6945AF43"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31619560"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10158" w:type="dxa"/>
          </w:tcPr>
          <w:p w14:paraId="07AC5D45" w14:textId="77777777" w:rsidR="00D6707D" w:rsidRPr="00DC2A76" w:rsidRDefault="00D6707D" w:rsidP="00745A6E">
            <w:pPr>
              <w:jc w:val="both"/>
              <w:rPr>
                <w:rFonts w:ascii="Times New Roman" w:hAnsi="Times New Roman" w:cs="Times New Roman"/>
                <w:sz w:val="24"/>
                <w:szCs w:val="24"/>
                <w:u w:val="single"/>
              </w:rPr>
            </w:pPr>
            <w:r w:rsidRPr="00DC2A76">
              <w:rPr>
                <w:rFonts w:ascii="Times New Roman" w:hAnsi="Times New Roman" w:cs="Times New Roman"/>
                <w:sz w:val="24"/>
                <w:szCs w:val="24"/>
                <w:u w:val="single"/>
              </w:rPr>
              <w:t>Требования к Участникам:</w:t>
            </w:r>
          </w:p>
          <w:p w14:paraId="7A82C7ED" w14:textId="77777777" w:rsidR="00D6707D" w:rsidRPr="00C071E1" w:rsidRDefault="00D6707D" w:rsidP="00745A6E">
            <w:pPr>
              <w:jc w:val="both"/>
              <w:rPr>
                <w:rFonts w:ascii="Times New Roman" w:hAnsi="Times New Roman" w:cs="Times New Roman"/>
                <w:sz w:val="24"/>
                <w:szCs w:val="24"/>
              </w:rPr>
            </w:pPr>
            <w:r w:rsidRPr="00C071E1">
              <w:rPr>
                <w:rFonts w:ascii="Times New Roman" w:hAnsi="Times New Roman" w:cs="Times New Roman"/>
                <w:sz w:val="24"/>
                <w:szCs w:val="24"/>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063CC138" w14:textId="77777777" w:rsidR="00D6707D" w:rsidRPr="00C071E1" w:rsidRDefault="00D6707D" w:rsidP="00745A6E">
            <w:pPr>
              <w:jc w:val="both"/>
              <w:rPr>
                <w:rFonts w:ascii="Times New Roman" w:hAnsi="Times New Roman" w:cs="Times New Roman"/>
                <w:sz w:val="24"/>
                <w:szCs w:val="24"/>
              </w:rPr>
            </w:pPr>
            <w:r w:rsidRPr="00C071E1">
              <w:rPr>
                <w:rFonts w:ascii="Times New Roman" w:hAnsi="Times New Roman" w:cs="Times New Roman"/>
                <w:sz w:val="24"/>
                <w:szCs w:val="24"/>
              </w:rPr>
              <w:t>б) отсутствие проведения ликвидации участника закупки – юридического лица и отсутствие дела о банкротстве;</w:t>
            </w:r>
          </w:p>
          <w:p w14:paraId="63CD2708" w14:textId="77777777" w:rsidR="00D6707D" w:rsidRPr="00C071E1" w:rsidRDefault="00D6707D" w:rsidP="00745A6E">
            <w:pPr>
              <w:jc w:val="both"/>
              <w:rPr>
                <w:rFonts w:ascii="Times New Roman" w:hAnsi="Times New Roman" w:cs="Times New Roman"/>
                <w:sz w:val="24"/>
                <w:szCs w:val="24"/>
              </w:rPr>
            </w:pPr>
            <w:r w:rsidRPr="00C071E1">
              <w:rPr>
                <w:rFonts w:ascii="Times New Roman" w:hAnsi="Times New Roman" w:cs="Times New Roman"/>
                <w:sz w:val="24"/>
                <w:szCs w:val="24"/>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505F45C2" w14:textId="77777777" w:rsidR="00D6707D" w:rsidRPr="00C071E1" w:rsidRDefault="00D6707D" w:rsidP="00745A6E">
            <w:pPr>
              <w:jc w:val="both"/>
              <w:rPr>
                <w:rFonts w:ascii="Times New Roman" w:hAnsi="Times New Roman" w:cs="Times New Roman"/>
                <w:bCs/>
                <w:sz w:val="24"/>
                <w:szCs w:val="24"/>
              </w:rPr>
            </w:pPr>
            <w:r w:rsidRPr="00C071E1">
              <w:rPr>
                <w:rFonts w:ascii="Times New Roman" w:hAnsi="Times New Roman" w:cs="Times New Roman"/>
                <w:sz w:val="24"/>
                <w:szCs w:val="24"/>
              </w:rPr>
              <w:t xml:space="preserve">г) </w:t>
            </w:r>
            <w:r w:rsidRPr="00C071E1">
              <w:rPr>
                <w:rFonts w:ascii="Times New Roman" w:hAnsi="Times New Roman" w:cs="Times New Roman"/>
                <w:bCs/>
                <w:sz w:val="24"/>
                <w:szCs w:val="24"/>
              </w:rPr>
              <w:t xml:space="preserve">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w:t>
            </w:r>
            <w:r w:rsidRPr="00C071E1">
              <w:rPr>
                <w:rFonts w:ascii="Times New Roman" w:hAnsi="Times New Roman" w:cs="Times New Roman"/>
                <w:bCs/>
                <w:sz w:val="24"/>
                <w:szCs w:val="24"/>
              </w:rPr>
              <w:br/>
              <w:t xml:space="preserve">или нисходящей линии (отец, мать, дедушка, бабушка, сын, дочь, внук, внучка), полнородный или </w:t>
            </w:r>
            <w:proofErr w:type="spellStart"/>
            <w:r w:rsidRPr="00C071E1">
              <w:rPr>
                <w:rFonts w:ascii="Times New Roman" w:hAnsi="Times New Roman" w:cs="Times New Roman"/>
                <w:bCs/>
                <w:sz w:val="24"/>
                <w:szCs w:val="24"/>
              </w:rPr>
              <w:t>неполнородный</w:t>
            </w:r>
            <w:proofErr w:type="spellEnd"/>
            <w:r w:rsidRPr="00C071E1">
              <w:rPr>
                <w:rFonts w:ascii="Times New Roman" w:hAnsi="Times New Roman" w:cs="Times New Roman"/>
                <w:bCs/>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203F3DF" w14:textId="77777777" w:rsidR="00D6707D" w:rsidRPr="00C071E1" w:rsidRDefault="00D6707D" w:rsidP="00745A6E">
            <w:pPr>
              <w:jc w:val="both"/>
              <w:rPr>
                <w:rFonts w:ascii="Times New Roman" w:hAnsi="Times New Roman" w:cs="Times New Roman"/>
                <w:bCs/>
                <w:sz w:val="24"/>
                <w:szCs w:val="24"/>
              </w:rPr>
            </w:pPr>
            <w:r w:rsidRPr="00C071E1">
              <w:rPr>
                <w:rFonts w:ascii="Times New Roman" w:hAnsi="Times New Roman" w:cs="Times New Roman"/>
                <w:bCs/>
                <w:sz w:val="24"/>
                <w:szCs w:val="24"/>
              </w:rPr>
              <w:t>1) физическим лицом (в том числе зарегистрированным в качестве индивидуального предпринимателя), являющимся участником закупки;</w:t>
            </w:r>
          </w:p>
          <w:p w14:paraId="1CAFAE65" w14:textId="77777777" w:rsidR="00D6707D" w:rsidRPr="00C071E1" w:rsidRDefault="00D6707D" w:rsidP="00745A6E">
            <w:pPr>
              <w:jc w:val="both"/>
              <w:rPr>
                <w:rFonts w:ascii="Times New Roman" w:hAnsi="Times New Roman" w:cs="Times New Roman"/>
                <w:bCs/>
                <w:sz w:val="24"/>
                <w:szCs w:val="24"/>
              </w:rPr>
            </w:pPr>
            <w:r w:rsidRPr="00C071E1">
              <w:rPr>
                <w:rFonts w:ascii="Times New Roman" w:hAnsi="Times New Roman" w:cs="Times New Roman"/>
                <w:bCs/>
                <w:sz w:val="24"/>
                <w:szCs w:val="24"/>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1AC22040" w14:textId="77777777" w:rsidR="00D6707D" w:rsidRPr="00C071E1" w:rsidRDefault="00D6707D" w:rsidP="00745A6E">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245BFCA3" w14:textId="77777777" w:rsidR="00D6707D" w:rsidRPr="00C071E1" w:rsidRDefault="00D6707D" w:rsidP="00745A6E">
            <w:pPr>
              <w:jc w:val="both"/>
              <w:rPr>
                <w:rFonts w:ascii="Times New Roman" w:hAnsi="Times New Roman" w:cs="Times New Roman"/>
                <w:bCs/>
                <w:sz w:val="24"/>
                <w:szCs w:val="24"/>
              </w:rPr>
            </w:pPr>
            <w:r w:rsidRPr="00C071E1">
              <w:rPr>
                <w:rFonts w:ascii="Times New Roman" w:hAnsi="Times New Roman" w:cs="Times New Roman"/>
                <w:bCs/>
                <w:sz w:val="24"/>
                <w:szCs w:val="24"/>
              </w:rPr>
              <w:t xml:space="preserve">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 </w:t>
            </w:r>
            <w:r w:rsidRPr="00C071E1">
              <w:rPr>
                <w:rFonts w:ascii="Times New Roman" w:hAnsi="Times New Roman" w:cs="Times New Roman"/>
                <w:bCs/>
                <w:sz w:val="24"/>
                <w:szCs w:val="24"/>
              </w:rPr>
              <w:br/>
            </w:r>
            <w:r w:rsidRPr="00C071E1">
              <w:rPr>
                <w:rFonts w:ascii="Times New Roman" w:hAnsi="Times New Roman" w:cs="Times New Roman"/>
                <w:bCs/>
                <w:sz w:val="24"/>
                <w:szCs w:val="24"/>
              </w:rPr>
              <w:lastRenderedPageBreak/>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77F7B455" w14:textId="77777777" w:rsidR="00D6707D" w:rsidRPr="00023AE9" w:rsidRDefault="00D6707D" w:rsidP="00745A6E">
            <w:pPr>
              <w:jc w:val="both"/>
              <w:rPr>
                <w:rFonts w:ascii="Times New Roman" w:hAnsi="Times New Roman" w:cs="Times New Roman"/>
                <w:sz w:val="24"/>
                <w:szCs w:val="24"/>
              </w:rPr>
            </w:pPr>
            <w:r w:rsidRPr="00C071E1">
              <w:rPr>
                <w:rFonts w:ascii="Times New Roman" w:hAnsi="Times New Roman" w:cs="Times New Roman"/>
                <w:bCs/>
                <w:sz w:val="24"/>
                <w:szCs w:val="24"/>
              </w:rPr>
              <w:t xml:space="preserve">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w:t>
            </w:r>
            <w:r w:rsidRPr="00023AE9">
              <w:rPr>
                <w:rFonts w:ascii="Times New Roman" w:hAnsi="Times New Roman" w:cs="Times New Roman"/>
                <w:bCs/>
                <w:sz w:val="24"/>
                <w:szCs w:val="24"/>
              </w:rPr>
              <w:t>Республики (Приложение № 4 к Закупочной документации).</w:t>
            </w:r>
          </w:p>
          <w:p w14:paraId="74CE06C7" w14:textId="77777777" w:rsidR="00D6707D" w:rsidRPr="00DC2A76" w:rsidRDefault="00D6707D" w:rsidP="00745A6E">
            <w:pPr>
              <w:jc w:val="both"/>
              <w:rPr>
                <w:rFonts w:ascii="Times New Roman" w:hAnsi="Times New Roman" w:cs="Times New Roman"/>
                <w:sz w:val="24"/>
                <w:szCs w:val="24"/>
                <w:u w:val="single"/>
              </w:rPr>
            </w:pPr>
            <w:r w:rsidRPr="00023AE9">
              <w:rPr>
                <w:rFonts w:ascii="Times New Roman" w:hAnsi="Times New Roman" w:cs="Times New Roman"/>
                <w:sz w:val="24"/>
                <w:szCs w:val="24"/>
                <w:u w:val="single"/>
              </w:rPr>
              <w:t>Участником закупки должны быть представлены следующие документы:</w:t>
            </w:r>
          </w:p>
          <w:p w14:paraId="1EE701B2" w14:textId="77777777" w:rsidR="00D6707D" w:rsidRPr="00602233" w:rsidRDefault="00D6707D" w:rsidP="00745A6E">
            <w:pPr>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14:paraId="1F38D7D1"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62BC31B5" w14:textId="77777777" w:rsidR="00D6707D"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68CBE337"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70D8957C"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FEBB474"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50768A1A"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6E9CD79E"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208AFE1" w14:textId="77777777" w:rsidR="00D6707D" w:rsidRPr="005A176A" w:rsidRDefault="00D6707D" w:rsidP="00745A6E">
            <w:pPr>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724FF85E" w14:textId="77777777" w:rsidR="00D6707D" w:rsidRPr="005A176A"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0F81FBE" w14:textId="77777777" w:rsidR="00D6707D" w:rsidRDefault="00D6707D" w:rsidP="00745A6E">
            <w:pPr>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Закон</w:t>
            </w:r>
            <w:r>
              <w:rPr>
                <w:rFonts w:ascii="Times New Roman" w:hAnsi="Times New Roman" w:cs="Times New Roman"/>
                <w:sz w:val="24"/>
                <w:szCs w:val="24"/>
              </w:rPr>
              <w:t xml:space="preserve">ом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49E67D96" w14:textId="77777777" w:rsidR="00D6707D" w:rsidRPr="005A176A" w:rsidRDefault="00D6707D" w:rsidP="00745A6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 </w:t>
            </w:r>
            <w:r w:rsidRPr="00FE3DB1">
              <w:rPr>
                <w:rFonts w:ascii="Times New Roman" w:hAnsi="Times New Roman" w:cs="Times New Roman"/>
                <w:sz w:val="24"/>
                <w:szCs w:val="24"/>
              </w:rPr>
              <w:t>декларация об отсутствии личной заинтересованности при осуществлении закупок товаров (работ, услуг), которая может привести к конфликту интересов и) участник закупки вправе приложить иные документы, подтверждающие соответствие участника закупки требованиям, установленным нас</w:t>
            </w:r>
            <w:r>
              <w:rPr>
                <w:rFonts w:ascii="Times New Roman" w:hAnsi="Times New Roman" w:cs="Times New Roman"/>
                <w:sz w:val="24"/>
                <w:szCs w:val="24"/>
              </w:rPr>
              <w:t>тоящей Закупочной документацией;</w:t>
            </w:r>
          </w:p>
          <w:p w14:paraId="2A6CBADD" w14:textId="77777777" w:rsidR="00D6707D" w:rsidRDefault="00D6707D" w:rsidP="00745A6E">
            <w:pPr>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14:paraId="28496749" w14:textId="77777777" w:rsidR="00D6707D" w:rsidRDefault="00D6707D" w:rsidP="00745A6E">
            <w:pPr>
              <w:jc w:val="both"/>
              <w:rPr>
                <w:rFonts w:ascii="Times New Roman" w:hAnsi="Times New Roman" w:cs="Times New Roman"/>
                <w:sz w:val="24"/>
                <w:szCs w:val="24"/>
              </w:rPr>
            </w:pPr>
            <w:r w:rsidRPr="004B373C">
              <w:rPr>
                <w:rFonts w:ascii="Times New Roman" w:hAnsi="Times New Roman" w:cs="Times New Roman"/>
                <w:sz w:val="24"/>
                <w:szCs w:val="24"/>
              </w:rPr>
              <w:t xml:space="preserve">Форма заявки на участие в закупке приведена в </w:t>
            </w:r>
            <w:r>
              <w:rPr>
                <w:rFonts w:ascii="Times New Roman" w:hAnsi="Times New Roman" w:cs="Times New Roman"/>
                <w:sz w:val="24"/>
                <w:szCs w:val="24"/>
              </w:rPr>
              <w:t>П</w:t>
            </w:r>
            <w:r w:rsidRPr="004B373C">
              <w:rPr>
                <w:rFonts w:ascii="Times New Roman" w:hAnsi="Times New Roman" w:cs="Times New Roman"/>
                <w:sz w:val="24"/>
                <w:szCs w:val="24"/>
              </w:rPr>
              <w:t xml:space="preserve">риложении </w:t>
            </w:r>
            <w:r>
              <w:rPr>
                <w:rFonts w:ascii="Times New Roman" w:hAnsi="Times New Roman" w:cs="Times New Roman"/>
                <w:sz w:val="24"/>
                <w:szCs w:val="24"/>
              </w:rPr>
              <w:t>№ 3 к З</w:t>
            </w:r>
            <w:r w:rsidRPr="004B373C">
              <w:rPr>
                <w:rFonts w:ascii="Times New Roman" w:hAnsi="Times New Roman" w:cs="Times New Roman"/>
                <w:sz w:val="24"/>
                <w:szCs w:val="24"/>
              </w:rPr>
              <w:t>акупочной документации.</w:t>
            </w:r>
          </w:p>
        </w:tc>
      </w:tr>
      <w:tr w:rsidR="00D6707D" w14:paraId="70712BFE" w14:textId="77777777" w:rsidTr="00745A6E">
        <w:trPr>
          <w:trHeight w:val="692"/>
        </w:trPr>
        <w:tc>
          <w:tcPr>
            <w:tcW w:w="896" w:type="dxa"/>
          </w:tcPr>
          <w:p w14:paraId="228548D8"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640" w:type="dxa"/>
          </w:tcPr>
          <w:p w14:paraId="6E483FF0"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10158" w:type="dxa"/>
          </w:tcPr>
          <w:p w14:paraId="64C9C03D" w14:textId="77777777" w:rsidR="00D6707D" w:rsidRPr="004449C0" w:rsidRDefault="00D6707D" w:rsidP="00745A6E">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2AE0CD49" w14:textId="77777777" w:rsidR="00D6707D" w:rsidRPr="004449C0" w:rsidRDefault="00D6707D" w:rsidP="00745A6E">
            <w:pPr>
              <w:tabs>
                <w:tab w:val="left" w:pos="1276"/>
              </w:tabs>
              <w:spacing w:line="240" w:lineRule="atLeast"/>
              <w:contextualSpacing/>
              <w:jc w:val="both"/>
              <w:rPr>
                <w:rFonts w:ascii="Times New Roman" w:eastAsia="Times New Roman" w:hAnsi="Times New Roman" w:cs="Times New Roman"/>
                <w:bCs/>
                <w:sz w:val="24"/>
                <w:szCs w:val="24"/>
                <w:lang w:eastAsia="ru-RU"/>
              </w:rPr>
            </w:pPr>
            <w:r w:rsidRPr="004449C0">
              <w:rPr>
                <w:rFonts w:ascii="Times New Roman" w:eastAsia="Times New Roman" w:hAnsi="Times New Roman" w:cs="Times New Roman"/>
                <w:bCs/>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0D303D4B" w14:textId="77777777" w:rsidR="00D6707D" w:rsidRPr="00445F7A" w:rsidRDefault="00D6707D" w:rsidP="00745A6E">
            <w:pPr>
              <w:tabs>
                <w:tab w:val="left" w:pos="1276"/>
              </w:tabs>
              <w:spacing w:line="240" w:lineRule="atLeast"/>
              <w:contextualSpacing/>
              <w:jc w:val="both"/>
              <w:rPr>
                <w:rFonts w:ascii="Times New Roman" w:eastAsia="Times New Roman" w:hAnsi="Times New Roman" w:cs="Arial"/>
                <w:bCs/>
                <w:sz w:val="24"/>
                <w:szCs w:val="24"/>
                <w:lang w:eastAsia="ru-RU"/>
              </w:rPr>
            </w:pPr>
            <w:r w:rsidRPr="00D043A5">
              <w:rPr>
                <w:rFonts w:ascii="Times New Roman" w:eastAsia="Times New Roman" w:hAnsi="Times New Roman" w:cs="Arial"/>
                <w:bCs/>
                <w:sz w:val="24"/>
                <w:szCs w:val="24"/>
                <w:lang w:eastAsia="ru-RU"/>
              </w:rPr>
              <w:t>В случае неисполнения или ненадлежащего исполнения П</w:t>
            </w:r>
            <w:r>
              <w:rPr>
                <w:rFonts w:ascii="Times New Roman" w:eastAsia="Times New Roman" w:hAnsi="Times New Roman" w:cs="Arial"/>
                <w:bCs/>
                <w:sz w:val="24"/>
                <w:szCs w:val="24"/>
                <w:lang w:eastAsia="ru-RU"/>
              </w:rPr>
              <w:t>оставщиком</w:t>
            </w:r>
            <w:r w:rsidRPr="00D043A5">
              <w:rPr>
                <w:rFonts w:ascii="Times New Roman" w:eastAsia="Times New Roman" w:hAnsi="Times New Roman" w:cs="Arial"/>
                <w:bCs/>
                <w:sz w:val="24"/>
                <w:szCs w:val="24"/>
                <w:lang w:eastAsia="ru-RU"/>
              </w:rPr>
              <w:t xml:space="preserve"> своих обязательств по </w:t>
            </w:r>
            <w:r>
              <w:rPr>
                <w:rFonts w:ascii="Times New Roman" w:eastAsia="Times New Roman" w:hAnsi="Times New Roman" w:cs="Arial"/>
                <w:bCs/>
                <w:sz w:val="24"/>
                <w:szCs w:val="24"/>
                <w:lang w:eastAsia="ru-RU"/>
              </w:rPr>
              <w:t>К</w:t>
            </w:r>
            <w:r w:rsidRPr="00D043A5">
              <w:rPr>
                <w:rFonts w:ascii="Times New Roman" w:eastAsia="Times New Roman" w:hAnsi="Times New Roman" w:cs="Arial"/>
                <w:bCs/>
                <w:sz w:val="24"/>
                <w:szCs w:val="24"/>
                <w:lang w:eastAsia="ru-RU"/>
              </w:rPr>
              <w:t xml:space="preserve">онтракту, он уплачивает Покупателю пеню в размере </w:t>
            </w:r>
            <w:r w:rsidRPr="00445F7A">
              <w:rPr>
                <w:rFonts w:ascii="Times New Roman" w:eastAsia="Times New Roman" w:hAnsi="Times New Roman" w:cs="Arial"/>
                <w:bCs/>
                <w:sz w:val="24"/>
                <w:szCs w:val="24"/>
                <w:lang w:eastAsia="ru-RU"/>
              </w:rPr>
              <w:t xml:space="preserve">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EAC1C93" w14:textId="77777777" w:rsidR="00D6707D" w:rsidRPr="00445F7A" w:rsidRDefault="00D6707D" w:rsidP="00745A6E">
            <w:pPr>
              <w:tabs>
                <w:tab w:val="left" w:pos="1276"/>
              </w:tabs>
              <w:spacing w:line="240" w:lineRule="atLeast"/>
              <w:contextualSpacing/>
              <w:jc w:val="both"/>
              <w:rPr>
                <w:rFonts w:ascii="Times New Roman" w:eastAsia="Times New Roman" w:hAnsi="Times New Roman" w:cs="Arial"/>
                <w:bCs/>
                <w:sz w:val="24"/>
                <w:szCs w:val="24"/>
                <w:lang w:eastAsia="ru-RU"/>
              </w:rPr>
            </w:pPr>
            <w:r w:rsidRPr="00445F7A">
              <w:rPr>
                <w:rFonts w:ascii="Times New Roman" w:eastAsia="Times New Roman" w:hAnsi="Times New Roman" w:cs="Arial"/>
                <w:bCs/>
                <w:sz w:val="24"/>
                <w:szCs w:val="24"/>
                <w:lang w:eastAsia="ru-RU"/>
              </w:rPr>
              <w:t xml:space="preserve">В случае неисполнения или ненадлежащего исполнения Покупателем своих обязательств по </w:t>
            </w:r>
            <w:r>
              <w:rPr>
                <w:rFonts w:ascii="Times New Roman" w:eastAsia="Times New Roman" w:hAnsi="Times New Roman" w:cs="Arial"/>
                <w:bCs/>
                <w:sz w:val="24"/>
                <w:szCs w:val="24"/>
                <w:lang w:eastAsia="ru-RU"/>
              </w:rPr>
              <w:t>К</w:t>
            </w:r>
            <w:r w:rsidRPr="00445F7A">
              <w:rPr>
                <w:rFonts w:ascii="Times New Roman" w:eastAsia="Times New Roman" w:hAnsi="Times New Roman" w:cs="Arial"/>
                <w:bCs/>
                <w:sz w:val="24"/>
                <w:szCs w:val="24"/>
                <w:lang w:eastAsia="ru-RU"/>
              </w:rPr>
              <w:t xml:space="preserve">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BD0DAF6" w14:textId="77777777" w:rsidR="00D6707D" w:rsidRPr="00437FB6" w:rsidRDefault="00D6707D" w:rsidP="00745A6E">
            <w:pPr>
              <w:tabs>
                <w:tab w:val="left" w:pos="1276"/>
              </w:tabs>
              <w:spacing w:line="240" w:lineRule="atLeast"/>
              <w:contextualSpacing/>
              <w:jc w:val="both"/>
              <w:rPr>
                <w:rFonts w:ascii="Times New Roman" w:eastAsia="Times New Roman" w:hAnsi="Times New Roman" w:cs="Arial"/>
                <w:bCs/>
                <w:sz w:val="24"/>
                <w:szCs w:val="24"/>
                <w:lang w:eastAsia="ru-RU"/>
              </w:rPr>
            </w:pPr>
            <w:r w:rsidRPr="00437FB6">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заключенных Поставщиком при исполнении Контракта</w:t>
            </w:r>
            <w:r w:rsidRPr="00437FB6">
              <w:rPr>
                <w:rFonts w:ascii="Times New Roman" w:eastAsia="Times New Roman" w:hAnsi="Times New Roman" w:cs="Arial"/>
                <w:bCs/>
                <w:sz w:val="24"/>
                <w:szCs w:val="24"/>
                <w:lang w:eastAsia="ru-RU"/>
              </w:rPr>
              <w:t xml:space="preserve">, он уплачивает Покупателю пеню в размере 0,05 % от цены договора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xml:space="preserve">) </w:t>
            </w:r>
            <w:r w:rsidRPr="00437FB6">
              <w:rPr>
                <w:rFonts w:ascii="Times New Roman" w:eastAsia="Times New Roman" w:hAnsi="Times New Roman" w:cs="Arial"/>
                <w:bCs/>
                <w:sz w:val="24"/>
                <w:szCs w:val="24"/>
                <w:lang w:eastAsia="ru-RU"/>
              </w:rPr>
              <w:t xml:space="preserve">за каждый день просрочки до полного исполнения своей обязанности. </w:t>
            </w:r>
          </w:p>
          <w:p w14:paraId="166D0BFA" w14:textId="77777777" w:rsidR="00D6707D" w:rsidRPr="00437FB6" w:rsidRDefault="00D6707D" w:rsidP="00745A6E">
            <w:pPr>
              <w:tabs>
                <w:tab w:val="left" w:pos="1276"/>
              </w:tabs>
              <w:spacing w:line="240" w:lineRule="atLeast"/>
              <w:contextualSpacing/>
              <w:jc w:val="both"/>
              <w:rPr>
                <w:rFonts w:ascii="Times New Roman" w:eastAsia="Times New Roman" w:hAnsi="Times New Roman" w:cs="Arial"/>
                <w:bCs/>
                <w:color w:val="FF0000"/>
                <w:sz w:val="24"/>
                <w:szCs w:val="24"/>
                <w:lang w:eastAsia="ru-RU"/>
              </w:rPr>
            </w:pPr>
            <w:r w:rsidRPr="00437FB6">
              <w:rPr>
                <w:rFonts w:ascii="Times New Roman" w:eastAsia="Times New Roman" w:hAnsi="Times New Roman" w:cs="Arial"/>
                <w:bCs/>
                <w:sz w:val="24"/>
                <w:szCs w:val="24"/>
                <w:lang w:eastAsia="ru-RU"/>
              </w:rPr>
              <w:t xml:space="preserve">Непредставление Поставщиком информации </w:t>
            </w:r>
            <w:r w:rsidRPr="00437FB6">
              <w:rPr>
                <w:rFonts w:ascii="Times New Roman" w:eastAsia="Times New Roman" w:hAnsi="Times New Roman" w:cs="Times New Roman"/>
                <w:sz w:val="24"/>
                <w:szCs w:val="24"/>
                <w:lang w:eastAsia="ru-RU"/>
              </w:rPr>
              <w:t xml:space="preserve">обо всех договорах </w:t>
            </w:r>
            <w:proofErr w:type="spellStart"/>
            <w:r w:rsidRPr="00437FB6">
              <w:rPr>
                <w:rFonts w:ascii="Times New Roman" w:eastAsia="Times New Roman" w:hAnsi="Times New Roman" w:cs="Times New Roman"/>
                <w:sz w:val="24"/>
                <w:szCs w:val="24"/>
                <w:lang w:eastAsia="ru-RU"/>
              </w:rPr>
              <w:t>субпоставки</w:t>
            </w:r>
            <w:proofErr w:type="spellEnd"/>
            <w:r w:rsidRPr="00437FB6">
              <w:rPr>
                <w:rFonts w:ascii="Times New Roman" w:eastAsia="Times New Roman" w:hAnsi="Times New Roman" w:cs="Times New Roman"/>
                <w:sz w:val="24"/>
                <w:szCs w:val="24"/>
                <w:lang w:eastAsia="ru-RU"/>
              </w:rPr>
              <w:t xml:space="preserve"> (</w:t>
            </w:r>
            <w:proofErr w:type="spellStart"/>
            <w:r w:rsidRPr="00437FB6">
              <w:rPr>
                <w:rFonts w:ascii="Times New Roman" w:eastAsia="Times New Roman" w:hAnsi="Times New Roman" w:cs="Times New Roman"/>
                <w:sz w:val="24"/>
                <w:szCs w:val="24"/>
                <w:lang w:eastAsia="ru-RU"/>
              </w:rPr>
              <w:t>соисполнения</w:t>
            </w:r>
            <w:proofErr w:type="spellEnd"/>
            <w:r w:rsidRPr="00437FB6">
              <w:rPr>
                <w:rFonts w:ascii="Times New Roman" w:eastAsia="Times New Roman" w:hAnsi="Times New Roman" w:cs="Times New Roman"/>
                <w:sz w:val="24"/>
                <w:szCs w:val="24"/>
                <w:lang w:eastAsia="ru-RU"/>
              </w:rPr>
              <w:t>) не влечет за собой недействительность Контракта по данному основанию.</w:t>
            </w:r>
          </w:p>
        </w:tc>
      </w:tr>
      <w:tr w:rsidR="00D6707D" w14:paraId="7849B83C" w14:textId="77777777" w:rsidTr="00745A6E">
        <w:tc>
          <w:tcPr>
            <w:tcW w:w="896" w:type="dxa"/>
          </w:tcPr>
          <w:p w14:paraId="40B195A0"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4.</w:t>
            </w:r>
          </w:p>
        </w:tc>
        <w:tc>
          <w:tcPr>
            <w:tcW w:w="4640" w:type="dxa"/>
          </w:tcPr>
          <w:p w14:paraId="77C5F9C2"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Требования к гарантийным обязательствам, предоставляемым поставщиком (подрядчиком, исполнителем), в отношении поставляемых товаров (работ, услуг)</w:t>
            </w:r>
          </w:p>
        </w:tc>
        <w:tc>
          <w:tcPr>
            <w:tcW w:w="10158" w:type="dxa"/>
          </w:tcPr>
          <w:p w14:paraId="010B7121" w14:textId="77777777" w:rsidR="00D6707D" w:rsidRPr="00E73684" w:rsidRDefault="00D6707D" w:rsidP="00745A6E">
            <w:pPr>
              <w:tabs>
                <w:tab w:val="left" w:pos="1276"/>
              </w:tabs>
              <w:jc w:val="both"/>
              <w:rPr>
                <w:rFonts w:ascii="Times New Roman" w:eastAsia="Times New Roman" w:hAnsi="Times New Roman" w:cs="Times New Roman"/>
                <w:sz w:val="24"/>
                <w:szCs w:val="24"/>
                <w:lang w:eastAsia="ru-RU"/>
              </w:rPr>
            </w:pPr>
            <w:r w:rsidRPr="00E73684">
              <w:rPr>
                <w:rFonts w:ascii="Times New Roman" w:eastAsia="Times New Roman" w:hAnsi="Times New Roman" w:cs="Times New Roman"/>
                <w:sz w:val="24"/>
                <w:szCs w:val="24"/>
                <w:lang w:eastAsia="ru-RU"/>
              </w:rPr>
              <w:t xml:space="preserve">Товар поставляется в порядке, обеспечивающем его сохранность при надлежащем хранении и транспортировке. </w:t>
            </w:r>
          </w:p>
          <w:p w14:paraId="2EFFB6F6" w14:textId="77777777" w:rsidR="00D6707D" w:rsidRDefault="00D6707D" w:rsidP="00745A6E">
            <w:pPr>
              <w:tabs>
                <w:tab w:val="left" w:pos="1276"/>
              </w:tabs>
              <w:jc w:val="both"/>
              <w:rPr>
                <w:rFonts w:ascii="Times New Roman" w:eastAsia="Times New Roman" w:hAnsi="Times New Roman" w:cs="Times New Roman"/>
                <w:bCs/>
                <w:iCs/>
                <w:sz w:val="24"/>
                <w:szCs w:val="24"/>
                <w:lang w:eastAsia="ru-RU"/>
              </w:rPr>
            </w:pPr>
            <w:r w:rsidRPr="00E73684">
              <w:rPr>
                <w:rFonts w:ascii="Times New Roman" w:eastAsia="Times New Roman" w:hAnsi="Times New Roman" w:cs="Times New Roman"/>
                <w:sz w:val="24"/>
                <w:szCs w:val="24"/>
                <w:lang w:eastAsia="ru-RU"/>
              </w:rPr>
              <w:t>Качество Товара должно соответствовать требованиям, предъявленным к характеристикам Товара, действующим в Приднестровской Молдавской Республике стандартам и условиям, бетон должен соответствовать ГОСТу 7473</w:t>
            </w:r>
            <w:r w:rsidRPr="00E73684">
              <w:rPr>
                <w:rFonts w:ascii="Times New Roman" w:eastAsia="Times New Roman" w:hAnsi="Times New Roman" w:cs="Times New Roman"/>
                <w:bCs/>
                <w:iCs/>
                <w:sz w:val="24"/>
                <w:szCs w:val="24"/>
                <w:lang w:eastAsia="ru-RU"/>
              </w:rPr>
              <w:t>.</w:t>
            </w:r>
          </w:p>
          <w:p w14:paraId="231AC925" w14:textId="77777777" w:rsidR="00D6707D" w:rsidRPr="00E73684" w:rsidRDefault="00D6707D" w:rsidP="00745A6E">
            <w:pPr>
              <w:tabs>
                <w:tab w:val="left" w:pos="1276"/>
              </w:tabs>
              <w:jc w:val="both"/>
              <w:rPr>
                <w:rFonts w:ascii="Times New Roman" w:eastAsia="Times New Roman" w:hAnsi="Times New Roman" w:cs="Times New Roman"/>
                <w:bCs/>
                <w:iCs/>
                <w:sz w:val="24"/>
                <w:szCs w:val="24"/>
                <w:lang w:eastAsia="ru-RU"/>
              </w:rPr>
            </w:pPr>
            <w:r w:rsidRPr="00E73684">
              <w:rPr>
                <w:rFonts w:ascii="Times New Roman" w:eastAsia="Times New Roman" w:hAnsi="Times New Roman" w:cs="Times New Roman"/>
                <w:bCs/>
                <w:iCs/>
                <w:sz w:val="24"/>
                <w:szCs w:val="24"/>
                <w:lang w:eastAsia="ru-RU"/>
              </w:rPr>
              <w:t>Гарантийный срок на каждую единицу Товара составляет не менее 12 месяцев с момента поставки</w:t>
            </w:r>
            <w:r w:rsidRPr="00E73684">
              <w:rPr>
                <w:rFonts w:ascii="Times New Roman" w:eastAsia="Times New Roman" w:hAnsi="Times New Roman" w:cs="Times New Roman"/>
                <w:sz w:val="24"/>
                <w:szCs w:val="24"/>
                <w:lang w:eastAsia="ru-RU"/>
              </w:rPr>
              <w:t>.</w:t>
            </w:r>
          </w:p>
          <w:p w14:paraId="55A3643F" w14:textId="77777777" w:rsidR="00D6707D" w:rsidRPr="000C4A3A" w:rsidRDefault="00D6707D" w:rsidP="00745A6E">
            <w:pPr>
              <w:tabs>
                <w:tab w:val="left" w:pos="1276"/>
              </w:tabs>
              <w:jc w:val="both"/>
              <w:rPr>
                <w:rFonts w:ascii="Times New Roman" w:eastAsia="Times New Roman" w:hAnsi="Times New Roman" w:cs="Times New Roman"/>
                <w:sz w:val="24"/>
                <w:szCs w:val="24"/>
                <w:lang w:eastAsia="ru-RU"/>
              </w:rPr>
            </w:pPr>
          </w:p>
        </w:tc>
      </w:tr>
      <w:tr w:rsidR="00D6707D" w14:paraId="26D40798" w14:textId="77777777" w:rsidTr="00745A6E">
        <w:tc>
          <w:tcPr>
            <w:tcW w:w="896" w:type="dxa"/>
          </w:tcPr>
          <w:p w14:paraId="3F2DDB2B" w14:textId="77777777" w:rsidR="00D6707D" w:rsidRDefault="00D6707D" w:rsidP="00745A6E">
            <w:pPr>
              <w:jc w:val="center"/>
              <w:rPr>
                <w:rFonts w:ascii="Times New Roman" w:hAnsi="Times New Roman" w:cs="Times New Roman"/>
                <w:sz w:val="24"/>
                <w:szCs w:val="24"/>
              </w:rPr>
            </w:pPr>
          </w:p>
        </w:tc>
        <w:tc>
          <w:tcPr>
            <w:tcW w:w="4640" w:type="dxa"/>
          </w:tcPr>
          <w:p w14:paraId="5D3DE6B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10158" w:type="dxa"/>
          </w:tcPr>
          <w:p w14:paraId="2ACA1D55" w14:textId="77777777" w:rsidR="00D6707D" w:rsidRPr="0026479C" w:rsidRDefault="00D6707D" w:rsidP="00745A6E">
            <w:pPr>
              <w:jc w:val="center"/>
              <w:rPr>
                <w:rFonts w:ascii="Times New Roman" w:hAnsi="Times New Roman" w:cs="Times New Roman"/>
                <w:sz w:val="24"/>
                <w:szCs w:val="24"/>
              </w:rPr>
            </w:pPr>
            <w:r w:rsidRPr="0026479C">
              <w:rPr>
                <w:rFonts w:ascii="Times New Roman" w:hAnsi="Times New Roman" w:cs="Times New Roman"/>
                <w:sz w:val="24"/>
                <w:szCs w:val="24"/>
              </w:rPr>
              <w:t>7. Условия контракта</w:t>
            </w:r>
          </w:p>
        </w:tc>
      </w:tr>
      <w:tr w:rsidR="00D6707D" w14:paraId="4D7E0A4A" w14:textId="77777777" w:rsidTr="00745A6E">
        <w:tc>
          <w:tcPr>
            <w:tcW w:w="896" w:type="dxa"/>
          </w:tcPr>
          <w:p w14:paraId="2F341129" w14:textId="77777777" w:rsidR="00D6707D" w:rsidRDefault="00D6707D" w:rsidP="00745A6E">
            <w:pPr>
              <w:jc w:val="center"/>
              <w:rPr>
                <w:rFonts w:ascii="Times New Roman" w:hAnsi="Times New Roman" w:cs="Times New Roman"/>
                <w:sz w:val="24"/>
                <w:szCs w:val="24"/>
              </w:rPr>
            </w:pPr>
          </w:p>
        </w:tc>
        <w:tc>
          <w:tcPr>
            <w:tcW w:w="4640" w:type="dxa"/>
          </w:tcPr>
          <w:p w14:paraId="7B831B8C" w14:textId="77777777" w:rsidR="00D6707D" w:rsidRDefault="00D6707D" w:rsidP="00745A6E">
            <w:pPr>
              <w:jc w:val="center"/>
              <w:rPr>
                <w:rFonts w:ascii="Times New Roman" w:hAnsi="Times New Roman" w:cs="Times New Roman"/>
                <w:sz w:val="24"/>
                <w:szCs w:val="24"/>
              </w:rPr>
            </w:pPr>
          </w:p>
        </w:tc>
        <w:tc>
          <w:tcPr>
            <w:tcW w:w="10158" w:type="dxa"/>
          </w:tcPr>
          <w:p w14:paraId="6FC4B8E7" w14:textId="77777777" w:rsidR="00D6707D" w:rsidRPr="003977AB" w:rsidRDefault="00D6707D" w:rsidP="00745A6E">
            <w:pPr>
              <w:jc w:val="both"/>
              <w:rPr>
                <w:rFonts w:ascii="Times New Roman" w:hAnsi="Times New Roman" w:cs="Times New Roman"/>
                <w:b/>
                <w:sz w:val="24"/>
                <w:szCs w:val="24"/>
              </w:rPr>
            </w:pPr>
            <w:r w:rsidRPr="003977AB">
              <w:rPr>
                <w:rFonts w:ascii="Times New Roman" w:hAnsi="Times New Roman" w:cs="Times New Roman"/>
                <w:b/>
                <w:sz w:val="24"/>
                <w:szCs w:val="24"/>
              </w:rPr>
              <w:t>Условия контракта – согласно проекту Контракта (по Лоту № 1 - Приложение № 2 к настоящей Закупочной документации, по Лоту № 2 - Приложение № 3 к настоящей Закупочной документации).</w:t>
            </w:r>
          </w:p>
          <w:p w14:paraId="68F6573F" w14:textId="77777777" w:rsidR="00D6707D" w:rsidRPr="0026479C" w:rsidRDefault="00D6707D" w:rsidP="00745A6E">
            <w:pPr>
              <w:jc w:val="both"/>
              <w:rPr>
                <w:rFonts w:ascii="Times New Roman" w:hAnsi="Times New Roman" w:cs="Times New Roman"/>
                <w:b/>
                <w:sz w:val="24"/>
                <w:szCs w:val="24"/>
              </w:rPr>
            </w:pPr>
          </w:p>
        </w:tc>
      </w:tr>
      <w:tr w:rsidR="00D6707D" w14:paraId="32681D7E" w14:textId="77777777" w:rsidTr="00745A6E">
        <w:tc>
          <w:tcPr>
            <w:tcW w:w="896" w:type="dxa"/>
          </w:tcPr>
          <w:p w14:paraId="775DA321"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1.</w:t>
            </w:r>
          </w:p>
        </w:tc>
        <w:tc>
          <w:tcPr>
            <w:tcW w:w="4640" w:type="dxa"/>
          </w:tcPr>
          <w:p w14:paraId="5E48188E"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месте выполнения </w:t>
            </w:r>
            <w:r w:rsidRPr="00854162">
              <w:rPr>
                <w:rFonts w:ascii="Times New Roman" w:hAnsi="Times New Roman" w:cs="Times New Roman"/>
                <w:sz w:val="24"/>
                <w:szCs w:val="24"/>
              </w:rPr>
              <w:t>работ</w:t>
            </w:r>
            <w:r>
              <w:rPr>
                <w:rFonts w:ascii="Times New Roman" w:hAnsi="Times New Roman" w:cs="Times New Roman"/>
                <w:sz w:val="24"/>
                <w:szCs w:val="24"/>
              </w:rPr>
              <w:t>ы или</w:t>
            </w:r>
            <w:r w:rsidRPr="00854162">
              <w:rPr>
                <w:rFonts w:ascii="Times New Roman" w:hAnsi="Times New Roman" w:cs="Times New Roman"/>
                <w:sz w:val="24"/>
                <w:szCs w:val="24"/>
              </w:rPr>
              <w:t xml:space="preserve"> </w:t>
            </w:r>
            <w:r>
              <w:rPr>
                <w:rFonts w:ascii="Times New Roman" w:hAnsi="Times New Roman" w:cs="Times New Roman"/>
                <w:sz w:val="24"/>
                <w:szCs w:val="24"/>
              </w:rPr>
              <w:t xml:space="preserve">оказания </w:t>
            </w:r>
            <w:r w:rsidRPr="00854162">
              <w:rPr>
                <w:rFonts w:ascii="Times New Roman" w:hAnsi="Times New Roman" w:cs="Times New Roman"/>
                <w:sz w:val="24"/>
                <w:szCs w:val="24"/>
              </w:rPr>
              <w:t>услуги</w:t>
            </w:r>
          </w:p>
        </w:tc>
        <w:tc>
          <w:tcPr>
            <w:tcW w:w="10158" w:type="dxa"/>
          </w:tcPr>
          <w:p w14:paraId="0EE2EB43" w14:textId="77777777" w:rsidR="00D6707D" w:rsidRPr="00446971" w:rsidRDefault="00D6707D" w:rsidP="00745A6E">
            <w:pPr>
              <w:jc w:val="both"/>
              <w:rPr>
                <w:rFonts w:ascii="Times New Roman" w:hAnsi="Times New Roman" w:cs="Times New Roman"/>
                <w:sz w:val="24"/>
                <w:szCs w:val="24"/>
              </w:rPr>
            </w:pPr>
            <w:r w:rsidRPr="007A2092">
              <w:rPr>
                <w:rFonts w:ascii="Times New Roman" w:hAnsi="Times New Roman" w:cs="Times New Roman"/>
                <w:bCs/>
                <w:sz w:val="24"/>
                <w:szCs w:val="24"/>
              </w:rPr>
              <w:t>Поставка Товара осуществляется с территории склада Поставщика.</w:t>
            </w:r>
          </w:p>
        </w:tc>
      </w:tr>
      <w:tr w:rsidR="00D6707D" w14:paraId="226C295D" w14:textId="77777777" w:rsidTr="00745A6E">
        <w:tc>
          <w:tcPr>
            <w:tcW w:w="896" w:type="dxa"/>
          </w:tcPr>
          <w:p w14:paraId="5F402E6F"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2.</w:t>
            </w:r>
          </w:p>
        </w:tc>
        <w:tc>
          <w:tcPr>
            <w:tcW w:w="4640" w:type="dxa"/>
          </w:tcPr>
          <w:p w14:paraId="3C4232FD" w14:textId="77777777" w:rsidR="00D6707D" w:rsidRDefault="00D6707D" w:rsidP="00745A6E">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p w14:paraId="52AAE582" w14:textId="77777777" w:rsidR="00D6707D" w:rsidRDefault="00D6707D" w:rsidP="00745A6E">
            <w:pPr>
              <w:rPr>
                <w:rFonts w:ascii="Times New Roman" w:hAnsi="Times New Roman" w:cs="Times New Roman"/>
                <w:sz w:val="24"/>
                <w:szCs w:val="24"/>
              </w:rPr>
            </w:pPr>
          </w:p>
        </w:tc>
        <w:tc>
          <w:tcPr>
            <w:tcW w:w="10158" w:type="dxa"/>
          </w:tcPr>
          <w:p w14:paraId="01337EA7" w14:textId="77777777" w:rsidR="00D6707D" w:rsidRDefault="00D6707D" w:rsidP="00745A6E">
            <w:pPr>
              <w:spacing w:line="240" w:lineRule="atLeast"/>
              <w:contextualSpacing/>
              <w:jc w:val="both"/>
              <w:rPr>
                <w:rFonts w:ascii="Times New Roman" w:eastAsia="Times New Roman" w:hAnsi="Times New Roman" w:cs="Times New Roman"/>
                <w:sz w:val="24"/>
                <w:szCs w:val="24"/>
                <w:lang w:eastAsia="ru-RU"/>
              </w:rPr>
            </w:pPr>
            <w:r w:rsidRPr="00DD278B">
              <w:rPr>
                <w:rFonts w:ascii="Times New Roman" w:eastAsia="Times New Roman" w:hAnsi="Times New Roman" w:cs="Times New Roman"/>
                <w:sz w:val="24"/>
                <w:szCs w:val="24"/>
                <w:lang w:eastAsia="ru-RU"/>
              </w:rPr>
              <w:t>П</w:t>
            </w:r>
            <w:r w:rsidRPr="00DD278B">
              <w:rPr>
                <w:rFonts w:ascii="Times New Roman" w:eastAsia="Times New Roman" w:hAnsi="Times New Roman" w:cs="Times New Roman"/>
                <w:color w:val="000000" w:themeColor="text1"/>
                <w:sz w:val="24"/>
                <w:szCs w:val="24"/>
                <w:lang w:eastAsia="ru-RU"/>
              </w:rPr>
              <w:t xml:space="preserve">оставка Товара осуществляется </w:t>
            </w:r>
            <w:r w:rsidRPr="00871310">
              <w:rPr>
                <w:rFonts w:ascii="Times New Roman" w:eastAsia="Times New Roman" w:hAnsi="Times New Roman" w:cs="Times New Roman"/>
                <w:color w:val="000000" w:themeColor="text1"/>
                <w:sz w:val="24"/>
                <w:szCs w:val="24"/>
                <w:lang w:eastAsia="ru-RU"/>
              </w:rPr>
              <w:t xml:space="preserve">в течение </w:t>
            </w:r>
            <w:r>
              <w:rPr>
                <w:rFonts w:ascii="Times New Roman" w:eastAsia="Times New Roman" w:hAnsi="Times New Roman" w:cs="Times New Roman"/>
                <w:color w:val="000000" w:themeColor="text1"/>
                <w:sz w:val="24"/>
                <w:szCs w:val="24"/>
                <w:lang w:eastAsia="ru-RU"/>
              </w:rPr>
              <w:t xml:space="preserve">общего </w:t>
            </w:r>
            <w:r w:rsidRPr="00871310">
              <w:rPr>
                <w:rFonts w:ascii="Times New Roman" w:eastAsia="Times New Roman" w:hAnsi="Times New Roman" w:cs="Times New Roman"/>
                <w:color w:val="000000" w:themeColor="text1"/>
                <w:sz w:val="24"/>
                <w:szCs w:val="24"/>
                <w:lang w:eastAsia="ru-RU"/>
              </w:rPr>
              <w:t xml:space="preserve">срока </w:t>
            </w:r>
            <w:r>
              <w:rPr>
                <w:rFonts w:ascii="Times New Roman" w:eastAsia="Times New Roman" w:hAnsi="Times New Roman" w:cs="Times New Roman"/>
                <w:color w:val="000000" w:themeColor="text1"/>
                <w:sz w:val="24"/>
                <w:szCs w:val="24"/>
                <w:lang w:eastAsia="ru-RU"/>
              </w:rPr>
              <w:t>выборки Товара</w:t>
            </w:r>
            <w:r w:rsidRPr="00DD278B">
              <w:rPr>
                <w:rFonts w:ascii="Times New Roman" w:eastAsia="Times New Roman" w:hAnsi="Times New Roman" w:cs="Times New Roman"/>
                <w:color w:val="000000" w:themeColor="text1"/>
                <w:sz w:val="24"/>
                <w:szCs w:val="24"/>
                <w:lang w:eastAsia="ru-RU"/>
              </w:rPr>
              <w:t xml:space="preserve"> путем передачи Покупателю Товара отдельными партиями по его заявке </w:t>
            </w:r>
            <w:r w:rsidRPr="00DD278B">
              <w:rPr>
                <w:rFonts w:ascii="Times New Roman" w:eastAsia="Times New Roman" w:hAnsi="Times New Roman" w:cs="Times New Roman"/>
                <w:sz w:val="24"/>
                <w:szCs w:val="24"/>
                <w:lang w:eastAsia="ru-RU"/>
              </w:rPr>
              <w:t xml:space="preserve">в согласованные сроки, но не позднее </w:t>
            </w:r>
            <w:r w:rsidRPr="007A2092">
              <w:rPr>
                <w:rFonts w:ascii="Times New Roman" w:eastAsia="Times New Roman" w:hAnsi="Times New Roman" w:cs="Times New Roman"/>
                <w:sz w:val="24"/>
                <w:szCs w:val="24"/>
                <w:lang w:eastAsia="ru-RU"/>
              </w:rPr>
              <w:t xml:space="preserve">5 (пяти) </w:t>
            </w:r>
            <w:r>
              <w:rPr>
                <w:rFonts w:ascii="Times New Roman" w:eastAsia="Times New Roman" w:hAnsi="Times New Roman" w:cs="Times New Roman"/>
                <w:sz w:val="24"/>
                <w:szCs w:val="24"/>
                <w:lang w:eastAsia="ru-RU"/>
              </w:rPr>
              <w:t xml:space="preserve">календарных </w:t>
            </w:r>
            <w:r w:rsidRPr="00DD278B">
              <w:rPr>
                <w:rFonts w:ascii="Times New Roman" w:eastAsia="Times New Roman" w:hAnsi="Times New Roman" w:cs="Times New Roman"/>
                <w:sz w:val="24"/>
                <w:szCs w:val="24"/>
                <w:lang w:eastAsia="ru-RU"/>
              </w:rPr>
              <w:t xml:space="preserve">дней с момента получения заявки Покупателя. </w:t>
            </w:r>
            <w:r w:rsidRPr="00C245EF">
              <w:rPr>
                <w:rFonts w:ascii="Times New Roman" w:eastAsia="Times New Roman" w:hAnsi="Times New Roman" w:cs="Times New Roman"/>
                <w:sz w:val="24"/>
                <w:szCs w:val="24"/>
                <w:lang w:eastAsia="ru-RU"/>
              </w:rPr>
              <w:t>Общий срок выборки Товара устанавливается с момента вступления Контракта в силу и по 31 декабря 202</w:t>
            </w:r>
            <w:r>
              <w:rPr>
                <w:rFonts w:ascii="Times New Roman" w:eastAsia="Times New Roman" w:hAnsi="Times New Roman" w:cs="Times New Roman"/>
                <w:sz w:val="24"/>
                <w:szCs w:val="24"/>
                <w:lang w:eastAsia="ru-RU"/>
              </w:rPr>
              <w:t>4</w:t>
            </w:r>
            <w:r w:rsidRPr="00C245EF">
              <w:rPr>
                <w:rFonts w:ascii="Times New Roman" w:eastAsia="Times New Roman" w:hAnsi="Times New Roman" w:cs="Times New Roman"/>
                <w:sz w:val="24"/>
                <w:szCs w:val="24"/>
                <w:lang w:eastAsia="ru-RU"/>
              </w:rPr>
              <w:t xml:space="preserve"> года.</w:t>
            </w:r>
          </w:p>
          <w:p w14:paraId="2F8E78A7" w14:textId="77777777" w:rsidR="00D6707D" w:rsidRPr="00495D9B" w:rsidRDefault="00D6707D" w:rsidP="00745A6E">
            <w:pPr>
              <w:tabs>
                <w:tab w:val="num" w:pos="1276"/>
                <w:tab w:val="left" w:pos="2977"/>
              </w:tabs>
              <w:spacing w:line="240" w:lineRule="atLeast"/>
              <w:contextualSpacing/>
              <w:jc w:val="both"/>
              <w:rPr>
                <w:rFonts w:ascii="Times New Roman" w:eastAsia="Times New Roman" w:hAnsi="Times New Roman" w:cs="Times New Roman"/>
                <w:sz w:val="24"/>
                <w:szCs w:val="24"/>
                <w:lang w:eastAsia="ru-RU"/>
              </w:rPr>
            </w:pPr>
            <w:r w:rsidRPr="00495D9B">
              <w:rPr>
                <w:rFonts w:ascii="Times New Roman" w:eastAsia="Times New Roman" w:hAnsi="Times New Roman" w:cs="Times New Roman"/>
                <w:sz w:val="24"/>
                <w:szCs w:val="24"/>
                <w:lang w:eastAsia="ru-RU"/>
              </w:rPr>
              <w:t>Периодичность поставок отдельных партий Товара в течение общего срока выборки Товара определяется с учетом производственных потребностей Покупателя и наличия у Поставщика соответствующего Товара, согласовывается Сторонами посредством подачи заявки.</w:t>
            </w:r>
          </w:p>
          <w:p w14:paraId="07B76A0D" w14:textId="77777777" w:rsidR="00D6707D" w:rsidRPr="00437FB6" w:rsidRDefault="00D6707D" w:rsidP="00745A6E">
            <w:pPr>
              <w:tabs>
                <w:tab w:val="num" w:pos="1276"/>
                <w:tab w:val="left" w:pos="2977"/>
              </w:tabs>
              <w:jc w:val="both"/>
              <w:rPr>
                <w:rFonts w:ascii="Times New Roman" w:eastAsia="Times New Roman" w:hAnsi="Times New Roman" w:cs="Times New Roman"/>
                <w:sz w:val="24"/>
                <w:szCs w:val="24"/>
                <w:lang w:eastAsia="ru-RU"/>
              </w:rPr>
            </w:pPr>
          </w:p>
        </w:tc>
      </w:tr>
      <w:tr w:rsidR="00D6707D" w14:paraId="0D6AAF85" w14:textId="77777777" w:rsidTr="00745A6E">
        <w:tc>
          <w:tcPr>
            <w:tcW w:w="896" w:type="dxa"/>
          </w:tcPr>
          <w:p w14:paraId="2A7B8C32" w14:textId="77777777" w:rsidR="00D6707D" w:rsidRDefault="00D6707D" w:rsidP="00745A6E">
            <w:pPr>
              <w:jc w:val="center"/>
              <w:rPr>
                <w:rFonts w:ascii="Times New Roman" w:hAnsi="Times New Roman" w:cs="Times New Roman"/>
                <w:sz w:val="24"/>
                <w:szCs w:val="24"/>
              </w:rPr>
            </w:pPr>
            <w:r>
              <w:rPr>
                <w:rFonts w:ascii="Times New Roman" w:hAnsi="Times New Roman" w:cs="Times New Roman"/>
                <w:sz w:val="24"/>
                <w:szCs w:val="24"/>
              </w:rPr>
              <w:t>3.</w:t>
            </w:r>
          </w:p>
        </w:tc>
        <w:tc>
          <w:tcPr>
            <w:tcW w:w="4640" w:type="dxa"/>
          </w:tcPr>
          <w:p w14:paraId="60BE2D38" w14:textId="77777777" w:rsidR="00D6707D" w:rsidRDefault="00D6707D" w:rsidP="00745A6E">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10158" w:type="dxa"/>
          </w:tcPr>
          <w:p w14:paraId="7AD9B7BC" w14:textId="77777777" w:rsidR="00D6707D" w:rsidRPr="0026479C" w:rsidRDefault="00D6707D" w:rsidP="00745A6E">
            <w:pPr>
              <w:jc w:val="both"/>
              <w:rPr>
                <w:rFonts w:ascii="Times New Roman" w:hAnsi="Times New Roman" w:cs="Times New Roman"/>
                <w:sz w:val="24"/>
                <w:szCs w:val="24"/>
              </w:rPr>
            </w:pPr>
            <w:r w:rsidRPr="004A0C23">
              <w:rPr>
                <w:rFonts w:ascii="Times New Roman" w:hAnsi="Times New Roman" w:cs="Times New Roman"/>
                <w:bCs/>
                <w:sz w:val="24"/>
                <w:szCs w:val="24"/>
              </w:rPr>
              <w:t xml:space="preserve">Доставка Товара осуществляется транспортом и за счёт средств </w:t>
            </w:r>
            <w:r>
              <w:rPr>
                <w:rFonts w:ascii="Times New Roman" w:hAnsi="Times New Roman" w:cs="Times New Roman"/>
                <w:bCs/>
                <w:sz w:val="24"/>
                <w:szCs w:val="24"/>
              </w:rPr>
              <w:t>Покупателя</w:t>
            </w:r>
          </w:p>
        </w:tc>
      </w:tr>
    </w:tbl>
    <w:p w14:paraId="50DC3D7C" w14:textId="77777777" w:rsidR="00D6707D" w:rsidRPr="004E2522" w:rsidRDefault="00D6707D" w:rsidP="00D6707D">
      <w:pPr>
        <w:jc w:val="both"/>
        <w:rPr>
          <w:rFonts w:ascii="Times New Roman" w:hAnsi="Times New Roman" w:cs="Times New Roman"/>
          <w:sz w:val="24"/>
          <w:szCs w:val="24"/>
        </w:rPr>
      </w:pPr>
    </w:p>
    <w:p w14:paraId="3BDDB7B9" w14:textId="43DE0A60" w:rsidR="00D6707D" w:rsidRPr="00130BFB" w:rsidRDefault="00D6707D" w:rsidP="00130BFB">
      <w:pPr>
        <w:tabs>
          <w:tab w:val="left" w:pos="3255"/>
        </w:tabs>
        <w:rPr>
          <w:rFonts w:ascii="Times New Roman" w:hAnsi="Times New Roman" w:cs="Times New Roman"/>
          <w:sz w:val="24"/>
          <w:szCs w:val="24"/>
        </w:rPr>
      </w:pPr>
    </w:p>
    <w:sectPr w:rsidR="00D6707D" w:rsidRPr="00130BFB" w:rsidSect="004E252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9BED9" w14:textId="77777777" w:rsidR="004D7319" w:rsidRDefault="004D7319" w:rsidP="00895096">
      <w:pPr>
        <w:spacing w:after="0" w:line="240" w:lineRule="auto"/>
      </w:pPr>
      <w:r>
        <w:separator/>
      </w:r>
    </w:p>
  </w:endnote>
  <w:endnote w:type="continuationSeparator" w:id="0">
    <w:p w14:paraId="7E94B565" w14:textId="77777777" w:rsidR="004D7319" w:rsidRDefault="004D7319" w:rsidP="0089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EC07" w14:textId="77777777" w:rsidR="004D7319" w:rsidRDefault="004D7319" w:rsidP="00895096">
      <w:pPr>
        <w:spacing w:after="0" w:line="240" w:lineRule="auto"/>
      </w:pPr>
      <w:r>
        <w:separator/>
      </w:r>
    </w:p>
  </w:footnote>
  <w:footnote w:type="continuationSeparator" w:id="0">
    <w:p w14:paraId="3F32022F" w14:textId="77777777" w:rsidR="004D7319" w:rsidRDefault="004D7319" w:rsidP="00895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FB21" w14:textId="77777777" w:rsidR="00642952" w:rsidRDefault="00642952">
    <w:pPr>
      <w:spacing w:line="1" w:lineRule="exact"/>
    </w:pPr>
    <w:r>
      <w:rPr>
        <w:noProof/>
        <w:lang w:eastAsia="ru-RU"/>
      </w:rPr>
      <mc:AlternateContent>
        <mc:Choice Requires="wps">
          <w:drawing>
            <wp:anchor distT="0" distB="0" distL="0" distR="0" simplePos="0" relativeHeight="251659264" behindDoc="1" locked="0" layoutInCell="1" allowOverlap="1" wp14:anchorId="105AA09E" wp14:editId="7FD07B8D">
              <wp:simplePos x="0" y="0"/>
              <wp:positionH relativeFrom="page">
                <wp:posOffset>4015105</wp:posOffset>
              </wp:positionH>
              <wp:positionV relativeFrom="page">
                <wp:posOffset>488315</wp:posOffset>
              </wp:positionV>
              <wp:extent cx="24384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243840" cy="100330"/>
                      </a:xfrm>
                      <a:prstGeom prst="rect">
                        <a:avLst/>
                      </a:prstGeom>
                      <a:noFill/>
                    </wps:spPr>
                    <wps:txbx>
                      <w:txbxContent>
                        <w:p w14:paraId="7EEE83EE" w14:textId="77777777" w:rsidR="00642952" w:rsidRDefault="00642952">
                          <w:pPr>
                            <w:pStyle w:val="20"/>
                            <w:rPr>
                              <w:sz w:val="24"/>
                              <w:szCs w:val="24"/>
                            </w:rPr>
                          </w:pPr>
                        </w:p>
                      </w:txbxContent>
                    </wps:txbx>
                    <wps:bodyPr wrap="none" lIns="0" tIns="0" rIns="0" bIns="0">
                      <a:spAutoFit/>
                    </wps:bodyPr>
                  </wps:wsp>
                </a:graphicData>
              </a:graphic>
            </wp:anchor>
          </w:drawing>
        </mc:Choice>
        <mc:Fallback>
          <w:pict>
            <v:shapetype w14:anchorId="105AA09E" id="_x0000_t202" coordsize="21600,21600" o:spt="202" path="m,l,21600r21600,l21600,xe">
              <v:stroke joinstyle="miter"/>
              <v:path gradientshapeok="t" o:connecttype="rect"/>
            </v:shapetype>
            <v:shape id="Shape 11" o:spid="_x0000_s1026" type="#_x0000_t202" style="position:absolute;margin-left:316.15pt;margin-top:38.45pt;width:19.2pt;height:7.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" filled="f" stroked="f">
              <v:textbox style="mso-fit-shape-to-text:t" inset="0,0,0,0">
                <w:txbxContent>
                  <w:p w14:paraId="7EEE83EE" w14:textId="77777777" w:rsidR="00642952" w:rsidRDefault="00642952">
                    <w:pPr>
                      <w:pStyle w:val="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63B791B"/>
    <w:multiLevelType w:val="multilevel"/>
    <w:tmpl w:val="8DAC680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9">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1">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DE159D"/>
    <w:multiLevelType w:val="hybridMultilevel"/>
    <w:tmpl w:val="64881CB6"/>
    <w:lvl w:ilvl="0" w:tplc="4EA6A7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30"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0">
    <w:nsid w:val="460D2C42"/>
    <w:multiLevelType w:val="multilevel"/>
    <w:tmpl w:val="4154A26E"/>
    <w:lvl w:ilvl="0">
      <w:start w:val="1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8A5924"/>
    <w:multiLevelType w:val="hybridMultilevel"/>
    <w:tmpl w:val="AD94B4A0"/>
    <w:lvl w:ilvl="0" w:tplc="657EFB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450F8E"/>
    <w:multiLevelType w:val="multilevel"/>
    <w:tmpl w:val="E56CE1BE"/>
    <w:lvl w:ilvl="0">
      <w:start w:val="10"/>
      <w:numFmt w:val="decimal"/>
      <w:lvlText w:val="%1."/>
      <w:lvlJc w:val="left"/>
      <w:pPr>
        <w:ind w:left="480" w:hanging="480"/>
      </w:pPr>
      <w:rPr>
        <w:rFonts w:hint="default"/>
      </w:rPr>
    </w:lvl>
    <w:lvl w:ilvl="1">
      <w:start w:val="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35"/>
  </w:num>
  <w:num w:numId="2">
    <w:abstractNumId w:val="44"/>
  </w:num>
  <w:num w:numId="3">
    <w:abstractNumId w:val="1"/>
  </w:num>
  <w:num w:numId="4">
    <w:abstractNumId w:val="5"/>
  </w:num>
  <w:num w:numId="5">
    <w:abstractNumId w:val="45"/>
  </w:num>
  <w:num w:numId="6">
    <w:abstractNumId w:val="25"/>
  </w:num>
  <w:num w:numId="7">
    <w:abstractNumId w:val="21"/>
  </w:num>
  <w:num w:numId="8">
    <w:abstractNumId w:val="15"/>
  </w:num>
  <w:num w:numId="9">
    <w:abstractNumId w:val="14"/>
  </w:num>
  <w:num w:numId="10">
    <w:abstractNumId w:val="43"/>
  </w:num>
  <w:num w:numId="11">
    <w:abstractNumId w:val="39"/>
  </w:num>
  <w:num w:numId="12">
    <w:abstractNumId w:val="10"/>
  </w:num>
  <w:num w:numId="13">
    <w:abstractNumId w:val="17"/>
  </w:num>
  <w:num w:numId="14">
    <w:abstractNumId w:val="13"/>
  </w:num>
  <w:num w:numId="15">
    <w:abstractNumId w:val="31"/>
  </w:num>
  <w:num w:numId="16">
    <w:abstractNumId w:val="0"/>
  </w:num>
  <w:num w:numId="17">
    <w:abstractNumId w:val="38"/>
  </w:num>
  <w:num w:numId="18">
    <w:abstractNumId w:val="41"/>
  </w:num>
  <w:num w:numId="19">
    <w:abstractNumId w:val="22"/>
  </w:num>
  <w:num w:numId="20">
    <w:abstractNumId w:val="3"/>
  </w:num>
  <w:num w:numId="21">
    <w:abstractNumId w:val="36"/>
  </w:num>
  <w:num w:numId="22">
    <w:abstractNumId w:val="4"/>
  </w:num>
  <w:num w:numId="23">
    <w:abstractNumId w:val="32"/>
  </w:num>
  <w:num w:numId="24">
    <w:abstractNumId w:val="6"/>
  </w:num>
  <w:num w:numId="25">
    <w:abstractNumId w:val="26"/>
  </w:num>
  <w:num w:numId="26">
    <w:abstractNumId w:val="18"/>
  </w:num>
  <w:num w:numId="27">
    <w:abstractNumId w:val="2"/>
  </w:num>
  <w:num w:numId="28">
    <w:abstractNumId w:val="11"/>
  </w:num>
  <w:num w:numId="29">
    <w:abstractNumId w:val="42"/>
  </w:num>
  <w:num w:numId="30">
    <w:abstractNumId w:val="29"/>
  </w:num>
  <w:num w:numId="31">
    <w:abstractNumId w:val="7"/>
  </w:num>
  <w:num w:numId="32">
    <w:abstractNumId w:val="34"/>
  </w:num>
  <w:num w:numId="33">
    <w:abstractNumId w:val="20"/>
  </w:num>
  <w:num w:numId="34">
    <w:abstractNumId w:val="12"/>
  </w:num>
  <w:num w:numId="35">
    <w:abstractNumId w:val="16"/>
  </w:num>
  <w:num w:numId="36">
    <w:abstractNumId w:val="23"/>
  </w:num>
  <w:num w:numId="37">
    <w:abstractNumId w:val="37"/>
  </w:num>
  <w:num w:numId="38">
    <w:abstractNumId w:val="30"/>
  </w:num>
  <w:num w:numId="39">
    <w:abstractNumId w:val="27"/>
  </w:num>
  <w:num w:numId="40">
    <w:abstractNumId w:val="24"/>
  </w:num>
  <w:num w:numId="41">
    <w:abstractNumId w:val="33"/>
  </w:num>
  <w:num w:numId="42">
    <w:abstractNumId w:val="28"/>
  </w:num>
  <w:num w:numId="43">
    <w:abstractNumId w:val="19"/>
  </w:num>
  <w:num w:numId="44">
    <w:abstractNumId w:val="9"/>
  </w:num>
  <w:num w:numId="45">
    <w:abstractNumId w:val="46"/>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00E0F"/>
    <w:rsid w:val="00002DAB"/>
    <w:rsid w:val="000203F0"/>
    <w:rsid w:val="0003065C"/>
    <w:rsid w:val="000330C0"/>
    <w:rsid w:val="00036009"/>
    <w:rsid w:val="000371D4"/>
    <w:rsid w:val="00047826"/>
    <w:rsid w:val="00050224"/>
    <w:rsid w:val="00052626"/>
    <w:rsid w:val="000616BA"/>
    <w:rsid w:val="00080894"/>
    <w:rsid w:val="00083C2B"/>
    <w:rsid w:val="00090C73"/>
    <w:rsid w:val="000924F8"/>
    <w:rsid w:val="00095CEE"/>
    <w:rsid w:val="0009641D"/>
    <w:rsid w:val="000A0A3C"/>
    <w:rsid w:val="000A4495"/>
    <w:rsid w:val="000A6566"/>
    <w:rsid w:val="000B20BF"/>
    <w:rsid w:val="000B2225"/>
    <w:rsid w:val="000B5BE5"/>
    <w:rsid w:val="000D17CA"/>
    <w:rsid w:val="000D5CE7"/>
    <w:rsid w:val="000D7694"/>
    <w:rsid w:val="000D7DF8"/>
    <w:rsid w:val="000E4932"/>
    <w:rsid w:val="000F6B22"/>
    <w:rsid w:val="00105D6D"/>
    <w:rsid w:val="00106BE5"/>
    <w:rsid w:val="00115896"/>
    <w:rsid w:val="00120716"/>
    <w:rsid w:val="00122694"/>
    <w:rsid w:val="00130BFB"/>
    <w:rsid w:val="00153368"/>
    <w:rsid w:val="00155D07"/>
    <w:rsid w:val="00166C5B"/>
    <w:rsid w:val="001768FB"/>
    <w:rsid w:val="00176DAC"/>
    <w:rsid w:val="00184593"/>
    <w:rsid w:val="00186B17"/>
    <w:rsid w:val="00187D7F"/>
    <w:rsid w:val="001937DB"/>
    <w:rsid w:val="00194E2A"/>
    <w:rsid w:val="001A04CA"/>
    <w:rsid w:val="001B00B0"/>
    <w:rsid w:val="001B709F"/>
    <w:rsid w:val="001B7588"/>
    <w:rsid w:val="001C45D0"/>
    <w:rsid w:val="001C5721"/>
    <w:rsid w:val="001D3C81"/>
    <w:rsid w:val="001D5B26"/>
    <w:rsid w:val="001E0A06"/>
    <w:rsid w:val="001E0FB8"/>
    <w:rsid w:val="001F069A"/>
    <w:rsid w:val="001F2136"/>
    <w:rsid w:val="002019F7"/>
    <w:rsid w:val="0020314C"/>
    <w:rsid w:val="002032F5"/>
    <w:rsid w:val="00212FE0"/>
    <w:rsid w:val="00214926"/>
    <w:rsid w:val="00221716"/>
    <w:rsid w:val="00223E0A"/>
    <w:rsid w:val="00232EAF"/>
    <w:rsid w:val="00233A7E"/>
    <w:rsid w:val="00240412"/>
    <w:rsid w:val="00244D32"/>
    <w:rsid w:val="00250074"/>
    <w:rsid w:val="00251AFD"/>
    <w:rsid w:val="00262E88"/>
    <w:rsid w:val="0026462F"/>
    <w:rsid w:val="00266A1E"/>
    <w:rsid w:val="002813F6"/>
    <w:rsid w:val="0028283A"/>
    <w:rsid w:val="00285A34"/>
    <w:rsid w:val="00286B6A"/>
    <w:rsid w:val="00286D51"/>
    <w:rsid w:val="002A2957"/>
    <w:rsid w:val="002B7449"/>
    <w:rsid w:val="002C0273"/>
    <w:rsid w:val="002C1740"/>
    <w:rsid w:val="002C4AEC"/>
    <w:rsid w:val="002C7D5F"/>
    <w:rsid w:val="002D770F"/>
    <w:rsid w:val="002E1F58"/>
    <w:rsid w:val="002E3779"/>
    <w:rsid w:val="002F26C4"/>
    <w:rsid w:val="002F4D57"/>
    <w:rsid w:val="002F5413"/>
    <w:rsid w:val="002F70EA"/>
    <w:rsid w:val="00304C24"/>
    <w:rsid w:val="00311520"/>
    <w:rsid w:val="00315DBF"/>
    <w:rsid w:val="00317264"/>
    <w:rsid w:val="00325081"/>
    <w:rsid w:val="00337F05"/>
    <w:rsid w:val="00340AA9"/>
    <w:rsid w:val="0034249E"/>
    <w:rsid w:val="00346300"/>
    <w:rsid w:val="003507D1"/>
    <w:rsid w:val="003541BE"/>
    <w:rsid w:val="003550DC"/>
    <w:rsid w:val="00356797"/>
    <w:rsid w:val="0036511E"/>
    <w:rsid w:val="00367199"/>
    <w:rsid w:val="003726FD"/>
    <w:rsid w:val="00382242"/>
    <w:rsid w:val="00383963"/>
    <w:rsid w:val="00385ED4"/>
    <w:rsid w:val="003A07DD"/>
    <w:rsid w:val="003A0DD5"/>
    <w:rsid w:val="003A1AD5"/>
    <w:rsid w:val="003C132C"/>
    <w:rsid w:val="003C4DAD"/>
    <w:rsid w:val="003D5DFE"/>
    <w:rsid w:val="003D7DED"/>
    <w:rsid w:val="003F31AD"/>
    <w:rsid w:val="003F34C6"/>
    <w:rsid w:val="003F40A6"/>
    <w:rsid w:val="003F6E70"/>
    <w:rsid w:val="003F7124"/>
    <w:rsid w:val="00416AA3"/>
    <w:rsid w:val="00416E3A"/>
    <w:rsid w:val="00417EAB"/>
    <w:rsid w:val="00425EDA"/>
    <w:rsid w:val="00435EF0"/>
    <w:rsid w:val="004360AE"/>
    <w:rsid w:val="00440E10"/>
    <w:rsid w:val="00442620"/>
    <w:rsid w:val="00444C3A"/>
    <w:rsid w:val="00445CFD"/>
    <w:rsid w:val="00465729"/>
    <w:rsid w:val="00470185"/>
    <w:rsid w:val="00472F05"/>
    <w:rsid w:val="00484D78"/>
    <w:rsid w:val="00492C18"/>
    <w:rsid w:val="00493B8D"/>
    <w:rsid w:val="0049638A"/>
    <w:rsid w:val="004A323F"/>
    <w:rsid w:val="004B3745"/>
    <w:rsid w:val="004B65BF"/>
    <w:rsid w:val="004B6AD3"/>
    <w:rsid w:val="004B76BB"/>
    <w:rsid w:val="004C710B"/>
    <w:rsid w:val="004D7319"/>
    <w:rsid w:val="004D76CA"/>
    <w:rsid w:val="004E019F"/>
    <w:rsid w:val="004E2F55"/>
    <w:rsid w:val="004E6B61"/>
    <w:rsid w:val="004F232A"/>
    <w:rsid w:val="004F29C5"/>
    <w:rsid w:val="004F4750"/>
    <w:rsid w:val="004F5E7F"/>
    <w:rsid w:val="0050549B"/>
    <w:rsid w:val="00507FBC"/>
    <w:rsid w:val="005127F5"/>
    <w:rsid w:val="00525F2A"/>
    <w:rsid w:val="00535AB2"/>
    <w:rsid w:val="0053768A"/>
    <w:rsid w:val="00543015"/>
    <w:rsid w:val="005434AF"/>
    <w:rsid w:val="00544179"/>
    <w:rsid w:val="00550FED"/>
    <w:rsid w:val="00555300"/>
    <w:rsid w:val="0056271E"/>
    <w:rsid w:val="0056539B"/>
    <w:rsid w:val="0056544F"/>
    <w:rsid w:val="00570BDC"/>
    <w:rsid w:val="00581BA1"/>
    <w:rsid w:val="005834CD"/>
    <w:rsid w:val="00583AF9"/>
    <w:rsid w:val="0058770C"/>
    <w:rsid w:val="00591BEC"/>
    <w:rsid w:val="00592EE8"/>
    <w:rsid w:val="00592F61"/>
    <w:rsid w:val="00593B51"/>
    <w:rsid w:val="0059778E"/>
    <w:rsid w:val="005A0E3A"/>
    <w:rsid w:val="005A176A"/>
    <w:rsid w:val="005B59CE"/>
    <w:rsid w:val="005B7B95"/>
    <w:rsid w:val="005C0C83"/>
    <w:rsid w:val="005D12EF"/>
    <w:rsid w:val="005D2CF4"/>
    <w:rsid w:val="005E635E"/>
    <w:rsid w:val="005F5803"/>
    <w:rsid w:val="005F5A9F"/>
    <w:rsid w:val="005F6601"/>
    <w:rsid w:val="006015E6"/>
    <w:rsid w:val="00601B80"/>
    <w:rsid w:val="00601CA2"/>
    <w:rsid w:val="00602233"/>
    <w:rsid w:val="00602445"/>
    <w:rsid w:val="00611837"/>
    <w:rsid w:val="00620B6F"/>
    <w:rsid w:val="00627ADF"/>
    <w:rsid w:val="006348D8"/>
    <w:rsid w:val="00635EB5"/>
    <w:rsid w:val="00641382"/>
    <w:rsid w:val="00642952"/>
    <w:rsid w:val="0064324C"/>
    <w:rsid w:val="00651DD3"/>
    <w:rsid w:val="00652A75"/>
    <w:rsid w:val="00653456"/>
    <w:rsid w:val="00653B04"/>
    <w:rsid w:val="0065441C"/>
    <w:rsid w:val="0066567B"/>
    <w:rsid w:val="00676876"/>
    <w:rsid w:val="006901A1"/>
    <w:rsid w:val="006911F6"/>
    <w:rsid w:val="00693F66"/>
    <w:rsid w:val="00696979"/>
    <w:rsid w:val="00696B59"/>
    <w:rsid w:val="00697C89"/>
    <w:rsid w:val="006A0967"/>
    <w:rsid w:val="006A3800"/>
    <w:rsid w:val="006A3CAA"/>
    <w:rsid w:val="006A44BB"/>
    <w:rsid w:val="006A6B1D"/>
    <w:rsid w:val="006B341B"/>
    <w:rsid w:val="006B7976"/>
    <w:rsid w:val="006C149B"/>
    <w:rsid w:val="006C38EF"/>
    <w:rsid w:val="006D11A3"/>
    <w:rsid w:val="006E01EB"/>
    <w:rsid w:val="006E04D3"/>
    <w:rsid w:val="006E1003"/>
    <w:rsid w:val="006E19C4"/>
    <w:rsid w:val="006E35CF"/>
    <w:rsid w:val="006E3933"/>
    <w:rsid w:val="006F1485"/>
    <w:rsid w:val="007021EE"/>
    <w:rsid w:val="00714B43"/>
    <w:rsid w:val="0072101F"/>
    <w:rsid w:val="0072210B"/>
    <w:rsid w:val="00724094"/>
    <w:rsid w:val="0072454F"/>
    <w:rsid w:val="00726582"/>
    <w:rsid w:val="007277DD"/>
    <w:rsid w:val="00733723"/>
    <w:rsid w:val="00741FB9"/>
    <w:rsid w:val="00743C94"/>
    <w:rsid w:val="00756FEA"/>
    <w:rsid w:val="00767D1D"/>
    <w:rsid w:val="0079300A"/>
    <w:rsid w:val="0079460B"/>
    <w:rsid w:val="00794933"/>
    <w:rsid w:val="007A048A"/>
    <w:rsid w:val="007B6021"/>
    <w:rsid w:val="007C0FE7"/>
    <w:rsid w:val="007C4175"/>
    <w:rsid w:val="007D2275"/>
    <w:rsid w:val="007D641F"/>
    <w:rsid w:val="007D7DB0"/>
    <w:rsid w:val="007E4212"/>
    <w:rsid w:val="0080005C"/>
    <w:rsid w:val="008007C1"/>
    <w:rsid w:val="008009AD"/>
    <w:rsid w:val="00805755"/>
    <w:rsid w:val="008132CD"/>
    <w:rsid w:val="008143EE"/>
    <w:rsid w:val="00817A8E"/>
    <w:rsid w:val="008219F4"/>
    <w:rsid w:val="00822348"/>
    <w:rsid w:val="0083356A"/>
    <w:rsid w:val="0084056F"/>
    <w:rsid w:val="00841613"/>
    <w:rsid w:val="00844131"/>
    <w:rsid w:val="00845D89"/>
    <w:rsid w:val="00852ECB"/>
    <w:rsid w:val="00853356"/>
    <w:rsid w:val="00854B41"/>
    <w:rsid w:val="00856287"/>
    <w:rsid w:val="00860EED"/>
    <w:rsid w:val="00861847"/>
    <w:rsid w:val="00864E83"/>
    <w:rsid w:val="008659A6"/>
    <w:rsid w:val="00866FF8"/>
    <w:rsid w:val="00875B5F"/>
    <w:rsid w:val="00880DC0"/>
    <w:rsid w:val="008849D5"/>
    <w:rsid w:val="00884FE5"/>
    <w:rsid w:val="0088616E"/>
    <w:rsid w:val="008861F1"/>
    <w:rsid w:val="008915B6"/>
    <w:rsid w:val="00893AE7"/>
    <w:rsid w:val="00895096"/>
    <w:rsid w:val="00897CBA"/>
    <w:rsid w:val="008A2128"/>
    <w:rsid w:val="008A2C1B"/>
    <w:rsid w:val="008A713C"/>
    <w:rsid w:val="008B52E5"/>
    <w:rsid w:val="008B6684"/>
    <w:rsid w:val="008D3AF5"/>
    <w:rsid w:val="008D623E"/>
    <w:rsid w:val="008E00DA"/>
    <w:rsid w:val="008E2F9C"/>
    <w:rsid w:val="008E31EC"/>
    <w:rsid w:val="008E43F0"/>
    <w:rsid w:val="008E68B1"/>
    <w:rsid w:val="008F01C2"/>
    <w:rsid w:val="008F48E8"/>
    <w:rsid w:val="008F490A"/>
    <w:rsid w:val="008F512E"/>
    <w:rsid w:val="00904F25"/>
    <w:rsid w:val="00907A7F"/>
    <w:rsid w:val="00915645"/>
    <w:rsid w:val="00916F35"/>
    <w:rsid w:val="009333D6"/>
    <w:rsid w:val="00934D18"/>
    <w:rsid w:val="00935570"/>
    <w:rsid w:val="00935E00"/>
    <w:rsid w:val="00941483"/>
    <w:rsid w:val="009437EA"/>
    <w:rsid w:val="009549E6"/>
    <w:rsid w:val="00972C17"/>
    <w:rsid w:val="0099334E"/>
    <w:rsid w:val="0099584E"/>
    <w:rsid w:val="0099604B"/>
    <w:rsid w:val="009A08FE"/>
    <w:rsid w:val="009A597B"/>
    <w:rsid w:val="009B2B74"/>
    <w:rsid w:val="009B7C78"/>
    <w:rsid w:val="009C2077"/>
    <w:rsid w:val="009C5256"/>
    <w:rsid w:val="009E086B"/>
    <w:rsid w:val="009E13E6"/>
    <w:rsid w:val="009E3AB2"/>
    <w:rsid w:val="009E79C3"/>
    <w:rsid w:val="00A01350"/>
    <w:rsid w:val="00A01676"/>
    <w:rsid w:val="00A032CF"/>
    <w:rsid w:val="00A07FC0"/>
    <w:rsid w:val="00A16C94"/>
    <w:rsid w:val="00A20138"/>
    <w:rsid w:val="00A20CD5"/>
    <w:rsid w:val="00A32B96"/>
    <w:rsid w:val="00A34019"/>
    <w:rsid w:val="00A42C32"/>
    <w:rsid w:val="00A44E72"/>
    <w:rsid w:val="00A50521"/>
    <w:rsid w:val="00A52DAD"/>
    <w:rsid w:val="00A5377F"/>
    <w:rsid w:val="00A53EE5"/>
    <w:rsid w:val="00A53FF3"/>
    <w:rsid w:val="00A57411"/>
    <w:rsid w:val="00A62A27"/>
    <w:rsid w:val="00A62FE7"/>
    <w:rsid w:val="00A72C61"/>
    <w:rsid w:val="00A76135"/>
    <w:rsid w:val="00A80886"/>
    <w:rsid w:val="00AA1BE3"/>
    <w:rsid w:val="00AA7523"/>
    <w:rsid w:val="00AB0F0A"/>
    <w:rsid w:val="00AB2C54"/>
    <w:rsid w:val="00AB45A7"/>
    <w:rsid w:val="00AB77E0"/>
    <w:rsid w:val="00AB7D39"/>
    <w:rsid w:val="00AC042C"/>
    <w:rsid w:val="00AC5287"/>
    <w:rsid w:val="00AC5DBC"/>
    <w:rsid w:val="00AD05AA"/>
    <w:rsid w:val="00AD4441"/>
    <w:rsid w:val="00AE16BF"/>
    <w:rsid w:val="00AE279D"/>
    <w:rsid w:val="00AE3483"/>
    <w:rsid w:val="00AF25B9"/>
    <w:rsid w:val="00AF4311"/>
    <w:rsid w:val="00AF4948"/>
    <w:rsid w:val="00B01B94"/>
    <w:rsid w:val="00B1162B"/>
    <w:rsid w:val="00B11630"/>
    <w:rsid w:val="00B17552"/>
    <w:rsid w:val="00B440C0"/>
    <w:rsid w:val="00B459F6"/>
    <w:rsid w:val="00B45C41"/>
    <w:rsid w:val="00B47B68"/>
    <w:rsid w:val="00B65AC4"/>
    <w:rsid w:val="00B660A5"/>
    <w:rsid w:val="00B7278B"/>
    <w:rsid w:val="00B7404C"/>
    <w:rsid w:val="00B82D6A"/>
    <w:rsid w:val="00B847FA"/>
    <w:rsid w:val="00B91FDB"/>
    <w:rsid w:val="00B9316B"/>
    <w:rsid w:val="00B94DFC"/>
    <w:rsid w:val="00BA7463"/>
    <w:rsid w:val="00BB23E2"/>
    <w:rsid w:val="00BB4A32"/>
    <w:rsid w:val="00BB615A"/>
    <w:rsid w:val="00BC3F65"/>
    <w:rsid w:val="00BD2F93"/>
    <w:rsid w:val="00BD34B5"/>
    <w:rsid w:val="00BD3F07"/>
    <w:rsid w:val="00BD6171"/>
    <w:rsid w:val="00BE033E"/>
    <w:rsid w:val="00BE1BD3"/>
    <w:rsid w:val="00BE4597"/>
    <w:rsid w:val="00C06FBA"/>
    <w:rsid w:val="00C113A4"/>
    <w:rsid w:val="00C20371"/>
    <w:rsid w:val="00C252FB"/>
    <w:rsid w:val="00C25420"/>
    <w:rsid w:val="00C261BC"/>
    <w:rsid w:val="00C45746"/>
    <w:rsid w:val="00C5372D"/>
    <w:rsid w:val="00C60CBF"/>
    <w:rsid w:val="00C62B17"/>
    <w:rsid w:val="00C715B0"/>
    <w:rsid w:val="00C72A48"/>
    <w:rsid w:val="00C834A0"/>
    <w:rsid w:val="00C853D1"/>
    <w:rsid w:val="00C92E4F"/>
    <w:rsid w:val="00C937C2"/>
    <w:rsid w:val="00C95DC2"/>
    <w:rsid w:val="00CA0986"/>
    <w:rsid w:val="00CA26FD"/>
    <w:rsid w:val="00CB284E"/>
    <w:rsid w:val="00CC2194"/>
    <w:rsid w:val="00CC4177"/>
    <w:rsid w:val="00CC7C29"/>
    <w:rsid w:val="00CD63FC"/>
    <w:rsid w:val="00CD7178"/>
    <w:rsid w:val="00CE0152"/>
    <w:rsid w:val="00CE10A5"/>
    <w:rsid w:val="00CE1CBA"/>
    <w:rsid w:val="00CE4B40"/>
    <w:rsid w:val="00CE5B3C"/>
    <w:rsid w:val="00CE6012"/>
    <w:rsid w:val="00CE6656"/>
    <w:rsid w:val="00CF4097"/>
    <w:rsid w:val="00CF41E9"/>
    <w:rsid w:val="00CF4B87"/>
    <w:rsid w:val="00CF564B"/>
    <w:rsid w:val="00CF5F5D"/>
    <w:rsid w:val="00D05805"/>
    <w:rsid w:val="00D1028C"/>
    <w:rsid w:val="00D14105"/>
    <w:rsid w:val="00D17664"/>
    <w:rsid w:val="00D264E6"/>
    <w:rsid w:val="00D276D4"/>
    <w:rsid w:val="00D2776E"/>
    <w:rsid w:val="00D352EF"/>
    <w:rsid w:val="00D35F9D"/>
    <w:rsid w:val="00D41A4A"/>
    <w:rsid w:val="00D47FF8"/>
    <w:rsid w:val="00D52589"/>
    <w:rsid w:val="00D57AC9"/>
    <w:rsid w:val="00D6626A"/>
    <w:rsid w:val="00D6707D"/>
    <w:rsid w:val="00D710F6"/>
    <w:rsid w:val="00D7119D"/>
    <w:rsid w:val="00D72444"/>
    <w:rsid w:val="00D72CC3"/>
    <w:rsid w:val="00D804B2"/>
    <w:rsid w:val="00D84444"/>
    <w:rsid w:val="00D85DD8"/>
    <w:rsid w:val="00D876F0"/>
    <w:rsid w:val="00D937C8"/>
    <w:rsid w:val="00DA0E06"/>
    <w:rsid w:val="00DB12A7"/>
    <w:rsid w:val="00DB2455"/>
    <w:rsid w:val="00DB387A"/>
    <w:rsid w:val="00DB5E6D"/>
    <w:rsid w:val="00DB75D7"/>
    <w:rsid w:val="00DC29D5"/>
    <w:rsid w:val="00DC4F62"/>
    <w:rsid w:val="00DD27D2"/>
    <w:rsid w:val="00DE642C"/>
    <w:rsid w:val="00DF1E6D"/>
    <w:rsid w:val="00DF27AD"/>
    <w:rsid w:val="00DF3840"/>
    <w:rsid w:val="00DF6D4B"/>
    <w:rsid w:val="00E004D6"/>
    <w:rsid w:val="00E0200B"/>
    <w:rsid w:val="00E037C3"/>
    <w:rsid w:val="00E13FB6"/>
    <w:rsid w:val="00E16716"/>
    <w:rsid w:val="00E23E1A"/>
    <w:rsid w:val="00E24870"/>
    <w:rsid w:val="00E33EAA"/>
    <w:rsid w:val="00E36DA7"/>
    <w:rsid w:val="00E42A6D"/>
    <w:rsid w:val="00E4443E"/>
    <w:rsid w:val="00E5104D"/>
    <w:rsid w:val="00E519FF"/>
    <w:rsid w:val="00E6276C"/>
    <w:rsid w:val="00E66E69"/>
    <w:rsid w:val="00E6738B"/>
    <w:rsid w:val="00E73DE0"/>
    <w:rsid w:val="00E75B64"/>
    <w:rsid w:val="00E801A9"/>
    <w:rsid w:val="00E82BA0"/>
    <w:rsid w:val="00E913D7"/>
    <w:rsid w:val="00E94182"/>
    <w:rsid w:val="00E95668"/>
    <w:rsid w:val="00E9718C"/>
    <w:rsid w:val="00EA12EC"/>
    <w:rsid w:val="00EA7E3D"/>
    <w:rsid w:val="00EB37C7"/>
    <w:rsid w:val="00EB4718"/>
    <w:rsid w:val="00EB51FD"/>
    <w:rsid w:val="00EC13A6"/>
    <w:rsid w:val="00EC47E3"/>
    <w:rsid w:val="00EC76FB"/>
    <w:rsid w:val="00ED3F90"/>
    <w:rsid w:val="00ED73C7"/>
    <w:rsid w:val="00EF1600"/>
    <w:rsid w:val="00EF1876"/>
    <w:rsid w:val="00EF1FD4"/>
    <w:rsid w:val="00F05338"/>
    <w:rsid w:val="00F12FF1"/>
    <w:rsid w:val="00F16047"/>
    <w:rsid w:val="00F17822"/>
    <w:rsid w:val="00F303CF"/>
    <w:rsid w:val="00F408A2"/>
    <w:rsid w:val="00F434DC"/>
    <w:rsid w:val="00F51E60"/>
    <w:rsid w:val="00F5386A"/>
    <w:rsid w:val="00F5393F"/>
    <w:rsid w:val="00F62639"/>
    <w:rsid w:val="00F6625E"/>
    <w:rsid w:val="00F6758C"/>
    <w:rsid w:val="00F8252C"/>
    <w:rsid w:val="00F827C3"/>
    <w:rsid w:val="00F855EE"/>
    <w:rsid w:val="00F91EA6"/>
    <w:rsid w:val="00FA6A24"/>
    <w:rsid w:val="00FA7380"/>
    <w:rsid w:val="00FB5EB1"/>
    <w:rsid w:val="00FC24BB"/>
    <w:rsid w:val="00FC768B"/>
    <w:rsid w:val="00FC7884"/>
    <w:rsid w:val="00FD1D20"/>
    <w:rsid w:val="00FD618F"/>
    <w:rsid w:val="00FD619D"/>
    <w:rsid w:val="00FD6C82"/>
    <w:rsid w:val="00FE344D"/>
    <w:rsid w:val="00FE3DB1"/>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C79F"/>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character" w:styleId="aa">
    <w:name w:val="annotation reference"/>
    <w:basedOn w:val="a0"/>
    <w:uiPriority w:val="99"/>
    <w:semiHidden/>
    <w:unhideWhenUsed/>
    <w:rsid w:val="003C4DAD"/>
    <w:rPr>
      <w:sz w:val="16"/>
      <w:szCs w:val="16"/>
    </w:rPr>
  </w:style>
  <w:style w:type="paragraph" w:styleId="ab">
    <w:name w:val="annotation text"/>
    <w:basedOn w:val="a"/>
    <w:link w:val="ac"/>
    <w:uiPriority w:val="99"/>
    <w:semiHidden/>
    <w:unhideWhenUsed/>
    <w:rsid w:val="003C4DAD"/>
    <w:pPr>
      <w:spacing w:line="240" w:lineRule="auto"/>
    </w:pPr>
    <w:rPr>
      <w:sz w:val="20"/>
      <w:szCs w:val="20"/>
    </w:rPr>
  </w:style>
  <w:style w:type="character" w:customStyle="1" w:styleId="ac">
    <w:name w:val="Текст примечания Знак"/>
    <w:basedOn w:val="a0"/>
    <w:link w:val="ab"/>
    <w:uiPriority w:val="99"/>
    <w:semiHidden/>
    <w:rsid w:val="003C4DAD"/>
    <w:rPr>
      <w:sz w:val="20"/>
      <w:szCs w:val="20"/>
    </w:rPr>
  </w:style>
  <w:style w:type="paragraph" w:styleId="ad">
    <w:name w:val="annotation subject"/>
    <w:basedOn w:val="ab"/>
    <w:next w:val="ab"/>
    <w:link w:val="ae"/>
    <w:uiPriority w:val="99"/>
    <w:semiHidden/>
    <w:unhideWhenUsed/>
    <w:rsid w:val="003C4DAD"/>
    <w:rPr>
      <w:b/>
      <w:bCs/>
    </w:rPr>
  </w:style>
  <w:style w:type="character" w:customStyle="1" w:styleId="ae">
    <w:name w:val="Тема примечания Знак"/>
    <w:basedOn w:val="ac"/>
    <w:link w:val="ad"/>
    <w:uiPriority w:val="99"/>
    <w:semiHidden/>
    <w:rsid w:val="003C4DAD"/>
    <w:rPr>
      <w:b/>
      <w:bCs/>
      <w:sz w:val="20"/>
      <w:szCs w:val="20"/>
    </w:rPr>
  </w:style>
  <w:style w:type="character" w:styleId="af">
    <w:name w:val="Placeholder Text"/>
    <w:basedOn w:val="a0"/>
    <w:uiPriority w:val="99"/>
    <w:semiHidden/>
    <w:rsid w:val="00E913D7"/>
    <w:rPr>
      <w:color w:val="808080"/>
    </w:rPr>
  </w:style>
  <w:style w:type="character" w:styleId="af0">
    <w:name w:val="Hyperlink"/>
    <w:basedOn w:val="a0"/>
    <w:uiPriority w:val="99"/>
    <w:unhideWhenUsed/>
    <w:rsid w:val="00856287"/>
    <w:rPr>
      <w:color w:val="0563C1" w:themeColor="hyperlink"/>
      <w:u w:val="single"/>
    </w:rPr>
  </w:style>
  <w:style w:type="table" w:customStyle="1" w:styleId="1">
    <w:name w:val="Сетка таблицы1"/>
    <w:basedOn w:val="a1"/>
    <w:next w:val="a3"/>
    <w:uiPriority w:val="39"/>
    <w:rsid w:val="0047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uiPriority w:val="99"/>
    <w:rsid w:val="002F4D57"/>
    <w:rPr>
      <w:rFonts w:ascii="Palatino Linotype" w:hAnsi="Palatino Linotype" w:cs="Palatino Linotype"/>
      <w:color w:val="000000"/>
      <w:sz w:val="26"/>
      <w:szCs w:val="26"/>
    </w:rPr>
  </w:style>
  <w:style w:type="paragraph" w:styleId="af1">
    <w:name w:val="header"/>
    <w:basedOn w:val="a"/>
    <w:link w:val="af2"/>
    <w:uiPriority w:val="99"/>
    <w:unhideWhenUsed/>
    <w:rsid w:val="0089509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5096"/>
  </w:style>
  <w:style w:type="paragraph" w:styleId="af3">
    <w:name w:val="footer"/>
    <w:basedOn w:val="a"/>
    <w:link w:val="af4"/>
    <w:uiPriority w:val="99"/>
    <w:unhideWhenUsed/>
    <w:rsid w:val="0089509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5096"/>
  </w:style>
  <w:style w:type="paragraph" w:styleId="af5">
    <w:name w:val="Title"/>
    <w:basedOn w:val="a"/>
    <w:next w:val="a"/>
    <w:link w:val="af6"/>
    <w:uiPriority w:val="10"/>
    <w:qFormat/>
    <w:rsid w:val="009E3A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0"/>
    <w:link w:val="af5"/>
    <w:uiPriority w:val="10"/>
    <w:rsid w:val="009E3AB2"/>
    <w:rPr>
      <w:rFonts w:asciiTheme="majorHAnsi" w:eastAsiaTheme="majorEastAsia" w:hAnsiTheme="majorHAnsi" w:cstheme="majorBidi"/>
      <w:spacing w:val="-10"/>
      <w:kern w:val="28"/>
      <w:sz w:val="56"/>
      <w:szCs w:val="56"/>
    </w:rPr>
  </w:style>
  <w:style w:type="character" w:customStyle="1" w:styleId="2">
    <w:name w:val="Колонтитул (2)_"/>
    <w:basedOn w:val="a0"/>
    <w:link w:val="20"/>
    <w:rsid w:val="00130BFB"/>
    <w:rPr>
      <w:rFonts w:ascii="Times New Roman" w:eastAsia="Times New Roman" w:hAnsi="Times New Roman" w:cs="Times New Roman"/>
      <w:sz w:val="20"/>
      <w:szCs w:val="20"/>
    </w:rPr>
  </w:style>
  <w:style w:type="paragraph" w:customStyle="1" w:styleId="20">
    <w:name w:val="Колонтитул (2)"/>
    <w:basedOn w:val="a"/>
    <w:link w:val="2"/>
    <w:rsid w:val="00130BFB"/>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ts@vodokanal-pm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pmr.org/legislation/bills/vi-soziv/621.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spmr.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B79B-9237-4F59-A85D-E62BAEB2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15960</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7</cp:revision>
  <cp:lastPrinted>2024-02-28T07:02:00Z</cp:lastPrinted>
  <dcterms:created xsi:type="dcterms:W3CDTF">2024-04-16T08:09:00Z</dcterms:created>
  <dcterms:modified xsi:type="dcterms:W3CDTF">2024-04-16T12:35:00Z</dcterms:modified>
</cp:coreProperties>
</file>