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P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094C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E9758A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«Не вскрывать до «</w:t>
      </w:r>
      <w:r w:rsidR="00E2455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DE700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</w:t>
      </w:r>
      <w:r w:rsidR="008E539D"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часов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«00» минут, по местному времени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, </w:t>
      </w:r>
      <w:r w:rsidR="006B0E1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23</w:t>
      </w:r>
      <w:r w:rsidR="008C3ED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апреля</w:t>
      </w:r>
      <w:r w:rsidR="00DE7006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2024</w:t>
      </w:r>
      <w:r w:rsidR="0052167B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3ED1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38 Закона Приднестровской Молдавской Республики от 26 ноября 2018 года 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318-3-VI «О закупках в Приднестровской Молдавской Республике»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18-48)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марта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198р «Об утверждении формы заявок участников закупки»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20-13)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требованиями, указанными в документации о проведении открытого аукциона.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C3ED1" w:rsidRDefault="008C3ED1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</w:t>
      </w:r>
      <w:r w:rsidR="00094C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ношении каждого объекта закупки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3ED1" w:rsidRPr="004F7E90" w:rsidRDefault="008C3ED1" w:rsidP="008C3ED1">
      <w:pPr>
        <w:pStyle w:val="3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4"/>
      <w:r w:rsidRPr="004F7E90">
        <w:rPr>
          <w:sz w:val="24"/>
          <w:szCs w:val="24"/>
        </w:rPr>
        <w:t>Форма заявки участника закупки</w:t>
      </w:r>
      <w:bookmarkEnd w:id="0"/>
    </w:p>
    <w:p w:rsidR="008C3ED1" w:rsidRPr="004F7E90" w:rsidRDefault="008C3ED1" w:rsidP="008C3ED1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F7E90">
        <w:rPr>
          <w:sz w:val="24"/>
          <w:szCs w:val="24"/>
        </w:rPr>
        <w:t>Заявка на участие в закупке согласно извещению закупке</w:t>
      </w:r>
    </w:p>
    <w:p w:rsidR="008C3ED1" w:rsidRPr="004F7E90" w:rsidRDefault="008C3ED1" w:rsidP="008C3ED1">
      <w:pPr>
        <w:pStyle w:val="170"/>
        <w:shd w:val="clear" w:color="auto" w:fill="auto"/>
        <w:spacing w:before="0" w:after="0" w:line="240" w:lineRule="auto"/>
        <w:rPr>
          <w:sz w:val="24"/>
          <w:szCs w:val="24"/>
        </w:rPr>
      </w:pPr>
      <w:r w:rsidRPr="004F7E90">
        <w:rPr>
          <w:rStyle w:val="171"/>
          <w:sz w:val="24"/>
          <w:szCs w:val="24"/>
        </w:rPr>
        <w:t>(указать предмет закупки</w:t>
      </w:r>
      <w:r w:rsidRPr="004F7E90">
        <w:rPr>
          <w:sz w:val="24"/>
          <w:szCs w:val="24"/>
        </w:rPr>
        <w:t>) (указать наименование заказчика)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2288"/>
          <w:tab w:val="left" w:pos="5888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Дата</w:t>
      </w:r>
      <w:r w:rsidRPr="004F7E90">
        <w:rPr>
          <w:sz w:val="24"/>
          <w:szCs w:val="24"/>
        </w:rPr>
        <w:tab/>
      </w:r>
      <w:r w:rsidRPr="004F7E90">
        <w:rPr>
          <w:sz w:val="24"/>
          <w:szCs w:val="24"/>
        </w:rPr>
        <w:tab/>
        <w:t>исходящий №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1. Информация об участнике закупки: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Наименование участника закупки (фирменное наименование (наименование), фамилия, имя. отчество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5676"/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(при наличии)) ____________________________________</w:t>
      </w:r>
      <w:r>
        <w:rPr>
          <w:sz w:val="24"/>
          <w:szCs w:val="24"/>
        </w:rPr>
        <w:t>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Организационно-правовая форма</w:t>
      </w:r>
      <w:r w:rsidRPr="004F7E90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Почтовый адрес (для юридического лица); паспортные данные, сведения о месте жительства</w:t>
      </w:r>
      <w:r>
        <w:rPr>
          <w:sz w:val="24"/>
          <w:szCs w:val="24"/>
        </w:rPr>
        <w:t xml:space="preserve"> </w:t>
      </w:r>
      <w:r w:rsidRPr="004F7E90">
        <w:rPr>
          <w:sz w:val="24"/>
          <w:szCs w:val="24"/>
        </w:rPr>
        <w:t>(для физического лица)</w:t>
      </w:r>
      <w:r>
        <w:rPr>
          <w:sz w:val="24"/>
          <w:szCs w:val="24"/>
        </w:rPr>
        <w:t xml:space="preserve"> 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6194"/>
          <w:tab w:val="left" w:leader="underscore" w:pos="7447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Место нахождения 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_______________________________________________________________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 xml:space="preserve"> ___________________________________________________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2. Заявка на участие в открытом аукционе должна содержать: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F7E90">
        <w:rPr>
          <w:sz w:val="24"/>
          <w:szCs w:val="24"/>
        </w:rPr>
        <w:t>информацию и документы об участнике открытого аукциона, подавшем такую заявку: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7E90">
        <w:rPr>
          <w:sz w:val="24"/>
          <w:szCs w:val="24"/>
        </w:rPr>
        <w:t>фирменное наименование</w:t>
      </w:r>
      <w:r>
        <w:rPr>
          <w:sz w:val="24"/>
          <w:szCs w:val="24"/>
        </w:rPr>
        <w:t>, сведения об организационно-</w:t>
      </w:r>
      <w:r w:rsidRPr="004F7E90">
        <w:rPr>
          <w:sz w:val="24"/>
          <w:szCs w:val="24"/>
        </w:rPr>
        <w:t>правовой форме, о месте нахождения, почтовый адрес (для юридического лица), номер контактного телефона;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выписку</w:t>
      </w:r>
      <w:r w:rsidRPr="004F7E90">
        <w:rPr>
          <w:sz w:val="24"/>
          <w:szCs w:val="24"/>
        </w:rPr>
        <w:t xml:space="preserve"> из единого государственного реестра юридических лиц или засвидетельствованная в нотариальном порядке копия такой выписки (для юридического </w:t>
      </w:r>
      <w:r w:rsidRPr="004F7E90">
        <w:rPr>
          <w:sz w:val="24"/>
          <w:szCs w:val="24"/>
        </w:rPr>
        <w:lastRenderedPageBreak/>
        <w:t>лица);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7E90">
        <w:rPr>
          <w:sz w:val="24"/>
          <w:szCs w:val="24"/>
        </w:rPr>
        <w:t>документ, подтверждающий полномочия лица на осуществление действий от имени участника открытого аукциона.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с</w:t>
      </w:r>
      <w:r>
        <w:rPr>
          <w:sz w:val="24"/>
          <w:szCs w:val="24"/>
        </w:rPr>
        <w:t>е нотариально заверенной копией;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7E90">
        <w:rPr>
          <w:sz w:val="24"/>
          <w:szCs w:val="24"/>
        </w:rPr>
        <w:t>копии учредительных документов участника открытого аукциона (для юридического лица);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F7E90">
        <w:rPr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C3ED1" w:rsidRPr="00BC57D8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6) копию</w:t>
      </w:r>
      <w:r w:rsidRPr="000070C4">
        <w:rPr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t xml:space="preserve">б) </w:t>
      </w:r>
      <w:r w:rsidRPr="0029337E">
        <w:rPr>
          <w:sz w:val="24"/>
          <w:szCs w:val="24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 w:rsidRPr="0029337E">
        <w:rPr>
          <w:sz w:val="24"/>
          <w:szCs w:val="24"/>
        </w:rPr>
        <w:t>1) предложение о цене контракта;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29337E">
        <w:rPr>
          <w:sz w:val="24"/>
          <w:szCs w:val="24"/>
        </w:rPr>
        <w:t>2) заявки на участие в определении подрядчиков в обязательном порядке должны содержать сметы, сформированные с использованием ресурсного метода ценообразования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 (САЗ 15-33) с обязательным сохранением видов и объемов работ, указанных в обосновании начальной (максимальной) цены контракта, по формам, определенным Приказом Министерства экономического развития Приднестровской Молдавской Республики от 19 сентября 2022 года № 1011 «Об утверждении Инструкций, регулирующих порядок ценообразования в строительстве ресурсным методом» (САЗ 22-44)</w:t>
      </w:r>
      <w:r>
        <w:rPr>
          <w:sz w:val="24"/>
          <w:szCs w:val="24"/>
        </w:rPr>
        <w:t xml:space="preserve">, </w:t>
      </w:r>
      <w:r w:rsidRPr="0029337E">
        <w:rPr>
          <w:sz w:val="24"/>
          <w:szCs w:val="24"/>
        </w:rPr>
        <w:t>с приложением ведомостей материалов (оборудования), в которых в обязательном порядке должны быть указаны наименова</w:t>
      </w:r>
      <w:r>
        <w:rPr>
          <w:sz w:val="24"/>
          <w:szCs w:val="24"/>
        </w:rPr>
        <w:t>ние материалов, оборудования, ст</w:t>
      </w:r>
      <w:r w:rsidRPr="0029337E">
        <w:rPr>
          <w:sz w:val="24"/>
          <w:szCs w:val="24"/>
        </w:rPr>
        <w:t>рана и фирма - производитель, качественные и технические характеристики в соответствии с ГОСТами. ОСТами, ТУ;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 xml:space="preserve">в) документы, подтверждающие соответствие участника отрытого аукциона требованиям, установленным документацией об открытом аукционе в соответствии с пунктом 1 </w:t>
      </w:r>
      <w:r w:rsidR="00BD7085">
        <w:rPr>
          <w:sz w:val="24"/>
          <w:szCs w:val="24"/>
        </w:rPr>
        <w:t xml:space="preserve">и 2 </w:t>
      </w:r>
      <w:r w:rsidRPr="00747D0F">
        <w:rPr>
          <w:sz w:val="24"/>
          <w:szCs w:val="24"/>
        </w:rPr>
        <w:t>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со статьей 19 Закона Приднестровской Молдавской Республики от 26 ноября 2018 года № 318-3-VI «О закупках в Приднестровской Молдавской Республике» (САЗ 18-48) или копии этих документов;</w:t>
      </w:r>
    </w:p>
    <w:p w:rsidR="008C3ED1" w:rsidRPr="00DE700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 д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>екларацию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:rsidR="008C3ED1" w:rsidRPr="00DD66F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налогового органа об отсутствии задолженности хозяйствующего субъекта по текущим платежам в бюджет и внебюджетные фонды.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7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747D0F">
        <w:rPr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C3ED1" w:rsidRDefault="008C3ED1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закупки/</w:t>
      </w:r>
    </w:p>
    <w:p w:rsid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>____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</w:t>
      </w:r>
      <w:r w:rsidR="00CD75D4"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DE7006" w:rsidRPr="00DE7006" w:rsidRDefault="00DE7006" w:rsidP="00DE70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84F3F" w:rsidRDefault="00B84F3F" w:rsidP="00B8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B84F3F" w:rsidSect="00EC6B31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38" w:rsidRDefault="00D83138" w:rsidP="00C25C29">
      <w:pPr>
        <w:spacing w:after="0" w:line="240" w:lineRule="auto"/>
      </w:pPr>
      <w:r>
        <w:separator/>
      </w:r>
    </w:p>
  </w:endnote>
  <w:endnote w:type="continuationSeparator" w:id="0">
    <w:p w:rsidR="00D83138" w:rsidRDefault="00D8313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38" w:rsidRDefault="00D83138" w:rsidP="00C25C29">
      <w:pPr>
        <w:spacing w:after="0" w:line="240" w:lineRule="auto"/>
      </w:pPr>
      <w:r>
        <w:separator/>
      </w:r>
    </w:p>
  </w:footnote>
  <w:footnote w:type="continuationSeparator" w:id="0">
    <w:p w:rsidR="00D83138" w:rsidRDefault="00D8313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EF5B25"/>
    <w:multiLevelType w:val="hybridMultilevel"/>
    <w:tmpl w:val="91BC59AE"/>
    <w:lvl w:ilvl="0" w:tplc="B30A3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7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4C0B"/>
    <w:rsid w:val="0009641D"/>
    <w:rsid w:val="000A0B14"/>
    <w:rsid w:val="000B20BF"/>
    <w:rsid w:val="000D59FD"/>
    <w:rsid w:val="001139C0"/>
    <w:rsid w:val="001141C6"/>
    <w:rsid w:val="00122694"/>
    <w:rsid w:val="0012657C"/>
    <w:rsid w:val="00153368"/>
    <w:rsid w:val="00153610"/>
    <w:rsid w:val="00156FD1"/>
    <w:rsid w:val="00163C37"/>
    <w:rsid w:val="00165590"/>
    <w:rsid w:val="0018129D"/>
    <w:rsid w:val="001937DB"/>
    <w:rsid w:val="001C0ADB"/>
    <w:rsid w:val="001C1FBB"/>
    <w:rsid w:val="001D3C81"/>
    <w:rsid w:val="001F069A"/>
    <w:rsid w:val="00240412"/>
    <w:rsid w:val="00253034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319DC"/>
    <w:rsid w:val="00367498"/>
    <w:rsid w:val="003726FD"/>
    <w:rsid w:val="00381DFE"/>
    <w:rsid w:val="003952DE"/>
    <w:rsid w:val="00396207"/>
    <w:rsid w:val="003C7776"/>
    <w:rsid w:val="003D1D3F"/>
    <w:rsid w:val="004052E3"/>
    <w:rsid w:val="0043087D"/>
    <w:rsid w:val="00430973"/>
    <w:rsid w:val="00436EFE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C61AE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80EFD"/>
    <w:rsid w:val="00692213"/>
    <w:rsid w:val="006B0E10"/>
    <w:rsid w:val="006B341B"/>
    <w:rsid w:val="006B39FE"/>
    <w:rsid w:val="006F6CF6"/>
    <w:rsid w:val="007021EE"/>
    <w:rsid w:val="0070301E"/>
    <w:rsid w:val="00714511"/>
    <w:rsid w:val="0072101F"/>
    <w:rsid w:val="0072210B"/>
    <w:rsid w:val="00724094"/>
    <w:rsid w:val="00756FEA"/>
    <w:rsid w:val="007961E8"/>
    <w:rsid w:val="007A08B1"/>
    <w:rsid w:val="007A3EB2"/>
    <w:rsid w:val="007A6BCD"/>
    <w:rsid w:val="007B6021"/>
    <w:rsid w:val="007D1A07"/>
    <w:rsid w:val="008132CD"/>
    <w:rsid w:val="00815B40"/>
    <w:rsid w:val="0083469B"/>
    <w:rsid w:val="00853356"/>
    <w:rsid w:val="008859D8"/>
    <w:rsid w:val="008B749E"/>
    <w:rsid w:val="008C3ED1"/>
    <w:rsid w:val="008D3AF5"/>
    <w:rsid w:val="008E00DA"/>
    <w:rsid w:val="008E539D"/>
    <w:rsid w:val="008E68B1"/>
    <w:rsid w:val="008E6F65"/>
    <w:rsid w:val="00901FEC"/>
    <w:rsid w:val="00907A7F"/>
    <w:rsid w:val="00916F35"/>
    <w:rsid w:val="009333D6"/>
    <w:rsid w:val="00941E81"/>
    <w:rsid w:val="009437EA"/>
    <w:rsid w:val="00991670"/>
    <w:rsid w:val="009B68A6"/>
    <w:rsid w:val="009B6DA7"/>
    <w:rsid w:val="009E086B"/>
    <w:rsid w:val="009E13BC"/>
    <w:rsid w:val="009E13E6"/>
    <w:rsid w:val="009E6D4D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0CBA"/>
    <w:rsid w:val="00B361D3"/>
    <w:rsid w:val="00B84F3F"/>
    <w:rsid w:val="00BA7463"/>
    <w:rsid w:val="00BB38C0"/>
    <w:rsid w:val="00BD037A"/>
    <w:rsid w:val="00BD2F93"/>
    <w:rsid w:val="00BD7085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3BAE"/>
    <w:rsid w:val="00CA4800"/>
    <w:rsid w:val="00CC7C29"/>
    <w:rsid w:val="00CD34C1"/>
    <w:rsid w:val="00CD75D4"/>
    <w:rsid w:val="00D03151"/>
    <w:rsid w:val="00D14105"/>
    <w:rsid w:val="00D2305B"/>
    <w:rsid w:val="00D339B9"/>
    <w:rsid w:val="00D52589"/>
    <w:rsid w:val="00D57AC9"/>
    <w:rsid w:val="00D6626A"/>
    <w:rsid w:val="00D7119D"/>
    <w:rsid w:val="00D7608E"/>
    <w:rsid w:val="00D83138"/>
    <w:rsid w:val="00D937C8"/>
    <w:rsid w:val="00D94DAC"/>
    <w:rsid w:val="00DE7006"/>
    <w:rsid w:val="00DF27AD"/>
    <w:rsid w:val="00E23E1A"/>
    <w:rsid w:val="00E24550"/>
    <w:rsid w:val="00E316C5"/>
    <w:rsid w:val="00E639A1"/>
    <w:rsid w:val="00E94182"/>
    <w:rsid w:val="00E9758A"/>
    <w:rsid w:val="00EC5B44"/>
    <w:rsid w:val="00EC6B31"/>
    <w:rsid w:val="00EC76FB"/>
    <w:rsid w:val="00ED3F90"/>
    <w:rsid w:val="00EE6B3E"/>
    <w:rsid w:val="00EF1876"/>
    <w:rsid w:val="00F31DCA"/>
    <w:rsid w:val="00F32D6F"/>
    <w:rsid w:val="00F408A2"/>
    <w:rsid w:val="00F53D11"/>
    <w:rsid w:val="00F56EFB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af1">
    <w:name w:val="Основной текст_"/>
    <w:basedOn w:val="a0"/>
    <w:link w:val="3"/>
    <w:rsid w:val="008C3E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C3ED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0">
    <w:name w:val="Заголовок №3_"/>
    <w:basedOn w:val="a0"/>
    <w:link w:val="31"/>
    <w:rsid w:val="008C3ED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3ED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71">
    <w:name w:val="Основной текст (17) + Курсив"/>
    <w:basedOn w:val="17"/>
    <w:rsid w:val="008C3ED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8C3ED1"/>
    <w:pPr>
      <w:widowControl w:val="0"/>
      <w:shd w:val="clear" w:color="auto" w:fill="FFFFFF"/>
      <w:spacing w:before="240" w:after="0" w:line="295" w:lineRule="exact"/>
      <w:jc w:val="both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8C3ED1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7767-CAEA-4BAF-8C32-2BA917D6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42</cp:revision>
  <cp:lastPrinted>2021-02-04T11:03:00Z</cp:lastPrinted>
  <dcterms:created xsi:type="dcterms:W3CDTF">2021-02-19T09:14:00Z</dcterms:created>
  <dcterms:modified xsi:type="dcterms:W3CDTF">2024-04-05T13:10:00Z</dcterms:modified>
</cp:coreProperties>
</file>