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F72E6" w:rsidRDefault="00BF72E6" w:rsidP="009B099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2434" w:rsidRPr="00C36B0E" w:rsidRDefault="009B0995" w:rsidP="00C36B0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0995">
        <w:rPr>
          <w:rFonts w:ascii="Times New Roman" w:hAnsi="Times New Roman" w:cs="Times New Roman"/>
          <w:b/>
          <w:bCs/>
          <w:sz w:val="26"/>
          <w:szCs w:val="26"/>
        </w:rPr>
        <w:t>ПОРЯДОК ПОДАЧИ ЗАЯВОК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38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 или в форме электронного документа.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Заявка на участие в открытом аукционе должна содержать: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а) информацию и документы об участнике открытого аукциона, подавшем такую заявку: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3) документ, подтверждающий полномочия лица на осуществление действий от имени участника открытого аукциона.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4) копии учредительных документов участника открытого аукциона (для юридического лица);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lastRenderedPageBreak/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аукционе: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1) предложение о цене контракта;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2) заявки на участие в определении подрядчиков в обязательном порядке должны содержать сметы, сформированные с использованием ресурсного метода ценообразования в соответствии с Постановлением Правительства Приднестровской Молдавской Республики от 12 августа 2015 года № 212 «О введении ресурсного метода ценообразования в строительстве» (САЗ 15-33) с обязательным сохранением видов и объемов работ, указанных в обосновании начальной (максимальной) цены контракта, по формам, определенным Приказом Министерства экономического развития Приднестровской Молдавской Республики от 19 сентября 2022 года № 1011 с приложением ведомостей материалов (оборудования), в которых в обязательном порядке должны быть указаны наименование материалов, оборудования, страна и фирма – производитель, качественные и технические характеристики в соответствии с ГОСТами, ОСТами, ТУ;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в) документы, подтверждающие соответствие участника отрытого аукциона требованиям, установленным документацией об открытом аукционе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г) документы, подтверждающие право участника открытого аукциона на получение преимуществ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 или копии этих документов;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д)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lastRenderedPageBreak/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а) данные заявки были получены после даты или времени окончания срока их подачи;</w:t>
      </w:r>
    </w:p>
    <w:p w:rsidR="008C2434" w:rsidRP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8C2434" w:rsidRDefault="008C2434" w:rsidP="00C3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34">
        <w:rPr>
          <w:rFonts w:ascii="Times New Roman" w:hAnsi="Times New Roman" w:cs="Times New Roman"/>
          <w:sz w:val="26"/>
          <w:szCs w:val="26"/>
        </w:rPr>
        <w:t xml:space="preserve">Участник </w:t>
      </w:r>
      <w:proofErr w:type="gramStart"/>
      <w:r w:rsidRPr="008C2434">
        <w:rPr>
          <w:rFonts w:ascii="Times New Roman" w:hAnsi="Times New Roman" w:cs="Times New Roman"/>
          <w:sz w:val="26"/>
          <w:szCs w:val="26"/>
        </w:rPr>
        <w:t>открытого аукциона</w:t>
      </w:r>
      <w:proofErr w:type="gramEnd"/>
      <w:r w:rsidRPr="008C2434">
        <w:rPr>
          <w:rFonts w:ascii="Times New Roman" w:hAnsi="Times New Roman" w:cs="Times New Roman"/>
          <w:sz w:val="26"/>
          <w:szCs w:val="26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9B0995" w:rsidRPr="00BF72E6" w:rsidRDefault="009B0995" w:rsidP="00C36B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B0995" w:rsidRPr="00BF72E6" w:rsidSect="0073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263"/>
    <w:rsid w:val="000D36BF"/>
    <w:rsid w:val="002E6263"/>
    <w:rsid w:val="0041030B"/>
    <w:rsid w:val="0048513D"/>
    <w:rsid w:val="0073402A"/>
    <w:rsid w:val="008C2434"/>
    <w:rsid w:val="009B0995"/>
    <w:rsid w:val="00BF72E6"/>
    <w:rsid w:val="00C3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0C18"/>
  <w15:docId w15:val="{DEF9459A-387E-4F46-BE7F-3B57649B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Барбаш</dc:creator>
  <cp:keywords/>
  <dc:description/>
  <cp:lastModifiedBy>Марина Барбаш</cp:lastModifiedBy>
  <cp:revision>7</cp:revision>
  <dcterms:created xsi:type="dcterms:W3CDTF">2023-04-10T13:32:00Z</dcterms:created>
  <dcterms:modified xsi:type="dcterms:W3CDTF">2024-03-25T10:32:00Z</dcterms:modified>
</cp:coreProperties>
</file>