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627E" w:rsidRPr="0042627E" w:rsidRDefault="0042627E" w:rsidP="00531502">
      <w:pPr>
        <w:widowControl w:val="0"/>
        <w:autoSpaceDE w:val="0"/>
        <w:autoSpaceDN w:val="0"/>
        <w:spacing w:before="72" w:after="0" w:line="240" w:lineRule="auto"/>
        <w:ind w:left="380" w:right="370"/>
        <w:jc w:val="center"/>
        <w:rPr>
          <w:rFonts w:ascii="Times New Roman" w:eastAsia="Times New Roman" w:hAnsi="Times New Roman" w:cs="Times New Roman"/>
          <w:sz w:val="24"/>
          <w:szCs w:val="24"/>
        </w:rPr>
      </w:pPr>
      <w:r w:rsidRPr="0042627E">
        <w:rPr>
          <w:rFonts w:ascii="Times New Roman" w:eastAsia="Times New Roman" w:hAnsi="Times New Roman" w:cs="Times New Roman"/>
          <w:sz w:val="24"/>
          <w:szCs w:val="24"/>
        </w:rPr>
        <w:t>ЗАКУПОЧНАЯ</w:t>
      </w:r>
      <w:r w:rsidRPr="0042627E">
        <w:rPr>
          <w:rFonts w:ascii="Times New Roman" w:eastAsia="Times New Roman" w:hAnsi="Times New Roman" w:cs="Times New Roman"/>
          <w:spacing w:val="-6"/>
          <w:sz w:val="24"/>
          <w:szCs w:val="24"/>
        </w:rPr>
        <w:t xml:space="preserve"> </w:t>
      </w:r>
      <w:r w:rsidRPr="0042627E">
        <w:rPr>
          <w:rFonts w:ascii="Times New Roman" w:eastAsia="Times New Roman" w:hAnsi="Times New Roman" w:cs="Times New Roman"/>
          <w:sz w:val="24"/>
          <w:szCs w:val="24"/>
        </w:rPr>
        <w:t>ДОКУМЕНТАЦИЯ</w:t>
      </w:r>
    </w:p>
    <w:p w:rsidR="00531502" w:rsidRDefault="0042627E" w:rsidP="00531502">
      <w:pPr>
        <w:jc w:val="center"/>
        <w:rPr>
          <w:rFonts w:ascii="Times New Roman" w:eastAsia="Times New Roman" w:hAnsi="Times New Roman" w:cs="Times New Roman"/>
        </w:rPr>
      </w:pPr>
      <w:r w:rsidRPr="0042627E">
        <w:rPr>
          <w:rFonts w:ascii="Times New Roman" w:eastAsia="Times New Roman" w:hAnsi="Times New Roman" w:cs="Times New Roman"/>
        </w:rPr>
        <w:t>запроса</w:t>
      </w:r>
      <w:r w:rsidRPr="0042627E">
        <w:rPr>
          <w:rFonts w:ascii="Times New Roman" w:eastAsia="Times New Roman" w:hAnsi="Times New Roman" w:cs="Times New Roman"/>
          <w:spacing w:val="-3"/>
        </w:rPr>
        <w:t xml:space="preserve"> </w:t>
      </w:r>
      <w:proofErr w:type="gramStart"/>
      <w:r w:rsidRPr="0042627E">
        <w:rPr>
          <w:rFonts w:ascii="Times New Roman" w:eastAsia="Times New Roman" w:hAnsi="Times New Roman" w:cs="Times New Roman"/>
        </w:rPr>
        <w:t>предложений</w:t>
      </w:r>
      <w:r>
        <w:rPr>
          <w:rFonts w:ascii="Times New Roman" w:eastAsia="Times New Roman" w:hAnsi="Times New Roman" w:cs="Times New Roman"/>
        </w:rPr>
        <w:t xml:space="preserve">  по</w:t>
      </w:r>
      <w:proofErr w:type="gramEnd"/>
      <w:r>
        <w:rPr>
          <w:rFonts w:ascii="Times New Roman" w:eastAsia="Times New Roman" w:hAnsi="Times New Roman" w:cs="Times New Roman"/>
        </w:rPr>
        <w:t xml:space="preserve"> определению Поставщика </w:t>
      </w:r>
      <w:r w:rsidR="00A62F26">
        <w:rPr>
          <w:rFonts w:ascii="Times New Roman" w:eastAsia="Times New Roman" w:hAnsi="Times New Roman" w:cs="Times New Roman"/>
        </w:rPr>
        <w:t>на автомобиль</w:t>
      </w:r>
    </w:p>
    <w:p w:rsidR="003438C2" w:rsidRPr="006A4F98" w:rsidRDefault="003438C2" w:rsidP="00A62F26">
      <w:pPr>
        <w:rPr>
          <w:rFonts w:ascii="Times New Roman" w:eastAsia="Times New Roman" w:hAnsi="Times New Roman" w:cs="Times New Roman"/>
          <w:b/>
        </w:rPr>
      </w:pPr>
      <w:proofErr w:type="gramStart"/>
      <w:r w:rsidRPr="006A4F98">
        <w:rPr>
          <w:rFonts w:ascii="Times New Roman" w:eastAsia="Times New Roman" w:hAnsi="Times New Roman" w:cs="Times New Roman"/>
          <w:b/>
        </w:rPr>
        <w:t>Наименование  и</w:t>
      </w:r>
      <w:proofErr w:type="gramEnd"/>
      <w:r w:rsidRPr="006A4F98">
        <w:rPr>
          <w:rFonts w:ascii="Times New Roman" w:eastAsia="Times New Roman" w:hAnsi="Times New Roman" w:cs="Times New Roman"/>
          <w:b/>
        </w:rPr>
        <w:t xml:space="preserve"> описание объекта закупки. Предъявляемые к нему качественные </w:t>
      </w:r>
      <w:r w:rsidR="008A74F3" w:rsidRPr="006A4F98">
        <w:rPr>
          <w:rFonts w:ascii="Times New Roman" w:eastAsia="Times New Roman" w:hAnsi="Times New Roman" w:cs="Times New Roman"/>
          <w:b/>
        </w:rPr>
        <w:t>характеристики, условия контракта. Начальная (максимальная) цена контракта.</w:t>
      </w:r>
    </w:p>
    <w:p w:rsidR="007147D9" w:rsidRPr="00CD3578" w:rsidRDefault="007147D9" w:rsidP="007147D9">
      <w:pPr>
        <w:spacing w:after="0" w:line="240" w:lineRule="auto"/>
        <w:ind w:firstLine="709"/>
        <w:jc w:val="both"/>
        <w:rPr>
          <w:rFonts w:ascii="Times New Roman" w:hAnsi="Times New Roman" w:cs="Times New Roman"/>
          <w:b/>
          <w:sz w:val="24"/>
          <w:szCs w:val="24"/>
        </w:rPr>
      </w:pPr>
      <w:r w:rsidRPr="00CD3578">
        <w:rPr>
          <w:rFonts w:ascii="Times New Roman" w:hAnsi="Times New Roman" w:cs="Times New Roman"/>
          <w:b/>
          <w:sz w:val="24"/>
          <w:szCs w:val="24"/>
        </w:rPr>
        <w:t>Описание объекта закупки</w:t>
      </w:r>
      <w:r>
        <w:rPr>
          <w:rFonts w:ascii="Times New Roman" w:hAnsi="Times New Roman" w:cs="Times New Roman"/>
          <w:b/>
          <w:sz w:val="24"/>
          <w:szCs w:val="24"/>
        </w:rPr>
        <w:t>:</w:t>
      </w:r>
    </w:p>
    <w:tbl>
      <w:tblPr>
        <w:tblW w:w="9555" w:type="dxa"/>
        <w:tblInd w:w="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3"/>
        <w:gridCol w:w="7210"/>
        <w:gridCol w:w="1134"/>
        <w:gridCol w:w="708"/>
      </w:tblGrid>
      <w:tr w:rsidR="007147D9" w:rsidRPr="007031E9" w:rsidTr="00C87F7A">
        <w:trPr>
          <w:trHeight w:val="475"/>
        </w:trPr>
        <w:tc>
          <w:tcPr>
            <w:tcW w:w="503" w:type="dxa"/>
          </w:tcPr>
          <w:p w:rsidR="007147D9" w:rsidRPr="007031E9" w:rsidRDefault="007147D9" w:rsidP="00C87F7A">
            <w:pPr>
              <w:spacing w:after="0" w:line="240" w:lineRule="auto"/>
              <w:jc w:val="center"/>
              <w:rPr>
                <w:rFonts w:ascii="Times New Roman" w:eastAsia="Times New Roman" w:hAnsi="Times New Roman" w:cs="Times New Roman"/>
                <w:b/>
                <w:sz w:val="20"/>
                <w:szCs w:val="20"/>
              </w:rPr>
            </w:pPr>
            <w:r w:rsidRPr="007031E9">
              <w:rPr>
                <w:rFonts w:ascii="Times New Roman" w:eastAsia="Times New Roman" w:hAnsi="Times New Roman" w:cs="Times New Roman"/>
                <w:b/>
                <w:sz w:val="20"/>
                <w:szCs w:val="20"/>
              </w:rPr>
              <w:t>№ п/п</w:t>
            </w:r>
          </w:p>
        </w:tc>
        <w:tc>
          <w:tcPr>
            <w:tcW w:w="7210" w:type="dxa"/>
          </w:tcPr>
          <w:p w:rsidR="007147D9" w:rsidRPr="007031E9" w:rsidRDefault="007147D9" w:rsidP="00C87F7A">
            <w:pPr>
              <w:spacing w:after="0" w:line="240" w:lineRule="auto"/>
              <w:ind w:left="-84"/>
              <w:jc w:val="center"/>
              <w:rPr>
                <w:rFonts w:ascii="Times New Roman" w:eastAsia="Times New Roman" w:hAnsi="Times New Roman" w:cs="Times New Roman"/>
                <w:b/>
                <w:sz w:val="20"/>
                <w:szCs w:val="20"/>
              </w:rPr>
            </w:pPr>
            <w:r w:rsidRPr="007031E9">
              <w:rPr>
                <w:rFonts w:ascii="Times New Roman" w:eastAsia="Times New Roman" w:hAnsi="Times New Roman" w:cs="Times New Roman"/>
                <w:b/>
                <w:sz w:val="20"/>
                <w:szCs w:val="20"/>
              </w:rPr>
              <w:t>Наименование, качественные и технические характеристики товара</w:t>
            </w:r>
          </w:p>
        </w:tc>
        <w:tc>
          <w:tcPr>
            <w:tcW w:w="1134" w:type="dxa"/>
          </w:tcPr>
          <w:p w:rsidR="007147D9" w:rsidRPr="007031E9" w:rsidRDefault="007147D9" w:rsidP="00C87F7A">
            <w:pPr>
              <w:spacing w:after="0" w:line="240" w:lineRule="auto"/>
              <w:ind w:left="-84"/>
              <w:jc w:val="center"/>
              <w:rPr>
                <w:rFonts w:ascii="Times New Roman" w:eastAsia="Times New Roman" w:hAnsi="Times New Roman" w:cs="Times New Roman"/>
                <w:b/>
                <w:sz w:val="20"/>
                <w:szCs w:val="20"/>
              </w:rPr>
            </w:pPr>
            <w:r w:rsidRPr="007031E9">
              <w:rPr>
                <w:rFonts w:ascii="Times New Roman" w:eastAsia="Times New Roman" w:hAnsi="Times New Roman" w:cs="Times New Roman"/>
                <w:b/>
                <w:sz w:val="20"/>
                <w:szCs w:val="20"/>
              </w:rPr>
              <w:t>Ед. измерения</w:t>
            </w:r>
          </w:p>
        </w:tc>
        <w:tc>
          <w:tcPr>
            <w:tcW w:w="708" w:type="dxa"/>
          </w:tcPr>
          <w:p w:rsidR="007147D9" w:rsidRPr="007031E9" w:rsidRDefault="007147D9" w:rsidP="00C87F7A">
            <w:pPr>
              <w:spacing w:after="0" w:line="240" w:lineRule="auto"/>
              <w:ind w:left="-84"/>
              <w:jc w:val="center"/>
              <w:rPr>
                <w:rFonts w:ascii="Times New Roman" w:eastAsia="Times New Roman" w:hAnsi="Times New Roman" w:cs="Times New Roman"/>
                <w:b/>
                <w:sz w:val="20"/>
                <w:szCs w:val="20"/>
              </w:rPr>
            </w:pPr>
            <w:r w:rsidRPr="007031E9">
              <w:rPr>
                <w:rFonts w:ascii="Times New Roman" w:eastAsia="Times New Roman" w:hAnsi="Times New Roman" w:cs="Times New Roman"/>
                <w:b/>
                <w:sz w:val="20"/>
                <w:szCs w:val="20"/>
              </w:rPr>
              <w:t>Кол-во</w:t>
            </w:r>
          </w:p>
        </w:tc>
      </w:tr>
      <w:tr w:rsidR="007147D9" w:rsidRPr="00E51546" w:rsidTr="00C87F7A">
        <w:trPr>
          <w:trHeight w:val="420"/>
        </w:trPr>
        <w:tc>
          <w:tcPr>
            <w:tcW w:w="503" w:type="dxa"/>
          </w:tcPr>
          <w:p w:rsidR="007147D9" w:rsidRPr="00E51546" w:rsidRDefault="007147D9" w:rsidP="00C87F7A">
            <w:pPr>
              <w:spacing w:after="0" w:line="240" w:lineRule="auto"/>
              <w:jc w:val="center"/>
              <w:rPr>
                <w:rFonts w:ascii="Times New Roman" w:eastAsia="Times New Roman" w:hAnsi="Times New Roman" w:cs="Times New Roman"/>
              </w:rPr>
            </w:pPr>
            <w:r w:rsidRPr="00E51546">
              <w:rPr>
                <w:rFonts w:ascii="Times New Roman" w:eastAsia="Times New Roman" w:hAnsi="Times New Roman" w:cs="Times New Roman"/>
              </w:rPr>
              <w:t>1</w:t>
            </w:r>
          </w:p>
        </w:tc>
        <w:tc>
          <w:tcPr>
            <w:tcW w:w="7210" w:type="dxa"/>
            <w:shd w:val="clear" w:color="auto" w:fill="auto"/>
          </w:tcPr>
          <w:p w:rsidR="007147D9" w:rsidRPr="00841840" w:rsidRDefault="007147D9" w:rsidP="00C87F7A">
            <w:pPr>
              <w:spacing w:after="0" w:line="240" w:lineRule="auto"/>
              <w:jc w:val="both"/>
              <w:rPr>
                <w:rFonts w:ascii="Times New Roman" w:hAnsi="Times New Roman" w:cs="Times New Roman"/>
                <w:b/>
              </w:rPr>
            </w:pPr>
            <w:r w:rsidRPr="00841840">
              <w:rPr>
                <w:rFonts w:ascii="Times New Roman" w:hAnsi="Times New Roman" w:cs="Times New Roman"/>
                <w:b/>
              </w:rPr>
              <w:t>Т</w:t>
            </w:r>
            <w:r w:rsidR="00841840" w:rsidRPr="00841840">
              <w:rPr>
                <w:rFonts w:ascii="Times New Roman" w:hAnsi="Times New Roman" w:cs="Times New Roman"/>
                <w:b/>
              </w:rPr>
              <w:t xml:space="preserve">ранспортное средство - </w:t>
            </w:r>
            <w:r w:rsidRPr="00841840">
              <w:rPr>
                <w:rFonts w:ascii="Times New Roman" w:hAnsi="Times New Roman" w:cs="Times New Roman"/>
                <w:b/>
              </w:rPr>
              <w:t xml:space="preserve">автомобиль </w:t>
            </w:r>
            <w:r w:rsidR="00841840" w:rsidRPr="00841840">
              <w:rPr>
                <w:rFonts w:ascii="Times New Roman" w:eastAsia="Times New Roman" w:hAnsi="Times New Roman" w:cs="Times New Roman"/>
                <w:b/>
              </w:rPr>
              <w:t>марки LADA NIVA</w:t>
            </w:r>
          </w:p>
          <w:p w:rsidR="007147D9" w:rsidRPr="00303AF2" w:rsidRDefault="007147D9" w:rsidP="00C87F7A">
            <w:pPr>
              <w:spacing w:after="0" w:line="240" w:lineRule="auto"/>
              <w:jc w:val="both"/>
              <w:rPr>
                <w:rFonts w:ascii="Times New Roman" w:hAnsi="Times New Roman" w:cs="Times New Roman"/>
              </w:rPr>
            </w:pPr>
            <w:r w:rsidRPr="00303AF2">
              <w:rPr>
                <w:rFonts w:ascii="Times New Roman" w:hAnsi="Times New Roman" w:cs="Times New Roman"/>
              </w:rPr>
              <w:t xml:space="preserve">     Качество Товара должно соответствовать техническим условиям завода-изготовителя:</w:t>
            </w:r>
          </w:p>
          <w:p w:rsidR="007147D9" w:rsidRPr="00303AF2" w:rsidRDefault="007147D9" w:rsidP="00C87F7A">
            <w:pPr>
              <w:spacing w:after="0" w:line="240" w:lineRule="auto"/>
              <w:jc w:val="both"/>
              <w:rPr>
                <w:rFonts w:ascii="Times New Roman" w:hAnsi="Times New Roman" w:cs="Times New Roman"/>
              </w:rPr>
            </w:pPr>
            <w:r>
              <w:rPr>
                <w:rFonts w:ascii="Times New Roman" w:hAnsi="Times New Roman" w:cs="Times New Roman"/>
              </w:rPr>
              <w:t>1) год выпуска -</w:t>
            </w:r>
            <w:r w:rsidRPr="00303AF2">
              <w:rPr>
                <w:rFonts w:ascii="Times New Roman" w:hAnsi="Times New Roman" w:cs="Times New Roman"/>
              </w:rPr>
              <w:t xml:space="preserve"> </w:t>
            </w:r>
            <w:r>
              <w:rPr>
                <w:rFonts w:ascii="Times New Roman" w:hAnsi="Times New Roman" w:cs="Times New Roman"/>
              </w:rPr>
              <w:t xml:space="preserve"> 2018</w:t>
            </w:r>
            <w:r w:rsidR="00841840">
              <w:rPr>
                <w:rFonts w:ascii="Times New Roman" w:hAnsi="Times New Roman" w:cs="Times New Roman"/>
              </w:rPr>
              <w:t>-2021 год</w:t>
            </w:r>
          </w:p>
          <w:p w:rsidR="007147D9" w:rsidRPr="00303AF2" w:rsidRDefault="007147D9" w:rsidP="00C87F7A">
            <w:pPr>
              <w:spacing w:after="0" w:line="240" w:lineRule="auto"/>
              <w:jc w:val="both"/>
              <w:rPr>
                <w:rFonts w:ascii="Times New Roman" w:hAnsi="Times New Roman" w:cs="Times New Roman"/>
              </w:rPr>
            </w:pPr>
            <w:r>
              <w:rPr>
                <w:rFonts w:ascii="Times New Roman" w:hAnsi="Times New Roman" w:cs="Times New Roman"/>
              </w:rPr>
              <w:t>2) двигатель -</w:t>
            </w:r>
            <w:r w:rsidRPr="00303AF2">
              <w:rPr>
                <w:rFonts w:ascii="Times New Roman" w:hAnsi="Times New Roman" w:cs="Times New Roman"/>
              </w:rPr>
              <w:t xml:space="preserve"> </w:t>
            </w:r>
            <w:r w:rsidRPr="002B7453">
              <w:rPr>
                <w:rFonts w:ascii="Times New Roman" w:hAnsi="Times New Roman" w:cs="Times New Roman"/>
              </w:rPr>
              <w:t xml:space="preserve">рабочий объем </w:t>
            </w:r>
            <w:r>
              <w:rPr>
                <w:rFonts w:ascii="Times New Roman" w:hAnsi="Times New Roman" w:cs="Times New Roman"/>
              </w:rPr>
              <w:t>не более 1,7</w:t>
            </w:r>
            <w:r w:rsidRPr="002B7453">
              <w:rPr>
                <w:rFonts w:ascii="Times New Roman" w:hAnsi="Times New Roman" w:cs="Times New Roman"/>
              </w:rPr>
              <w:t>л., вид топлива - бензин</w:t>
            </w:r>
          </w:p>
          <w:p w:rsidR="007147D9" w:rsidRPr="00303AF2" w:rsidRDefault="007147D9" w:rsidP="00C87F7A">
            <w:pPr>
              <w:spacing w:after="0" w:line="240" w:lineRule="auto"/>
              <w:jc w:val="both"/>
              <w:rPr>
                <w:rFonts w:ascii="Times New Roman" w:hAnsi="Times New Roman" w:cs="Times New Roman"/>
              </w:rPr>
            </w:pPr>
            <w:r w:rsidRPr="00303AF2">
              <w:rPr>
                <w:rFonts w:ascii="Times New Roman" w:hAnsi="Times New Roman" w:cs="Times New Roman"/>
              </w:rPr>
              <w:t>3) налич</w:t>
            </w:r>
            <w:r>
              <w:rPr>
                <w:rFonts w:ascii="Times New Roman" w:hAnsi="Times New Roman" w:cs="Times New Roman"/>
              </w:rPr>
              <w:t>ие пробега – без пробега</w:t>
            </w:r>
          </w:p>
          <w:p w:rsidR="007147D9" w:rsidRPr="00303AF2" w:rsidRDefault="007147D9" w:rsidP="00C87F7A">
            <w:pPr>
              <w:spacing w:after="0" w:line="240" w:lineRule="auto"/>
              <w:jc w:val="both"/>
              <w:rPr>
                <w:rFonts w:ascii="Times New Roman" w:hAnsi="Times New Roman" w:cs="Times New Roman"/>
              </w:rPr>
            </w:pPr>
            <w:r w:rsidRPr="00303AF2">
              <w:rPr>
                <w:rFonts w:ascii="Times New Roman" w:hAnsi="Times New Roman" w:cs="Times New Roman"/>
              </w:rPr>
              <w:t>4) коробка переключения перед</w:t>
            </w:r>
            <w:r>
              <w:rPr>
                <w:rFonts w:ascii="Times New Roman" w:hAnsi="Times New Roman" w:cs="Times New Roman"/>
              </w:rPr>
              <w:t>ач – механическая</w:t>
            </w:r>
          </w:p>
          <w:p w:rsidR="007147D9" w:rsidRPr="00303AF2" w:rsidRDefault="007147D9" w:rsidP="00C87F7A">
            <w:pPr>
              <w:spacing w:after="0" w:line="240" w:lineRule="auto"/>
              <w:jc w:val="both"/>
              <w:rPr>
                <w:rFonts w:ascii="Times New Roman" w:hAnsi="Times New Roman" w:cs="Times New Roman"/>
              </w:rPr>
            </w:pPr>
            <w:r>
              <w:rPr>
                <w:rFonts w:ascii="Times New Roman" w:hAnsi="Times New Roman" w:cs="Times New Roman"/>
              </w:rPr>
              <w:t>5) тип кузова – купе</w:t>
            </w:r>
          </w:p>
          <w:p w:rsidR="007147D9" w:rsidRPr="00303AF2" w:rsidRDefault="007147D9" w:rsidP="00C87F7A">
            <w:pPr>
              <w:spacing w:after="0" w:line="240" w:lineRule="auto"/>
              <w:jc w:val="both"/>
              <w:rPr>
                <w:rFonts w:ascii="Times New Roman" w:hAnsi="Times New Roman" w:cs="Times New Roman"/>
              </w:rPr>
            </w:pPr>
            <w:r w:rsidRPr="00303AF2">
              <w:rPr>
                <w:rFonts w:ascii="Times New Roman" w:hAnsi="Times New Roman" w:cs="Times New Roman"/>
              </w:rPr>
              <w:t>6</w:t>
            </w:r>
            <w:r>
              <w:rPr>
                <w:rFonts w:ascii="Times New Roman" w:hAnsi="Times New Roman" w:cs="Times New Roman"/>
              </w:rPr>
              <w:t xml:space="preserve">) тип привода – постоянный полный </w:t>
            </w:r>
            <w:r w:rsidRPr="00303AF2">
              <w:rPr>
                <w:rFonts w:ascii="Times New Roman" w:hAnsi="Times New Roman" w:cs="Times New Roman"/>
              </w:rPr>
              <w:t xml:space="preserve">                                              </w:t>
            </w:r>
          </w:p>
          <w:p w:rsidR="007147D9" w:rsidRPr="00303AF2" w:rsidRDefault="007147D9" w:rsidP="00C87F7A">
            <w:pPr>
              <w:spacing w:after="0" w:line="240" w:lineRule="auto"/>
              <w:jc w:val="both"/>
              <w:rPr>
                <w:rFonts w:ascii="Times New Roman" w:hAnsi="Times New Roman" w:cs="Times New Roman"/>
              </w:rPr>
            </w:pPr>
            <w:r w:rsidRPr="00303AF2">
              <w:rPr>
                <w:rFonts w:ascii="Times New Roman" w:hAnsi="Times New Roman" w:cs="Times New Roman"/>
              </w:rPr>
              <w:t>7) наличие кондиционера - да</w:t>
            </w:r>
          </w:p>
          <w:p w:rsidR="007147D9" w:rsidRPr="00303AF2" w:rsidRDefault="007147D9" w:rsidP="00C87F7A">
            <w:pPr>
              <w:spacing w:after="0" w:line="240" w:lineRule="auto"/>
              <w:jc w:val="both"/>
              <w:rPr>
                <w:rFonts w:ascii="Times New Roman" w:hAnsi="Times New Roman" w:cs="Times New Roman"/>
              </w:rPr>
            </w:pPr>
            <w:r>
              <w:rPr>
                <w:rFonts w:ascii="Times New Roman" w:hAnsi="Times New Roman" w:cs="Times New Roman"/>
              </w:rPr>
              <w:t>8) цвет кузова – любой</w:t>
            </w:r>
          </w:p>
          <w:p w:rsidR="007147D9" w:rsidRPr="00303AF2" w:rsidRDefault="007147D9" w:rsidP="00C87F7A">
            <w:pPr>
              <w:spacing w:after="0" w:line="240" w:lineRule="auto"/>
              <w:jc w:val="both"/>
              <w:rPr>
                <w:rFonts w:ascii="Times New Roman" w:hAnsi="Times New Roman" w:cs="Times New Roman"/>
              </w:rPr>
            </w:pPr>
            <w:r w:rsidRPr="00303AF2">
              <w:rPr>
                <w:rFonts w:ascii="Times New Roman" w:hAnsi="Times New Roman" w:cs="Times New Roman"/>
              </w:rPr>
              <w:t>9) количество мест – 5</w:t>
            </w:r>
          </w:p>
          <w:p w:rsidR="007147D9" w:rsidRPr="00303AF2" w:rsidRDefault="007147D9" w:rsidP="00C87F7A">
            <w:pPr>
              <w:spacing w:after="0" w:line="240" w:lineRule="auto"/>
              <w:jc w:val="both"/>
              <w:rPr>
                <w:rFonts w:ascii="Times New Roman" w:hAnsi="Times New Roman" w:cs="Times New Roman"/>
              </w:rPr>
            </w:pPr>
            <w:r>
              <w:rPr>
                <w:rFonts w:ascii="Times New Roman" w:hAnsi="Times New Roman" w:cs="Times New Roman"/>
              </w:rPr>
              <w:t>10) количество дверей - 3</w:t>
            </w:r>
          </w:p>
          <w:p w:rsidR="007147D9" w:rsidRPr="00303AF2" w:rsidRDefault="007147D9" w:rsidP="00C87F7A">
            <w:pPr>
              <w:spacing w:after="0" w:line="240" w:lineRule="auto"/>
              <w:jc w:val="both"/>
              <w:rPr>
                <w:rFonts w:ascii="Times New Roman" w:hAnsi="Times New Roman" w:cs="Times New Roman"/>
              </w:rPr>
            </w:pPr>
            <w:r w:rsidRPr="00303AF2">
              <w:rPr>
                <w:rFonts w:ascii="Times New Roman" w:hAnsi="Times New Roman" w:cs="Times New Roman"/>
              </w:rPr>
              <w:t xml:space="preserve">11) </w:t>
            </w:r>
            <w:r w:rsidRPr="006F3665">
              <w:rPr>
                <w:rFonts w:ascii="Times New Roman" w:hAnsi="Times New Roman" w:cs="Times New Roman"/>
              </w:rPr>
              <w:t>наличие сервисной документации – да.</w:t>
            </w:r>
          </w:p>
          <w:p w:rsidR="007147D9" w:rsidRPr="00303AF2" w:rsidRDefault="007147D9" w:rsidP="00C87F7A">
            <w:pPr>
              <w:spacing w:after="0" w:line="240" w:lineRule="auto"/>
              <w:jc w:val="both"/>
              <w:rPr>
                <w:rFonts w:ascii="Times New Roman" w:hAnsi="Times New Roman" w:cs="Times New Roman"/>
              </w:rPr>
            </w:pPr>
            <w:r w:rsidRPr="00303AF2">
              <w:rPr>
                <w:rFonts w:ascii="Times New Roman" w:hAnsi="Times New Roman" w:cs="Times New Roman"/>
              </w:rPr>
              <w:t xml:space="preserve">     Стандартное оборудование автомобиля должно соответствовать марке и модели автомобиля.</w:t>
            </w:r>
          </w:p>
          <w:p w:rsidR="007147D9" w:rsidRPr="00303AF2" w:rsidRDefault="007147D9" w:rsidP="00C87F7A">
            <w:pPr>
              <w:spacing w:after="0" w:line="240" w:lineRule="auto"/>
              <w:jc w:val="both"/>
              <w:rPr>
                <w:rFonts w:ascii="Times New Roman" w:eastAsia="Times New Roman" w:hAnsi="Times New Roman" w:cs="Times New Roman"/>
              </w:rPr>
            </w:pPr>
            <w:r w:rsidRPr="00303AF2">
              <w:rPr>
                <w:rFonts w:ascii="Times New Roman" w:eastAsia="Times New Roman" w:hAnsi="Times New Roman" w:cs="Times New Roman"/>
              </w:rPr>
              <w:t xml:space="preserve">     В комплектацию автомобиля может включаться дополнительное оборудование, улучшающее эксплуатационные и потребительские свойства автомобиля, однако это не должно приводить к увеличению цены контракта на поставку автомобиля.</w:t>
            </w:r>
          </w:p>
          <w:p w:rsidR="007147D9" w:rsidRPr="00303AF2" w:rsidRDefault="007147D9" w:rsidP="00C87F7A">
            <w:pPr>
              <w:shd w:val="clear" w:color="auto" w:fill="FFFFFF"/>
              <w:spacing w:after="0" w:line="240" w:lineRule="auto"/>
              <w:jc w:val="both"/>
              <w:rPr>
                <w:rFonts w:ascii="Times New Roman" w:eastAsia="Times New Roman" w:hAnsi="Times New Roman" w:cs="Times New Roman"/>
                <w:color w:val="000000"/>
              </w:rPr>
            </w:pPr>
            <w:r w:rsidRPr="00303AF2">
              <w:rPr>
                <w:rFonts w:ascii="Times New Roman" w:eastAsia="Times New Roman" w:hAnsi="Times New Roman" w:cs="Times New Roman"/>
                <w:color w:val="000000"/>
              </w:rPr>
              <w:t xml:space="preserve">     Товар должен соответствовать требованиям и нормам, регулирующим сферу безопасности автотранспортных средств, а </w:t>
            </w:r>
            <w:proofErr w:type="gramStart"/>
            <w:r w:rsidRPr="00303AF2">
              <w:rPr>
                <w:rFonts w:ascii="Times New Roman" w:eastAsia="Times New Roman" w:hAnsi="Times New Roman" w:cs="Times New Roman"/>
                <w:color w:val="000000"/>
              </w:rPr>
              <w:t>так же</w:t>
            </w:r>
            <w:proofErr w:type="gramEnd"/>
            <w:r w:rsidRPr="00303AF2">
              <w:rPr>
                <w:rFonts w:ascii="Times New Roman" w:eastAsia="Times New Roman" w:hAnsi="Times New Roman" w:cs="Times New Roman"/>
                <w:color w:val="000000"/>
              </w:rPr>
              <w:t xml:space="preserve"> ГОСТам, и иным нормативным требованиям, установленным действующим законодательством для данного Товара.</w:t>
            </w:r>
          </w:p>
          <w:p w:rsidR="007147D9" w:rsidRPr="007147D9" w:rsidRDefault="007147D9" w:rsidP="00C87F7A">
            <w:pPr>
              <w:spacing w:after="0" w:line="240" w:lineRule="auto"/>
              <w:jc w:val="both"/>
              <w:rPr>
                <w:rFonts w:ascii="Times New Roman" w:eastAsia="Times New Roman" w:hAnsi="Times New Roman" w:cs="Times New Roman"/>
                <w:color w:val="000000"/>
              </w:rPr>
            </w:pPr>
            <w:r w:rsidRPr="00303AF2">
              <w:rPr>
                <w:rFonts w:ascii="Times New Roman" w:eastAsia="Times New Roman" w:hAnsi="Times New Roman" w:cs="Times New Roman"/>
                <w:color w:val="000000"/>
              </w:rPr>
              <w:t xml:space="preserve">     Автомобиль должен иметь необходимую сопроводительную эксплуатационную документацию </w:t>
            </w:r>
            <w:r w:rsidRPr="00BB6BD9">
              <w:rPr>
                <w:rFonts w:ascii="Times New Roman" w:eastAsia="Times New Roman" w:hAnsi="Times New Roman" w:cs="Times New Roman"/>
                <w:color w:val="000000"/>
              </w:rPr>
              <w:t xml:space="preserve">(свидетельство о регистрации, сервисную документацию, руководство по эксплуатации), </w:t>
            </w:r>
            <w:r w:rsidRPr="00C111B4">
              <w:rPr>
                <w:rFonts w:ascii="Times New Roman" w:eastAsia="Times New Roman" w:hAnsi="Times New Roman" w:cs="Times New Roman"/>
                <w:color w:val="000000"/>
              </w:rPr>
              <w:t xml:space="preserve">бухгалтерскую справку о стоимости автомобиля, </w:t>
            </w:r>
            <w:r w:rsidRPr="00BB6BD9">
              <w:rPr>
                <w:rFonts w:ascii="Times New Roman" w:eastAsia="Times New Roman" w:hAnsi="Times New Roman" w:cs="Times New Roman"/>
                <w:color w:val="000000"/>
              </w:rPr>
              <w:t>заключение о техническом состоянии автомобиля, выданное специализированной технической станцией (СТО), включающее в себя, в том числе, сведения об общем пробеге, ключи зажигания</w:t>
            </w:r>
            <w:r w:rsidRPr="00303AF2">
              <w:rPr>
                <w:rFonts w:ascii="Times New Roman" w:eastAsia="Times New Roman" w:hAnsi="Times New Roman" w:cs="Times New Roman"/>
                <w:color w:val="000000"/>
              </w:rPr>
              <w:t>.</w:t>
            </w:r>
          </w:p>
        </w:tc>
        <w:tc>
          <w:tcPr>
            <w:tcW w:w="1134" w:type="dxa"/>
            <w:shd w:val="clear" w:color="auto" w:fill="auto"/>
          </w:tcPr>
          <w:p w:rsidR="007147D9" w:rsidRPr="00E51546" w:rsidRDefault="007147D9" w:rsidP="00C87F7A">
            <w:pPr>
              <w:spacing w:after="0" w:line="240" w:lineRule="auto"/>
              <w:jc w:val="center"/>
              <w:rPr>
                <w:rFonts w:ascii="Times New Roman" w:eastAsia="Times New Roman" w:hAnsi="Times New Roman" w:cs="Times New Roman"/>
              </w:rPr>
            </w:pPr>
            <w:proofErr w:type="spellStart"/>
            <w:r w:rsidRPr="00E51546">
              <w:rPr>
                <w:rFonts w:ascii="Times New Roman" w:eastAsia="Times New Roman" w:hAnsi="Times New Roman" w:cs="Times New Roman"/>
              </w:rPr>
              <w:t>шт</w:t>
            </w:r>
            <w:proofErr w:type="spellEnd"/>
          </w:p>
        </w:tc>
        <w:tc>
          <w:tcPr>
            <w:tcW w:w="708" w:type="dxa"/>
            <w:shd w:val="clear" w:color="auto" w:fill="auto"/>
          </w:tcPr>
          <w:p w:rsidR="007147D9" w:rsidRPr="00E51546" w:rsidRDefault="007147D9" w:rsidP="00C87F7A">
            <w:pPr>
              <w:spacing w:after="0" w:line="240" w:lineRule="auto"/>
              <w:jc w:val="center"/>
              <w:rPr>
                <w:rFonts w:ascii="Times New Roman" w:eastAsia="Times New Roman" w:hAnsi="Times New Roman" w:cs="Times New Roman"/>
              </w:rPr>
            </w:pPr>
            <w:r w:rsidRPr="00E51546">
              <w:rPr>
                <w:rFonts w:ascii="Times New Roman" w:eastAsia="Times New Roman" w:hAnsi="Times New Roman" w:cs="Times New Roman"/>
              </w:rPr>
              <w:t>1</w:t>
            </w:r>
          </w:p>
        </w:tc>
      </w:tr>
    </w:tbl>
    <w:p w:rsidR="008A74F3" w:rsidRPr="006A4F98" w:rsidRDefault="00841840" w:rsidP="00841840">
      <w:pPr>
        <w:spacing w:after="0"/>
        <w:rPr>
          <w:rFonts w:ascii="Times New Roman" w:eastAsia="Times New Roman" w:hAnsi="Times New Roman" w:cs="Times New Roman"/>
          <w:b/>
        </w:rPr>
      </w:pPr>
      <w:r>
        <w:rPr>
          <w:rFonts w:ascii="Times New Roman" w:eastAsia="Times New Roman" w:hAnsi="Times New Roman" w:cs="Times New Roman"/>
        </w:rPr>
        <w:t xml:space="preserve">      </w:t>
      </w:r>
      <w:r w:rsidR="008A74F3" w:rsidRPr="006A4F98">
        <w:rPr>
          <w:rFonts w:ascii="Times New Roman" w:eastAsia="Times New Roman" w:hAnsi="Times New Roman" w:cs="Times New Roman"/>
          <w:b/>
        </w:rPr>
        <w:t xml:space="preserve">Обоснование </w:t>
      </w:r>
      <w:proofErr w:type="gramStart"/>
      <w:r w:rsidR="008A74F3" w:rsidRPr="006A4F98">
        <w:rPr>
          <w:rFonts w:ascii="Times New Roman" w:eastAsia="Times New Roman" w:hAnsi="Times New Roman" w:cs="Times New Roman"/>
          <w:b/>
        </w:rPr>
        <w:t>начальной  (</w:t>
      </w:r>
      <w:proofErr w:type="gramEnd"/>
      <w:r w:rsidR="008A74F3" w:rsidRPr="006A4F98">
        <w:rPr>
          <w:rFonts w:ascii="Times New Roman" w:eastAsia="Times New Roman" w:hAnsi="Times New Roman" w:cs="Times New Roman"/>
          <w:b/>
        </w:rPr>
        <w:t>максимальной) цены контракта:</w:t>
      </w:r>
    </w:p>
    <w:p w:rsidR="00F948C8" w:rsidRDefault="00F948C8" w:rsidP="00F948C8">
      <w:pPr>
        <w:spacing w:after="0"/>
        <w:ind w:left="360"/>
        <w:rPr>
          <w:rFonts w:ascii="Times New Roman" w:eastAsia="Times New Roman" w:hAnsi="Times New Roman" w:cs="Times New Roman"/>
        </w:rPr>
      </w:pPr>
      <w:r>
        <w:rPr>
          <w:rFonts w:ascii="Times New Roman" w:eastAsia="Times New Roman" w:hAnsi="Times New Roman" w:cs="Times New Roman"/>
        </w:rPr>
        <w:t>Выполнено методом сопоставимых рыночных цен (анализ рынка);</w:t>
      </w:r>
    </w:p>
    <w:p w:rsidR="00B201AC" w:rsidRDefault="00F948C8" w:rsidP="00F948C8">
      <w:pPr>
        <w:spacing w:after="0"/>
        <w:ind w:left="360"/>
        <w:rPr>
          <w:rFonts w:ascii="Times New Roman" w:eastAsia="Times New Roman" w:hAnsi="Times New Roman" w:cs="Times New Roman"/>
        </w:rPr>
      </w:pPr>
      <w:r>
        <w:rPr>
          <w:rFonts w:ascii="Times New Roman" w:eastAsia="Times New Roman" w:hAnsi="Times New Roman" w:cs="Times New Roman"/>
        </w:rPr>
        <w:t xml:space="preserve">Проведен сбор ценовой информации, используемой для расчета </w:t>
      </w:r>
      <w:proofErr w:type="gramStart"/>
      <w:r w:rsidRPr="00F948C8">
        <w:rPr>
          <w:rFonts w:ascii="Times New Roman" w:eastAsia="Times New Roman" w:hAnsi="Times New Roman" w:cs="Times New Roman"/>
        </w:rPr>
        <w:t>начальной  (</w:t>
      </w:r>
      <w:proofErr w:type="gramEnd"/>
      <w:r w:rsidRPr="00F948C8">
        <w:rPr>
          <w:rFonts w:ascii="Times New Roman" w:eastAsia="Times New Roman" w:hAnsi="Times New Roman" w:cs="Times New Roman"/>
        </w:rPr>
        <w:t>максимальной) цены контракта</w:t>
      </w:r>
      <w:r w:rsidR="00160729">
        <w:rPr>
          <w:rFonts w:ascii="Times New Roman" w:eastAsia="Times New Roman" w:hAnsi="Times New Roman" w:cs="Times New Roman"/>
        </w:rPr>
        <w:t xml:space="preserve"> на поставку </w:t>
      </w:r>
      <w:r w:rsidR="00531502">
        <w:rPr>
          <w:rFonts w:ascii="Times New Roman" w:eastAsia="Times New Roman" w:hAnsi="Times New Roman" w:cs="Times New Roman"/>
        </w:rPr>
        <w:t>автомобиля</w:t>
      </w:r>
      <w:r w:rsidR="00531502" w:rsidRPr="00531502">
        <w:rPr>
          <w:rFonts w:ascii="Times New Roman" w:eastAsia="Times New Roman" w:hAnsi="Times New Roman" w:cs="Times New Roman"/>
        </w:rPr>
        <w:t xml:space="preserve"> марки LADA NIVA</w:t>
      </w:r>
      <w:r w:rsidR="00531502">
        <w:rPr>
          <w:rFonts w:ascii="Times New Roman" w:eastAsia="Times New Roman" w:hAnsi="Times New Roman" w:cs="Times New Roman"/>
        </w:rPr>
        <w:t>.</w:t>
      </w:r>
      <w:r w:rsidR="00531502" w:rsidRPr="00531502">
        <w:rPr>
          <w:rFonts w:ascii="Times New Roman" w:eastAsia="Times New Roman" w:hAnsi="Times New Roman" w:cs="Times New Roman"/>
        </w:rPr>
        <w:t xml:space="preserve"> </w:t>
      </w:r>
      <w:r w:rsidR="00B201AC">
        <w:rPr>
          <w:rFonts w:ascii="Times New Roman" w:eastAsia="Times New Roman" w:hAnsi="Times New Roman" w:cs="Times New Roman"/>
        </w:rPr>
        <w:t>Поступило 3(три) коммерческих предложения:</w:t>
      </w:r>
    </w:p>
    <w:p w:rsidR="008A74F3" w:rsidRPr="008A74F3" w:rsidRDefault="008A74F3" w:rsidP="008A74F3">
      <w:pPr>
        <w:spacing w:after="0" w:line="240" w:lineRule="auto"/>
        <w:ind w:firstLine="567"/>
        <w:jc w:val="center"/>
        <w:outlineLvl w:val="0"/>
        <w:rPr>
          <w:rFonts w:ascii="Times New Roman" w:eastAsia="Times New Roman" w:hAnsi="Times New Roman" w:cs="Times New Roman"/>
          <w:b/>
          <w:sz w:val="24"/>
          <w:szCs w:val="24"/>
          <w:lang w:eastAsia="ru-RU"/>
        </w:rPr>
      </w:pPr>
    </w:p>
    <w:tbl>
      <w:tblPr>
        <w:tblStyle w:val="1"/>
        <w:tblW w:w="0" w:type="auto"/>
        <w:tblLook w:val="04A0" w:firstRow="1" w:lastRow="0" w:firstColumn="1" w:lastColumn="0" w:noHBand="0" w:noVBand="1"/>
      </w:tblPr>
      <w:tblGrid>
        <w:gridCol w:w="467"/>
        <w:gridCol w:w="2059"/>
        <w:gridCol w:w="603"/>
        <w:gridCol w:w="1504"/>
        <w:gridCol w:w="1729"/>
        <w:gridCol w:w="1420"/>
        <w:gridCol w:w="1563"/>
      </w:tblGrid>
      <w:tr w:rsidR="00A62F26" w:rsidRPr="008A74F3" w:rsidTr="00A62F26">
        <w:tc>
          <w:tcPr>
            <w:tcW w:w="475" w:type="dxa"/>
          </w:tcPr>
          <w:p w:rsidR="00A62F26" w:rsidRPr="006A4F98" w:rsidRDefault="00A62F26" w:rsidP="008A74F3">
            <w:pPr>
              <w:jc w:val="center"/>
              <w:outlineLvl w:val="0"/>
              <w:rPr>
                <w:rFonts w:ascii="Times New Roman" w:eastAsia="Times New Roman" w:hAnsi="Times New Roman" w:cs="Times New Roman"/>
                <w:sz w:val="16"/>
                <w:szCs w:val="24"/>
                <w:lang w:eastAsia="ru-RU"/>
              </w:rPr>
            </w:pPr>
            <w:r w:rsidRPr="006A4F98">
              <w:rPr>
                <w:rFonts w:ascii="Times New Roman" w:eastAsia="Times New Roman" w:hAnsi="Times New Roman" w:cs="Times New Roman"/>
                <w:sz w:val="16"/>
                <w:szCs w:val="24"/>
                <w:lang w:eastAsia="ru-RU"/>
              </w:rPr>
              <w:t>№ п/п</w:t>
            </w:r>
          </w:p>
        </w:tc>
        <w:tc>
          <w:tcPr>
            <w:tcW w:w="2161" w:type="dxa"/>
          </w:tcPr>
          <w:p w:rsidR="00A62F26" w:rsidRPr="00B201AC" w:rsidRDefault="00A62F26" w:rsidP="008A74F3">
            <w:pPr>
              <w:jc w:val="center"/>
              <w:outlineLvl w:val="0"/>
              <w:rPr>
                <w:rFonts w:ascii="Times New Roman" w:eastAsia="Times New Roman" w:hAnsi="Times New Roman" w:cs="Times New Roman"/>
                <w:sz w:val="20"/>
                <w:szCs w:val="24"/>
                <w:lang w:eastAsia="ru-RU"/>
              </w:rPr>
            </w:pPr>
            <w:r w:rsidRPr="00B201AC">
              <w:rPr>
                <w:rFonts w:ascii="Times New Roman" w:eastAsia="Times New Roman" w:hAnsi="Times New Roman" w:cs="Times New Roman"/>
                <w:sz w:val="20"/>
                <w:szCs w:val="24"/>
                <w:lang w:eastAsia="ru-RU"/>
              </w:rPr>
              <w:t>Наименование, качественные и технические характеристики товара</w:t>
            </w:r>
          </w:p>
        </w:tc>
        <w:tc>
          <w:tcPr>
            <w:tcW w:w="608" w:type="dxa"/>
          </w:tcPr>
          <w:p w:rsidR="00A62F26" w:rsidRPr="00B201AC" w:rsidRDefault="00A62F26" w:rsidP="008A74F3">
            <w:pPr>
              <w:outlineLvl w:val="0"/>
              <w:rPr>
                <w:rFonts w:ascii="Times New Roman" w:eastAsia="Times New Roman" w:hAnsi="Times New Roman" w:cs="Times New Roman"/>
                <w:sz w:val="20"/>
                <w:szCs w:val="24"/>
                <w:lang w:eastAsia="ru-RU"/>
              </w:rPr>
            </w:pPr>
            <w:r w:rsidRPr="00B201AC">
              <w:rPr>
                <w:rFonts w:ascii="Times New Roman" w:eastAsia="Times New Roman" w:hAnsi="Times New Roman" w:cs="Times New Roman"/>
                <w:sz w:val="20"/>
                <w:szCs w:val="24"/>
                <w:lang w:eastAsia="ru-RU"/>
              </w:rPr>
              <w:t>Ед. изм.</w:t>
            </w:r>
          </w:p>
        </w:tc>
        <w:tc>
          <w:tcPr>
            <w:tcW w:w="1521" w:type="dxa"/>
          </w:tcPr>
          <w:p w:rsidR="00A62F26" w:rsidRPr="00B201AC" w:rsidRDefault="00A62F26" w:rsidP="008A74F3">
            <w:pPr>
              <w:jc w:val="center"/>
              <w:outlineLvl w:val="0"/>
              <w:rPr>
                <w:rFonts w:ascii="Times New Roman" w:eastAsia="Times New Roman" w:hAnsi="Times New Roman" w:cs="Times New Roman"/>
                <w:sz w:val="20"/>
                <w:szCs w:val="24"/>
                <w:lang w:eastAsia="ru-RU"/>
              </w:rPr>
            </w:pPr>
            <w:r w:rsidRPr="00B201AC">
              <w:rPr>
                <w:rFonts w:ascii="Times New Roman" w:eastAsia="Times New Roman" w:hAnsi="Times New Roman" w:cs="Times New Roman"/>
                <w:sz w:val="20"/>
                <w:szCs w:val="24"/>
                <w:lang w:eastAsia="ru-RU"/>
              </w:rPr>
              <w:t>коммерческое предложение</w:t>
            </w:r>
          </w:p>
          <w:p w:rsidR="00A62F26" w:rsidRPr="00B201AC" w:rsidRDefault="00A62F26" w:rsidP="008A74F3">
            <w:pPr>
              <w:jc w:val="center"/>
              <w:outlineLvl w:val="0"/>
              <w:rPr>
                <w:rFonts w:ascii="Times New Roman" w:eastAsia="Times New Roman" w:hAnsi="Times New Roman" w:cs="Times New Roman"/>
                <w:sz w:val="20"/>
                <w:szCs w:val="24"/>
                <w:lang w:eastAsia="ru-RU"/>
              </w:rPr>
            </w:pPr>
            <w:r w:rsidRPr="00B201AC">
              <w:rPr>
                <w:rFonts w:ascii="Times New Roman" w:eastAsia="Times New Roman" w:hAnsi="Times New Roman" w:cs="Times New Roman"/>
                <w:sz w:val="20"/>
                <w:szCs w:val="24"/>
                <w:lang w:eastAsia="ru-RU"/>
              </w:rPr>
              <w:t>№1</w:t>
            </w:r>
          </w:p>
        </w:tc>
        <w:tc>
          <w:tcPr>
            <w:tcW w:w="1792" w:type="dxa"/>
          </w:tcPr>
          <w:p w:rsidR="00A62F26" w:rsidRPr="00B201AC" w:rsidRDefault="00A62F26" w:rsidP="008A74F3">
            <w:pPr>
              <w:jc w:val="center"/>
              <w:outlineLvl w:val="0"/>
              <w:rPr>
                <w:rFonts w:ascii="Times New Roman" w:eastAsia="Times New Roman" w:hAnsi="Times New Roman" w:cs="Times New Roman"/>
                <w:sz w:val="20"/>
                <w:szCs w:val="24"/>
                <w:lang w:eastAsia="ru-RU"/>
              </w:rPr>
            </w:pPr>
            <w:r w:rsidRPr="00B201AC">
              <w:rPr>
                <w:rFonts w:ascii="Times New Roman" w:eastAsia="Times New Roman" w:hAnsi="Times New Roman" w:cs="Times New Roman"/>
                <w:sz w:val="20"/>
                <w:szCs w:val="24"/>
                <w:lang w:eastAsia="ru-RU"/>
              </w:rPr>
              <w:t>коммерческое предложение</w:t>
            </w:r>
          </w:p>
          <w:p w:rsidR="00A62F26" w:rsidRPr="00B201AC" w:rsidRDefault="00A62F26" w:rsidP="008A74F3">
            <w:pPr>
              <w:jc w:val="center"/>
              <w:outlineLvl w:val="0"/>
              <w:rPr>
                <w:rFonts w:ascii="Times New Roman" w:eastAsia="Times New Roman" w:hAnsi="Times New Roman" w:cs="Times New Roman"/>
                <w:sz w:val="20"/>
                <w:szCs w:val="24"/>
                <w:lang w:eastAsia="ru-RU"/>
              </w:rPr>
            </w:pPr>
            <w:r w:rsidRPr="00B201AC">
              <w:rPr>
                <w:rFonts w:ascii="Times New Roman" w:eastAsia="Times New Roman" w:hAnsi="Times New Roman" w:cs="Times New Roman"/>
                <w:sz w:val="20"/>
                <w:szCs w:val="24"/>
                <w:lang w:eastAsia="ru-RU"/>
              </w:rPr>
              <w:t>№2</w:t>
            </w:r>
          </w:p>
        </w:tc>
        <w:tc>
          <w:tcPr>
            <w:tcW w:w="1171" w:type="dxa"/>
          </w:tcPr>
          <w:p w:rsidR="00A62F26" w:rsidRPr="00A62F26" w:rsidRDefault="00A62F26" w:rsidP="00A62F26">
            <w:pPr>
              <w:jc w:val="center"/>
              <w:outlineLvl w:val="0"/>
              <w:rPr>
                <w:rFonts w:ascii="Times New Roman" w:eastAsia="Times New Roman" w:hAnsi="Times New Roman" w:cs="Times New Roman"/>
                <w:sz w:val="20"/>
                <w:szCs w:val="24"/>
                <w:lang w:eastAsia="ru-RU"/>
              </w:rPr>
            </w:pPr>
            <w:r w:rsidRPr="00A62F26">
              <w:rPr>
                <w:rFonts w:ascii="Times New Roman" w:eastAsia="Times New Roman" w:hAnsi="Times New Roman" w:cs="Times New Roman"/>
                <w:sz w:val="20"/>
                <w:szCs w:val="24"/>
                <w:lang w:eastAsia="ru-RU"/>
              </w:rPr>
              <w:t>коммерческое предложение</w:t>
            </w:r>
          </w:p>
          <w:p w:rsidR="00A62F26" w:rsidRPr="00B201AC" w:rsidRDefault="00531502" w:rsidP="00A62F26">
            <w:pPr>
              <w:jc w:val="center"/>
              <w:outlineLvl w:val="0"/>
              <w:rPr>
                <w:rFonts w:ascii="Times New Roman" w:eastAsia="Times New Roman" w:hAnsi="Times New Roman" w:cs="Times New Roman"/>
                <w:sz w:val="20"/>
                <w:szCs w:val="24"/>
                <w:lang w:eastAsia="ru-RU"/>
              </w:rPr>
            </w:pPr>
            <w:r>
              <w:rPr>
                <w:rFonts w:ascii="Times New Roman" w:eastAsia="Times New Roman" w:hAnsi="Times New Roman" w:cs="Times New Roman"/>
                <w:sz w:val="20"/>
                <w:szCs w:val="24"/>
                <w:lang w:eastAsia="ru-RU"/>
              </w:rPr>
              <w:t>№3</w:t>
            </w:r>
          </w:p>
        </w:tc>
        <w:tc>
          <w:tcPr>
            <w:tcW w:w="1617" w:type="dxa"/>
          </w:tcPr>
          <w:p w:rsidR="00A62F26" w:rsidRPr="008A74F3" w:rsidRDefault="00A62F26" w:rsidP="008A74F3">
            <w:pPr>
              <w:jc w:val="center"/>
              <w:outlineLvl w:val="0"/>
              <w:rPr>
                <w:rFonts w:ascii="Times New Roman" w:eastAsia="Times New Roman" w:hAnsi="Times New Roman" w:cs="Times New Roman"/>
                <w:sz w:val="24"/>
                <w:szCs w:val="24"/>
                <w:lang w:eastAsia="ru-RU"/>
              </w:rPr>
            </w:pPr>
            <w:r w:rsidRPr="00B201AC">
              <w:rPr>
                <w:rFonts w:ascii="Times New Roman" w:eastAsia="Times New Roman" w:hAnsi="Times New Roman" w:cs="Times New Roman"/>
                <w:sz w:val="20"/>
                <w:szCs w:val="24"/>
                <w:lang w:eastAsia="ru-RU"/>
              </w:rPr>
              <w:t>Цена товара для определения макс. цены контракта</w:t>
            </w:r>
          </w:p>
        </w:tc>
      </w:tr>
      <w:tr w:rsidR="00A62F26" w:rsidRPr="008A74F3" w:rsidTr="00A62F26">
        <w:tc>
          <w:tcPr>
            <w:tcW w:w="475" w:type="dxa"/>
          </w:tcPr>
          <w:p w:rsidR="00A62F26" w:rsidRPr="00A62F26" w:rsidRDefault="00A62F26" w:rsidP="008A74F3">
            <w:pPr>
              <w:jc w:val="center"/>
              <w:outlineLvl w:val="0"/>
              <w:rPr>
                <w:rFonts w:ascii="Times New Roman" w:eastAsia="Times New Roman" w:hAnsi="Times New Roman" w:cs="Times New Roman"/>
                <w:szCs w:val="24"/>
                <w:lang w:eastAsia="ru-RU"/>
              </w:rPr>
            </w:pPr>
            <w:r w:rsidRPr="00A62F26">
              <w:rPr>
                <w:rFonts w:ascii="Times New Roman" w:eastAsia="Times New Roman" w:hAnsi="Times New Roman" w:cs="Times New Roman"/>
                <w:szCs w:val="24"/>
                <w:lang w:eastAsia="ru-RU"/>
              </w:rPr>
              <w:t>1</w:t>
            </w:r>
          </w:p>
        </w:tc>
        <w:tc>
          <w:tcPr>
            <w:tcW w:w="2161" w:type="dxa"/>
          </w:tcPr>
          <w:p w:rsidR="00A62F26" w:rsidRPr="00A62F26" w:rsidRDefault="00A62F26" w:rsidP="008A74F3">
            <w:pPr>
              <w:jc w:val="center"/>
              <w:outlineLvl w:val="0"/>
              <w:rPr>
                <w:rFonts w:ascii="Times New Roman" w:eastAsia="Times New Roman" w:hAnsi="Times New Roman" w:cs="Times New Roman"/>
                <w:sz w:val="18"/>
                <w:szCs w:val="24"/>
                <w:lang w:eastAsia="ru-RU"/>
              </w:rPr>
            </w:pPr>
            <w:r w:rsidRPr="00A62F26">
              <w:rPr>
                <w:rFonts w:ascii="Times New Roman" w:eastAsia="Times New Roman" w:hAnsi="Times New Roman" w:cs="Times New Roman"/>
                <w:sz w:val="18"/>
                <w:szCs w:val="24"/>
                <w:lang w:eastAsia="ru-RU"/>
              </w:rPr>
              <w:t>LADA NIVA 4х4 (3 дверная), 1, бензин 8кл., без пробега</w:t>
            </w:r>
          </w:p>
        </w:tc>
        <w:tc>
          <w:tcPr>
            <w:tcW w:w="608" w:type="dxa"/>
          </w:tcPr>
          <w:p w:rsidR="00A62F26" w:rsidRPr="00A62F26" w:rsidRDefault="00A62F26" w:rsidP="008A74F3">
            <w:pPr>
              <w:jc w:val="center"/>
              <w:outlineLvl w:val="0"/>
              <w:rPr>
                <w:rFonts w:ascii="Times New Roman" w:eastAsia="Times New Roman" w:hAnsi="Times New Roman" w:cs="Times New Roman"/>
                <w:sz w:val="18"/>
                <w:szCs w:val="24"/>
                <w:lang w:eastAsia="ru-RU"/>
              </w:rPr>
            </w:pPr>
          </w:p>
          <w:p w:rsidR="00A62F26" w:rsidRPr="00A62F26" w:rsidRDefault="00A62F26" w:rsidP="008A74F3">
            <w:pPr>
              <w:jc w:val="center"/>
              <w:outlineLvl w:val="0"/>
              <w:rPr>
                <w:rFonts w:ascii="Times New Roman" w:eastAsia="Times New Roman" w:hAnsi="Times New Roman" w:cs="Times New Roman"/>
                <w:sz w:val="18"/>
                <w:szCs w:val="24"/>
                <w:lang w:eastAsia="ru-RU"/>
              </w:rPr>
            </w:pPr>
            <w:proofErr w:type="spellStart"/>
            <w:r w:rsidRPr="00A62F26">
              <w:rPr>
                <w:rFonts w:ascii="Times New Roman" w:eastAsia="Times New Roman" w:hAnsi="Times New Roman" w:cs="Times New Roman"/>
                <w:sz w:val="18"/>
                <w:szCs w:val="24"/>
                <w:lang w:eastAsia="ru-RU"/>
              </w:rPr>
              <w:t>шт</w:t>
            </w:r>
            <w:proofErr w:type="spellEnd"/>
          </w:p>
        </w:tc>
        <w:tc>
          <w:tcPr>
            <w:tcW w:w="1521" w:type="dxa"/>
          </w:tcPr>
          <w:p w:rsidR="00A62F26" w:rsidRPr="00A62F26" w:rsidRDefault="00A62F26" w:rsidP="008A74F3">
            <w:pPr>
              <w:jc w:val="center"/>
              <w:outlineLvl w:val="0"/>
              <w:rPr>
                <w:rFonts w:ascii="Times New Roman" w:eastAsia="Times New Roman" w:hAnsi="Times New Roman" w:cs="Times New Roman"/>
                <w:sz w:val="18"/>
                <w:szCs w:val="24"/>
                <w:lang w:eastAsia="ru-RU"/>
              </w:rPr>
            </w:pPr>
          </w:p>
          <w:p w:rsidR="00A62F26" w:rsidRPr="00A62F26" w:rsidRDefault="00A62F26" w:rsidP="008A74F3">
            <w:pPr>
              <w:jc w:val="center"/>
              <w:outlineLvl w:val="0"/>
              <w:rPr>
                <w:rFonts w:ascii="Times New Roman" w:eastAsia="Times New Roman" w:hAnsi="Times New Roman" w:cs="Times New Roman"/>
                <w:sz w:val="18"/>
                <w:szCs w:val="24"/>
                <w:lang w:eastAsia="ru-RU"/>
              </w:rPr>
            </w:pPr>
            <w:r w:rsidRPr="00A62F26">
              <w:rPr>
                <w:rFonts w:ascii="Times New Roman" w:eastAsia="Times New Roman" w:hAnsi="Times New Roman" w:cs="Times New Roman"/>
                <w:sz w:val="18"/>
                <w:szCs w:val="24"/>
                <w:lang w:eastAsia="ru-RU"/>
              </w:rPr>
              <w:t>173 000,00руб.</w:t>
            </w:r>
          </w:p>
        </w:tc>
        <w:tc>
          <w:tcPr>
            <w:tcW w:w="1792" w:type="dxa"/>
          </w:tcPr>
          <w:p w:rsidR="00A62F26" w:rsidRPr="00A62F26" w:rsidRDefault="00A62F26" w:rsidP="008A74F3">
            <w:pPr>
              <w:jc w:val="center"/>
              <w:outlineLvl w:val="0"/>
              <w:rPr>
                <w:rFonts w:ascii="Times New Roman" w:eastAsia="Times New Roman" w:hAnsi="Times New Roman" w:cs="Times New Roman"/>
                <w:sz w:val="18"/>
                <w:szCs w:val="24"/>
                <w:lang w:eastAsia="ru-RU"/>
              </w:rPr>
            </w:pPr>
          </w:p>
          <w:p w:rsidR="00A62F26" w:rsidRPr="00A62F26" w:rsidRDefault="00A62F26" w:rsidP="008A74F3">
            <w:pPr>
              <w:jc w:val="center"/>
              <w:outlineLvl w:val="0"/>
              <w:rPr>
                <w:rFonts w:ascii="Times New Roman" w:eastAsia="Times New Roman" w:hAnsi="Times New Roman" w:cs="Times New Roman"/>
                <w:sz w:val="18"/>
                <w:szCs w:val="24"/>
                <w:lang w:eastAsia="ru-RU"/>
              </w:rPr>
            </w:pPr>
            <w:r>
              <w:rPr>
                <w:rFonts w:ascii="Times New Roman" w:eastAsia="Times New Roman" w:hAnsi="Times New Roman" w:cs="Times New Roman"/>
                <w:sz w:val="18"/>
                <w:szCs w:val="24"/>
                <w:lang w:eastAsia="ru-RU"/>
              </w:rPr>
              <w:t>178 200,00 руб</w:t>
            </w:r>
            <w:r w:rsidRPr="00A62F26">
              <w:rPr>
                <w:rFonts w:ascii="Times New Roman" w:eastAsia="Times New Roman" w:hAnsi="Times New Roman" w:cs="Times New Roman"/>
                <w:sz w:val="18"/>
                <w:szCs w:val="24"/>
                <w:lang w:eastAsia="ru-RU"/>
              </w:rPr>
              <w:t>.</w:t>
            </w:r>
          </w:p>
        </w:tc>
        <w:tc>
          <w:tcPr>
            <w:tcW w:w="1171" w:type="dxa"/>
          </w:tcPr>
          <w:p w:rsidR="00A62F26" w:rsidRDefault="00A62F26" w:rsidP="008A74F3">
            <w:pPr>
              <w:jc w:val="center"/>
              <w:outlineLvl w:val="0"/>
              <w:rPr>
                <w:rFonts w:ascii="Times New Roman" w:eastAsia="Times New Roman" w:hAnsi="Times New Roman" w:cs="Times New Roman"/>
                <w:sz w:val="18"/>
                <w:szCs w:val="24"/>
                <w:lang w:eastAsia="ru-RU"/>
              </w:rPr>
            </w:pPr>
          </w:p>
          <w:p w:rsidR="00A62F26" w:rsidRPr="00A62F26" w:rsidRDefault="00A62F26" w:rsidP="008A74F3">
            <w:pPr>
              <w:jc w:val="center"/>
              <w:outlineLvl w:val="0"/>
              <w:rPr>
                <w:rFonts w:ascii="Times New Roman" w:eastAsia="Times New Roman" w:hAnsi="Times New Roman" w:cs="Times New Roman"/>
                <w:sz w:val="18"/>
                <w:szCs w:val="24"/>
                <w:lang w:eastAsia="ru-RU"/>
              </w:rPr>
            </w:pPr>
            <w:r w:rsidRPr="00A62F26">
              <w:rPr>
                <w:rFonts w:ascii="Times New Roman" w:eastAsia="Times New Roman" w:hAnsi="Times New Roman" w:cs="Times New Roman"/>
                <w:sz w:val="18"/>
                <w:szCs w:val="24"/>
                <w:lang w:eastAsia="ru-RU"/>
              </w:rPr>
              <w:t>179 300,00руб</w:t>
            </w:r>
          </w:p>
        </w:tc>
        <w:tc>
          <w:tcPr>
            <w:tcW w:w="1617" w:type="dxa"/>
          </w:tcPr>
          <w:p w:rsidR="00A62F26" w:rsidRPr="00A62F26" w:rsidRDefault="00A62F26" w:rsidP="008A74F3">
            <w:pPr>
              <w:jc w:val="center"/>
              <w:outlineLvl w:val="0"/>
              <w:rPr>
                <w:rFonts w:ascii="Times New Roman" w:eastAsia="Times New Roman" w:hAnsi="Times New Roman" w:cs="Times New Roman"/>
                <w:sz w:val="18"/>
                <w:szCs w:val="24"/>
                <w:lang w:eastAsia="ru-RU"/>
              </w:rPr>
            </w:pPr>
          </w:p>
          <w:p w:rsidR="00A62F26" w:rsidRPr="00A62F26" w:rsidRDefault="00A62F26" w:rsidP="008A74F3">
            <w:pPr>
              <w:jc w:val="center"/>
              <w:outlineLvl w:val="0"/>
              <w:rPr>
                <w:rFonts w:ascii="Times New Roman" w:eastAsia="Times New Roman" w:hAnsi="Times New Roman" w:cs="Times New Roman"/>
                <w:sz w:val="18"/>
                <w:szCs w:val="24"/>
                <w:lang w:eastAsia="ru-RU"/>
              </w:rPr>
            </w:pPr>
            <w:r>
              <w:rPr>
                <w:rFonts w:ascii="Times New Roman" w:eastAsia="Times New Roman" w:hAnsi="Times New Roman" w:cs="Times New Roman"/>
                <w:sz w:val="18"/>
                <w:szCs w:val="24"/>
                <w:lang w:eastAsia="ru-RU"/>
              </w:rPr>
              <w:t>176 000</w:t>
            </w:r>
            <w:r w:rsidRPr="00A62F26">
              <w:rPr>
                <w:rFonts w:ascii="Times New Roman" w:eastAsia="Times New Roman" w:hAnsi="Times New Roman" w:cs="Times New Roman"/>
                <w:sz w:val="18"/>
                <w:szCs w:val="24"/>
                <w:lang w:eastAsia="ru-RU"/>
              </w:rPr>
              <w:t>,00руб.</w:t>
            </w:r>
          </w:p>
        </w:tc>
      </w:tr>
    </w:tbl>
    <w:p w:rsidR="008A74F3" w:rsidRPr="008A74F3" w:rsidRDefault="008A74F3" w:rsidP="008A74F3">
      <w:pPr>
        <w:spacing w:after="0" w:line="240" w:lineRule="auto"/>
        <w:ind w:firstLine="567"/>
        <w:outlineLvl w:val="0"/>
        <w:rPr>
          <w:rFonts w:ascii="Times New Roman" w:eastAsia="Times New Roman" w:hAnsi="Times New Roman" w:cs="Times New Roman"/>
          <w:sz w:val="24"/>
          <w:szCs w:val="24"/>
          <w:lang w:eastAsia="ru-RU"/>
        </w:rPr>
      </w:pPr>
    </w:p>
    <w:p w:rsidR="008A74F3" w:rsidRDefault="006A4F98" w:rsidP="006A4F98">
      <w:pPr>
        <w:rPr>
          <w:rFonts w:ascii="Times New Roman" w:eastAsia="Times New Roman" w:hAnsi="Times New Roman" w:cs="Times New Roman"/>
          <w:b/>
        </w:rPr>
      </w:pPr>
      <w:r w:rsidRPr="006A4F98">
        <w:rPr>
          <w:rFonts w:ascii="Times New Roman" w:eastAsia="Times New Roman" w:hAnsi="Times New Roman" w:cs="Times New Roman"/>
          <w:b/>
        </w:rPr>
        <w:t>Начальная (макс</w:t>
      </w:r>
      <w:r w:rsidR="00531502">
        <w:rPr>
          <w:rFonts w:ascii="Times New Roman" w:eastAsia="Times New Roman" w:hAnsi="Times New Roman" w:cs="Times New Roman"/>
          <w:b/>
        </w:rPr>
        <w:t>имальная) цена контракта: 176 000</w:t>
      </w:r>
      <w:r w:rsidRPr="006A4F98">
        <w:rPr>
          <w:rFonts w:ascii="Times New Roman" w:eastAsia="Times New Roman" w:hAnsi="Times New Roman" w:cs="Times New Roman"/>
          <w:b/>
        </w:rPr>
        <w:t>,00 рублей ПМР.</w:t>
      </w:r>
    </w:p>
    <w:p w:rsidR="006A4F98" w:rsidRDefault="006A4F98" w:rsidP="00AD42B8">
      <w:pPr>
        <w:jc w:val="both"/>
        <w:rPr>
          <w:rFonts w:ascii="Times New Roman" w:eastAsia="Times New Roman" w:hAnsi="Times New Roman" w:cs="Times New Roman"/>
        </w:rPr>
      </w:pPr>
      <w:r>
        <w:rPr>
          <w:rFonts w:ascii="Times New Roman" w:eastAsia="Times New Roman" w:hAnsi="Times New Roman" w:cs="Times New Roman"/>
        </w:rPr>
        <w:t>Условия контракта отражены в</w:t>
      </w:r>
      <w:r w:rsidR="00AD42B8">
        <w:rPr>
          <w:rFonts w:ascii="Times New Roman" w:eastAsia="Times New Roman" w:hAnsi="Times New Roman" w:cs="Times New Roman"/>
        </w:rPr>
        <w:t xml:space="preserve"> Проекте Контракта.</w:t>
      </w:r>
    </w:p>
    <w:p w:rsidR="00AD42B8" w:rsidRPr="00AD42B8" w:rsidRDefault="00AD42B8" w:rsidP="00AD42B8">
      <w:pPr>
        <w:pStyle w:val="a3"/>
        <w:numPr>
          <w:ilvl w:val="0"/>
          <w:numId w:val="2"/>
        </w:numPr>
        <w:jc w:val="both"/>
        <w:rPr>
          <w:rFonts w:ascii="Times New Roman" w:eastAsia="Times New Roman" w:hAnsi="Times New Roman" w:cs="Times New Roman"/>
          <w:b/>
        </w:rPr>
      </w:pPr>
      <w:r w:rsidRPr="00AD42B8">
        <w:rPr>
          <w:rFonts w:ascii="Times New Roman" w:eastAsia="Times New Roman" w:hAnsi="Times New Roman" w:cs="Times New Roman"/>
          <w:b/>
        </w:rPr>
        <w:lastRenderedPageBreak/>
        <w:t>Требования к содержанию, в том числе составу, форме заявок на участие в запросе предложений, и инструкция по заполнению заявок.</w:t>
      </w:r>
    </w:p>
    <w:p w:rsidR="00AD42B8" w:rsidRPr="00AD42B8" w:rsidRDefault="00AD42B8" w:rsidP="009069E4">
      <w:pPr>
        <w:spacing w:after="0"/>
        <w:ind w:firstLine="360"/>
        <w:jc w:val="both"/>
        <w:rPr>
          <w:rFonts w:ascii="Times New Roman" w:eastAsia="Times New Roman" w:hAnsi="Times New Roman" w:cs="Times New Roman"/>
        </w:rPr>
      </w:pPr>
      <w:r w:rsidRPr="00AD42B8">
        <w:rPr>
          <w:rFonts w:ascii="Times New Roman" w:eastAsia="Times New Roman" w:hAnsi="Times New Roman" w:cs="Times New Roman"/>
        </w:rPr>
        <w:t>Заявка должна быть оформлена в соответствии с требованиями, предусмотренными Распоряжением Правительства ПМР от 25 марта 2020 года № 198р «Об утверждении формы заявок участников закупки» и требованиями, указанными в документации о проведении запроса предложений.</w:t>
      </w:r>
      <w:r w:rsidR="009069E4">
        <w:rPr>
          <w:rFonts w:ascii="Times New Roman" w:eastAsia="Times New Roman" w:hAnsi="Times New Roman" w:cs="Times New Roman"/>
        </w:rPr>
        <w:t xml:space="preserve"> </w:t>
      </w:r>
      <w:r w:rsidRPr="00AD42B8">
        <w:rPr>
          <w:rFonts w:ascii="Times New Roman" w:eastAsia="Times New Roman" w:hAnsi="Times New Roman" w:cs="Times New Roman"/>
        </w:rPr>
        <w:t>При этом:</w:t>
      </w:r>
    </w:p>
    <w:p w:rsidR="00AD42B8" w:rsidRPr="00AD42B8" w:rsidRDefault="00AD42B8" w:rsidP="007D719C">
      <w:pPr>
        <w:spacing w:after="0"/>
        <w:jc w:val="both"/>
        <w:rPr>
          <w:rFonts w:ascii="Times New Roman" w:eastAsia="Times New Roman" w:hAnsi="Times New Roman" w:cs="Times New Roman"/>
        </w:rPr>
      </w:pPr>
      <w:r>
        <w:rPr>
          <w:rFonts w:ascii="Times New Roman" w:eastAsia="Times New Roman" w:hAnsi="Times New Roman" w:cs="Times New Roman"/>
        </w:rPr>
        <w:t>1.</w:t>
      </w:r>
      <w:r w:rsidRPr="00AD42B8">
        <w:rPr>
          <w:rFonts w:ascii="Times New Roman" w:eastAsia="Times New Roman" w:hAnsi="Times New Roman" w:cs="Times New Roman"/>
        </w:rPr>
        <w:t>Заявки на участие в запросе предложений предоставляются по форме и в порядке, которые указаны в документации запроса предложений, а также в месте и до истечения срока, которые указаны в извещении о проведении запроса предложений.</w:t>
      </w:r>
    </w:p>
    <w:p w:rsidR="00AD42B8" w:rsidRPr="00AD42B8" w:rsidRDefault="00AD42B8" w:rsidP="007D719C">
      <w:pPr>
        <w:spacing w:after="0"/>
        <w:jc w:val="both"/>
        <w:rPr>
          <w:rFonts w:ascii="Times New Roman" w:eastAsia="Times New Roman" w:hAnsi="Times New Roman" w:cs="Times New Roman"/>
        </w:rPr>
      </w:pPr>
      <w:r>
        <w:rPr>
          <w:rFonts w:ascii="Times New Roman" w:eastAsia="Times New Roman" w:hAnsi="Times New Roman" w:cs="Times New Roman"/>
        </w:rPr>
        <w:t>2.</w:t>
      </w:r>
      <w:r w:rsidRPr="00AD42B8">
        <w:rPr>
          <w:rFonts w:ascii="Times New Roman" w:eastAsia="Times New Roman" w:hAnsi="Times New Roman" w:cs="Times New Roman"/>
        </w:rPr>
        <w:t>Участник запроса предложений подает в письменной форме заявку на участие в запросе предложений в запечатанном конверте, не позволяющем просматривать содержание заявки до вскрытия, или в форме электронного документа.</w:t>
      </w:r>
    </w:p>
    <w:p w:rsidR="00AD42B8" w:rsidRPr="00AD42B8" w:rsidRDefault="00AD42B8" w:rsidP="007D719C">
      <w:pPr>
        <w:spacing w:after="0"/>
        <w:jc w:val="both"/>
        <w:rPr>
          <w:rFonts w:ascii="Times New Roman" w:eastAsia="Times New Roman" w:hAnsi="Times New Roman" w:cs="Times New Roman"/>
        </w:rPr>
      </w:pPr>
      <w:r>
        <w:rPr>
          <w:rFonts w:ascii="Times New Roman" w:eastAsia="Times New Roman" w:hAnsi="Times New Roman" w:cs="Times New Roman"/>
        </w:rPr>
        <w:t>3.</w:t>
      </w:r>
      <w:r w:rsidRPr="00AD42B8">
        <w:rPr>
          <w:rFonts w:ascii="Times New Roman" w:eastAsia="Times New Roman" w:hAnsi="Times New Roman" w:cs="Times New Roman"/>
        </w:rPr>
        <w:t>Заявка на участие в запросе предложений должна содержать:</w:t>
      </w:r>
    </w:p>
    <w:p w:rsidR="00AD42B8" w:rsidRPr="00AD42B8" w:rsidRDefault="00AD42B8" w:rsidP="007D719C">
      <w:pPr>
        <w:spacing w:after="0"/>
        <w:jc w:val="both"/>
        <w:rPr>
          <w:rFonts w:ascii="Times New Roman" w:eastAsia="Times New Roman" w:hAnsi="Times New Roman" w:cs="Times New Roman"/>
        </w:rPr>
      </w:pPr>
      <w:r w:rsidRPr="00AD42B8">
        <w:rPr>
          <w:rFonts w:ascii="Times New Roman" w:eastAsia="Times New Roman" w:hAnsi="Times New Roman" w:cs="Times New Roman"/>
        </w:rPr>
        <w:t>а) информацию и документы об участнике запроса предложений, подавшем такую заявку:</w:t>
      </w:r>
    </w:p>
    <w:p w:rsidR="00AD42B8" w:rsidRPr="00AD42B8" w:rsidRDefault="00AD42B8" w:rsidP="007D719C">
      <w:pPr>
        <w:spacing w:after="0"/>
        <w:jc w:val="both"/>
        <w:rPr>
          <w:rFonts w:ascii="Times New Roman" w:eastAsia="Times New Roman" w:hAnsi="Times New Roman" w:cs="Times New Roman"/>
        </w:rPr>
      </w:pPr>
      <w:r>
        <w:rPr>
          <w:rFonts w:ascii="Times New Roman" w:eastAsia="Times New Roman" w:hAnsi="Times New Roman" w:cs="Times New Roman"/>
        </w:rPr>
        <w:t xml:space="preserve"> - </w:t>
      </w:r>
      <w:r w:rsidRPr="00AD42B8">
        <w:rPr>
          <w:rFonts w:ascii="Times New Roman" w:eastAsia="Times New Roman" w:hAnsi="Times New Roman" w:cs="Times New Roman"/>
        </w:rPr>
        <w:t>фирменное наименование (наименование), сведения об организационно- правовой форме, о месте нахождения, 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rsidR="00AD42B8" w:rsidRPr="00AD42B8" w:rsidRDefault="00AD42B8" w:rsidP="007D719C">
      <w:pPr>
        <w:spacing w:after="0"/>
        <w:jc w:val="both"/>
        <w:rPr>
          <w:rFonts w:ascii="Times New Roman" w:eastAsia="Times New Roman" w:hAnsi="Times New Roman" w:cs="Times New Roman"/>
        </w:rPr>
      </w:pPr>
      <w:r>
        <w:rPr>
          <w:rFonts w:ascii="Times New Roman" w:eastAsia="Times New Roman" w:hAnsi="Times New Roman" w:cs="Times New Roman"/>
        </w:rPr>
        <w:t xml:space="preserve">  -</w:t>
      </w:r>
      <w:r w:rsidRPr="00AD42B8">
        <w:rPr>
          <w:rFonts w:ascii="Times New Roman" w:eastAsia="Times New Roman" w:hAnsi="Times New Roman" w:cs="Times New Roman"/>
        </w:rPr>
        <w:t>выписка из единого государственного реестра юридических лиц или засвидетельствованная в нотариальном порядке копия такой выписки, выданная не раннее чем за 15 календарных дней до представления заявки на участие в запросе предложений (для юридического лица), копия свидетельства о регистрации индивидуального предпринимателя, копия разрешения на занятие предпринимательской деятельностью по упрощенной системе налогообложения;</w:t>
      </w:r>
    </w:p>
    <w:p w:rsidR="00AD42B8" w:rsidRPr="00AD42B8" w:rsidRDefault="00AD42B8" w:rsidP="007D719C">
      <w:pPr>
        <w:spacing w:after="0"/>
        <w:jc w:val="both"/>
        <w:rPr>
          <w:rFonts w:ascii="Times New Roman" w:eastAsia="Times New Roman" w:hAnsi="Times New Roman" w:cs="Times New Roman"/>
        </w:rPr>
      </w:pPr>
      <w:r>
        <w:rPr>
          <w:rFonts w:ascii="Times New Roman" w:eastAsia="Times New Roman" w:hAnsi="Times New Roman" w:cs="Times New Roman"/>
        </w:rPr>
        <w:t xml:space="preserve"> - </w:t>
      </w:r>
      <w:r w:rsidRPr="00AD42B8">
        <w:rPr>
          <w:rFonts w:ascii="Times New Roman" w:eastAsia="Times New Roman" w:hAnsi="Times New Roman" w:cs="Times New Roman"/>
        </w:rPr>
        <w:t>документ, подтверждающий полномочия лица на осуществление действий от имени участника;</w:t>
      </w:r>
    </w:p>
    <w:p w:rsidR="00AD42B8" w:rsidRPr="00AD42B8" w:rsidRDefault="00AD42B8" w:rsidP="007D719C">
      <w:pPr>
        <w:spacing w:after="0"/>
        <w:jc w:val="both"/>
        <w:rPr>
          <w:rFonts w:ascii="Times New Roman" w:eastAsia="Times New Roman" w:hAnsi="Times New Roman" w:cs="Times New Roman"/>
        </w:rPr>
      </w:pPr>
      <w:r>
        <w:rPr>
          <w:rFonts w:ascii="Times New Roman" w:eastAsia="Times New Roman" w:hAnsi="Times New Roman" w:cs="Times New Roman"/>
        </w:rPr>
        <w:t xml:space="preserve"> - </w:t>
      </w:r>
      <w:r w:rsidRPr="00AD42B8">
        <w:rPr>
          <w:rFonts w:ascii="Times New Roman" w:eastAsia="Times New Roman" w:hAnsi="Times New Roman" w:cs="Times New Roman"/>
        </w:rPr>
        <w:t>копии учредительных документов участника (для юридического лица);</w:t>
      </w:r>
    </w:p>
    <w:p w:rsidR="00AD42B8" w:rsidRPr="00AD42B8" w:rsidRDefault="00AD42B8" w:rsidP="007D719C">
      <w:pPr>
        <w:spacing w:after="0"/>
        <w:jc w:val="both"/>
        <w:rPr>
          <w:rFonts w:ascii="Times New Roman" w:eastAsia="Times New Roman" w:hAnsi="Times New Roman" w:cs="Times New Roman"/>
        </w:rPr>
      </w:pPr>
      <w:r>
        <w:rPr>
          <w:rFonts w:ascii="Times New Roman" w:eastAsia="Times New Roman" w:hAnsi="Times New Roman" w:cs="Times New Roman"/>
        </w:rPr>
        <w:t xml:space="preserve"> - </w:t>
      </w:r>
      <w:r w:rsidRPr="00AD42B8">
        <w:rPr>
          <w:rFonts w:ascii="Times New Roman" w:eastAsia="Times New Roman" w:hAnsi="Times New Roman" w:cs="Times New Roman"/>
        </w:rPr>
        <w:t xml:space="preserve">для иностранного лица: доверенность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w:t>
      </w:r>
      <w:r>
        <w:rPr>
          <w:rFonts w:ascii="Times New Roman" w:eastAsia="Times New Roman" w:hAnsi="Times New Roman" w:cs="Times New Roman"/>
        </w:rPr>
        <w:t xml:space="preserve">Республики данных документов, в </w:t>
      </w:r>
      <w:r w:rsidRPr="00AD42B8">
        <w:rPr>
          <w:rFonts w:ascii="Times New Roman" w:eastAsia="Times New Roman" w:hAnsi="Times New Roman" w:cs="Times New Roman"/>
        </w:rPr>
        <w:t>соответствии с действующим законодательством Приднестровской Молдавской Республики;</w:t>
      </w:r>
    </w:p>
    <w:p w:rsidR="00AD42B8" w:rsidRPr="00AD42B8" w:rsidRDefault="00AD42B8" w:rsidP="007D719C">
      <w:pPr>
        <w:spacing w:after="0"/>
        <w:jc w:val="both"/>
        <w:rPr>
          <w:rFonts w:ascii="Times New Roman" w:eastAsia="Times New Roman" w:hAnsi="Times New Roman" w:cs="Times New Roman"/>
        </w:rPr>
      </w:pPr>
      <w:r>
        <w:rPr>
          <w:rFonts w:ascii="Times New Roman" w:eastAsia="Times New Roman" w:hAnsi="Times New Roman" w:cs="Times New Roman"/>
        </w:rPr>
        <w:t xml:space="preserve">б) </w:t>
      </w:r>
      <w:r w:rsidRPr="00AD42B8">
        <w:rPr>
          <w:rFonts w:ascii="Times New Roman" w:eastAsia="Times New Roman" w:hAnsi="Times New Roman" w:cs="Times New Roman"/>
        </w:rPr>
        <w:t>предложение участника в отношении объекта закупки с приложением документов, подтверждающих соответствие этого объекта требованиям, установленным документацией запроса предложений;</w:t>
      </w:r>
    </w:p>
    <w:p w:rsidR="00AD42B8" w:rsidRPr="00AD42B8" w:rsidRDefault="00AD42B8" w:rsidP="007D719C">
      <w:pPr>
        <w:spacing w:after="0"/>
        <w:jc w:val="both"/>
        <w:rPr>
          <w:rFonts w:ascii="Times New Roman" w:eastAsia="Times New Roman" w:hAnsi="Times New Roman" w:cs="Times New Roman"/>
        </w:rPr>
      </w:pPr>
      <w:r w:rsidRPr="00AD42B8">
        <w:rPr>
          <w:rFonts w:ascii="Times New Roman" w:eastAsia="Times New Roman" w:hAnsi="Times New Roman" w:cs="Times New Roman"/>
        </w:rPr>
        <w:t>в) документы, подтверждающие соответствие участника запроса предложений требованиям, установленным документацией запроса предложений;</w:t>
      </w:r>
    </w:p>
    <w:p w:rsidR="00AD42B8" w:rsidRPr="00AD42B8" w:rsidRDefault="00AD42B8" w:rsidP="007D719C">
      <w:pPr>
        <w:spacing w:after="0"/>
        <w:jc w:val="both"/>
        <w:rPr>
          <w:rFonts w:ascii="Times New Roman" w:eastAsia="Times New Roman" w:hAnsi="Times New Roman" w:cs="Times New Roman"/>
        </w:rPr>
      </w:pPr>
      <w:r w:rsidRPr="00AD42B8">
        <w:rPr>
          <w:rFonts w:ascii="Times New Roman" w:eastAsia="Times New Roman" w:hAnsi="Times New Roman" w:cs="Times New Roman"/>
        </w:rPr>
        <w:t>г) документы, подтверждающие право участника запроса предложений на получение преимуществ в соответствии с настоящим Законом, или копии этих документов.</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Все листы поданной в письменной форме заявки на участие в запросе предложений, все листы тома такой заявки должны быть прошиты и пронумерованы.</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Заявка на участие в запросе предложений и том такой заявки должны содержать опись входящих в их состав документов, быть скреплены печатью участника запроса предложений (для юридического лица) и подписаны участником запроса предложений или лицом, уполномоченным участником запроса предложений.</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Непосредственно участник запроса предложений несет ответственность за подлинность и достоверность представ</w:t>
      </w:r>
      <w:r w:rsidR="007D719C">
        <w:rPr>
          <w:rFonts w:ascii="Times New Roman" w:eastAsia="Times New Roman" w:hAnsi="Times New Roman" w:cs="Times New Roman"/>
        </w:rPr>
        <w:t>ленных информации и документов.</w:t>
      </w:r>
    </w:p>
    <w:p w:rsidR="00AD42B8" w:rsidRPr="009069E4" w:rsidRDefault="00AD42B8" w:rsidP="009069E4">
      <w:pPr>
        <w:spacing w:after="0"/>
        <w:jc w:val="center"/>
        <w:rPr>
          <w:rFonts w:ascii="Times New Roman" w:eastAsia="Times New Roman" w:hAnsi="Times New Roman" w:cs="Times New Roman"/>
          <w:b/>
        </w:rPr>
      </w:pPr>
      <w:r w:rsidRPr="009069E4">
        <w:rPr>
          <w:rFonts w:ascii="Times New Roman" w:eastAsia="Times New Roman" w:hAnsi="Times New Roman" w:cs="Times New Roman"/>
          <w:b/>
        </w:rPr>
        <w:t>Информация о возможности заказчика изменить предусмотренные контрактом количество товара, объем работы или услуги при заключении контракта либо в ходе его исполнения</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Изменение существенных условий контракта при его исполнении не допускается, за исключением их изменения по соглашению сторон, если по предложению заказчика увеличивается предусмотренный контрактом объем работы или услуги не более чем на 10 (десять) процентов.</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При этом по соглашению сторон допускается изменение цены контракта пропорционально увеличению объема работы или услуги исходя из установленной в контракте цены работы или услуги, но не более чем на 10 (десять) процентов цены контракта;</w:t>
      </w:r>
    </w:p>
    <w:p w:rsidR="00AD42B8" w:rsidRPr="00AD42B8" w:rsidRDefault="00AD42B8" w:rsidP="007D719C">
      <w:pPr>
        <w:spacing w:after="0"/>
        <w:jc w:val="both"/>
        <w:rPr>
          <w:rFonts w:ascii="Times New Roman" w:eastAsia="Times New Roman" w:hAnsi="Times New Roman" w:cs="Times New Roman"/>
        </w:rPr>
      </w:pPr>
      <w:r>
        <w:rPr>
          <w:rFonts w:ascii="Times New Roman" w:eastAsia="Times New Roman" w:hAnsi="Times New Roman" w:cs="Times New Roman"/>
        </w:rPr>
        <w:lastRenderedPageBreak/>
        <w:t xml:space="preserve"> - </w:t>
      </w:r>
      <w:r w:rsidRPr="00AD42B8">
        <w:rPr>
          <w:rFonts w:ascii="Times New Roman" w:eastAsia="Times New Roman" w:hAnsi="Times New Roman" w:cs="Times New Roman"/>
        </w:rPr>
        <w:t>изменение регулируемых тарифов на работы, услуги;</w:t>
      </w:r>
    </w:p>
    <w:p w:rsidR="00AD42B8" w:rsidRPr="00AD42B8" w:rsidRDefault="00AD42B8" w:rsidP="007D719C">
      <w:pPr>
        <w:spacing w:after="0"/>
        <w:jc w:val="both"/>
        <w:rPr>
          <w:rFonts w:ascii="Times New Roman" w:eastAsia="Times New Roman" w:hAnsi="Times New Roman" w:cs="Times New Roman"/>
        </w:rPr>
      </w:pPr>
      <w:r>
        <w:rPr>
          <w:rFonts w:ascii="Times New Roman" w:eastAsia="Times New Roman" w:hAnsi="Times New Roman" w:cs="Times New Roman"/>
        </w:rPr>
        <w:t xml:space="preserve"> - </w:t>
      </w:r>
      <w:r w:rsidRPr="00AD42B8">
        <w:rPr>
          <w:rFonts w:ascii="Times New Roman" w:eastAsia="Times New Roman" w:hAnsi="Times New Roman" w:cs="Times New Roman"/>
        </w:rPr>
        <w:t>изменение цены контракта в сторону уменьшения в случаях, связанных с уменьшением цены</w:t>
      </w:r>
    </w:p>
    <w:p w:rsidR="00AD42B8" w:rsidRPr="00AD42B8" w:rsidRDefault="00AD42B8" w:rsidP="007D719C">
      <w:pPr>
        <w:spacing w:after="0"/>
        <w:jc w:val="both"/>
        <w:rPr>
          <w:rFonts w:ascii="Times New Roman" w:eastAsia="Times New Roman" w:hAnsi="Times New Roman" w:cs="Times New Roman"/>
        </w:rPr>
      </w:pPr>
      <w:r>
        <w:rPr>
          <w:rFonts w:ascii="Times New Roman" w:eastAsia="Times New Roman" w:hAnsi="Times New Roman" w:cs="Times New Roman"/>
        </w:rPr>
        <w:t xml:space="preserve"> - </w:t>
      </w:r>
      <w:r w:rsidRPr="00AD42B8">
        <w:rPr>
          <w:rFonts w:ascii="Times New Roman" w:eastAsia="Times New Roman" w:hAnsi="Times New Roman" w:cs="Times New Roman"/>
        </w:rPr>
        <w:t>и (или) количества приобретаемого товара, работ, услуг, в пределах ассортимента товара (перечня работ, услуг), при сохранении условий поставки;</w:t>
      </w:r>
    </w:p>
    <w:p w:rsidR="00AD42B8" w:rsidRPr="00AD42B8" w:rsidRDefault="00AD42B8" w:rsidP="007D719C">
      <w:pPr>
        <w:spacing w:after="0"/>
        <w:jc w:val="both"/>
        <w:rPr>
          <w:rFonts w:ascii="Times New Roman" w:eastAsia="Times New Roman" w:hAnsi="Times New Roman" w:cs="Times New Roman"/>
        </w:rPr>
      </w:pPr>
      <w:r w:rsidRPr="00AD42B8">
        <w:rPr>
          <w:rFonts w:ascii="Times New Roman" w:eastAsia="Times New Roman" w:hAnsi="Times New Roman" w:cs="Times New Roman"/>
        </w:rPr>
        <w:t>- изменение количества приобретаемого товара, работ, услуг в сторону увеличения в случае снижения цены на товар, работы, услуги в пределах цены контракта и ассортимента товара (перечня работ, услуг), п</w:t>
      </w:r>
      <w:r w:rsidR="007D719C">
        <w:rPr>
          <w:rFonts w:ascii="Times New Roman" w:eastAsia="Times New Roman" w:hAnsi="Times New Roman" w:cs="Times New Roman"/>
        </w:rPr>
        <w:t>ри сохранении условий поставки.</w:t>
      </w:r>
    </w:p>
    <w:p w:rsidR="00AD42B8" w:rsidRPr="007D719C" w:rsidRDefault="00AD42B8" w:rsidP="007D719C">
      <w:pPr>
        <w:spacing w:after="0"/>
        <w:jc w:val="center"/>
        <w:rPr>
          <w:rFonts w:ascii="Times New Roman" w:eastAsia="Times New Roman" w:hAnsi="Times New Roman" w:cs="Times New Roman"/>
          <w:b/>
        </w:rPr>
      </w:pPr>
      <w:r w:rsidRPr="007D719C">
        <w:rPr>
          <w:rFonts w:ascii="Times New Roman" w:eastAsia="Times New Roman" w:hAnsi="Times New Roman" w:cs="Times New Roman"/>
          <w:b/>
        </w:rPr>
        <w:t>Порядок проведения запроса предложений.</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Запрос предложений проводится в соответствии с порядком, установленном Законом ПМР «О закупках в Приднестровской Молдавской Республике» с учетом нормативных актов Правительства ПМР, регламентирующих особенности проведения закупок.</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Необходимая нормативная база опубликована в подразделе «Документы» на сайте государственной информационной системы ПМР в сфере закупок: http://zakupki.gospmr.org/</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Заказчик обязан предоставить всем участникам запроса предложений, подавшим заявки, возможность присутствовать при вскрытии конвертов с заявками и открытии доступа к поданным в форме электронных документов заявкам, а также при оглашении заявки, содержащей лучшие условия исполнения контракта.</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Комиссией по рассмотрению заявок на участие в запросе предложений и окончательных предложений вскрываются поступившие конверты с заявками и открывается доступ к поданным в форме электронных документов заявкам.</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Все заявки участников запроса предложений оцениваются на основании критериев, указанных в документации о проведении запроса предложений, фиксируются в виде таблицы и прилагаются к протоколу проведения запроса предложений, после чего оглашаются условия исполнения контракта, содержащиеся в заявке, признанной лучшей, или условия, содержащиеся в единственной заявке, без объявления участника запроса предложений, который напр</w:t>
      </w:r>
      <w:r w:rsidR="007D719C">
        <w:rPr>
          <w:rFonts w:ascii="Times New Roman" w:eastAsia="Times New Roman" w:hAnsi="Times New Roman" w:cs="Times New Roman"/>
        </w:rPr>
        <w:t>авил такую единственную заявку.</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После оглашения условий исполнения контракта, содержащихся в заявке, признанной лучшей, или условий, содержащихся в единственной заявке на участие в запросе предложений, запрос предложений завершается. Всем участникам или участнику запроса предложений, подавшим единственную заявку, предлагается направить окончательное предложение не позднее рабочего дня, следующего за датой проведения запроса предложений.</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Если все участники, присутствующие при проведении запроса предложений, отказались направить окончательное предложение, запрос предложений завершается. Отказ участников запроса предложений направлять окончательные предложения фиксируется в протоколе проведения запроса предложений. В этом случае окончательными предложениями признаются поданные заявки на участие в запросе предложений.</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Вскрытие конвертов с окончательными предложениями и открытие доступа к поданным в форме электронных документов окончательным предложениям осуществляются на следующий рабочий день после даты завершения проведения запроса предложений и фиксируются в итоговом протоколе. Участники запроса предложений, направившие окончательные предложения,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Выигравшим окончательным предложением является лучшее предложение, определенное комиссией на основании результатов оценки окончательных предложений. В случае если в нескольких окончательных предложениях содержатся одинаковые условия исполнения контракта, выигравшим окончательным предложением признается окончательное предложение, которое поступило раньше.</w:t>
      </w:r>
    </w:p>
    <w:p w:rsidR="00AD42B8" w:rsidRPr="00AD42B8" w:rsidRDefault="00AD42B8" w:rsidP="007D719C">
      <w:pPr>
        <w:spacing w:after="0"/>
        <w:jc w:val="both"/>
        <w:rPr>
          <w:rFonts w:ascii="Times New Roman" w:eastAsia="Times New Roman" w:hAnsi="Times New Roman" w:cs="Times New Roman"/>
        </w:rPr>
      </w:pPr>
    </w:p>
    <w:p w:rsidR="00AD42B8" w:rsidRPr="007D719C" w:rsidRDefault="00AD42B8" w:rsidP="007D719C">
      <w:pPr>
        <w:spacing w:after="0"/>
        <w:jc w:val="center"/>
        <w:rPr>
          <w:rFonts w:ascii="Times New Roman" w:eastAsia="Times New Roman" w:hAnsi="Times New Roman" w:cs="Times New Roman"/>
          <w:b/>
        </w:rPr>
      </w:pPr>
      <w:r w:rsidRPr="007D719C">
        <w:rPr>
          <w:rFonts w:ascii="Times New Roman" w:eastAsia="Times New Roman" w:hAnsi="Times New Roman" w:cs="Times New Roman"/>
          <w:b/>
        </w:rPr>
        <w:t>Порядок и срок отзыва заявок па участие в запросе предложений, порядок возврата таких заявок (в том числе поступивших после окончания срока их приема).</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Участник запроса предложений вправе письменно изменить или отозвать свою заявку до истечения срока подачи заявок с учетом положений Закона ПМР «О закупках в Приднестровской Молдавской Республике».</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lastRenderedPageBreak/>
        <w:t>Изменение заявки или уведомление о ее отзыве является действительным, если изменение осуществлено или уведомление получено заказчиком до истечения срока подачи заявок, за исключением случаев, установленных Законом ПМР «О закупках в Приднестровской Молдавской Республике».</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 xml:space="preserve">В день, </w:t>
      </w:r>
      <w:proofErr w:type="gramStart"/>
      <w:r w:rsidRPr="00AD42B8">
        <w:rPr>
          <w:rFonts w:ascii="Times New Roman" w:eastAsia="Times New Roman" w:hAnsi="Times New Roman" w:cs="Times New Roman"/>
        </w:rPr>
        <w:t>во время</w:t>
      </w:r>
      <w:proofErr w:type="gramEnd"/>
      <w:r w:rsidRPr="00AD42B8">
        <w:rPr>
          <w:rFonts w:ascii="Times New Roman" w:eastAsia="Times New Roman" w:hAnsi="Times New Roman" w:cs="Times New Roman"/>
        </w:rPr>
        <w:t xml:space="preserve"> и в месте, которые указаны в извещении о проведении запроса предложений, непосредственно перед вскрытием конвертов с заявками и открытием доступа к поданным в форме электронных документов заявкам заказчик обязан публично объявить присутствующим участникам при вскрытии этих конвертов и открытии указанного доступа о возможности отзыва поданных заявок.</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В случае установления факта подачи одним участником запроса предложений 2 (двух) и более заявок на участие в запросе предложений заявки такого участника не рассматриваются и возвращаются ему.</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Возврат заявок на участие в закупке. Все заявки на участие в закупке, а также отдельные документы, входящие в состав заявки на участие в закупке не возвращаются, кроме отозванных Участниками закупки. Возврат отозванных заявок осуществляется Заказчиком в течение трех рабочих дней с момента получения уведомления об отзыве заявки на участие в запросе предложений.</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Участники запроса предложений, подавшие заявки, несоответствующие требованиям, установленным документацией о проведении запроса предложений, отстраняются, и их заявки не оцениваются. В случае установления факта подачи одним участником спроса предложений 2 (двух) и более заявок на участие в запросе предложений заявки такого участника не расс</w:t>
      </w:r>
      <w:r w:rsidR="007D719C">
        <w:rPr>
          <w:rFonts w:ascii="Times New Roman" w:eastAsia="Times New Roman" w:hAnsi="Times New Roman" w:cs="Times New Roman"/>
        </w:rPr>
        <w:t>матриваются и возвращаются ему.</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Срок, в течение которого победитель запроса предложений должен подписать контракт, условия признания победителя запроса предложений уклонившимся от заключения контракта.</w:t>
      </w:r>
    </w:p>
    <w:p w:rsidR="00AD42B8" w:rsidRPr="00AD42B8" w:rsidRDefault="00AD42B8" w:rsidP="007D719C">
      <w:pPr>
        <w:spacing w:after="0"/>
        <w:jc w:val="both"/>
        <w:rPr>
          <w:rFonts w:ascii="Times New Roman" w:eastAsia="Times New Roman" w:hAnsi="Times New Roman" w:cs="Times New Roman"/>
        </w:rPr>
      </w:pPr>
      <w:r w:rsidRPr="00AD42B8">
        <w:rPr>
          <w:rFonts w:ascii="Times New Roman" w:eastAsia="Times New Roman" w:hAnsi="Times New Roman" w:cs="Times New Roman"/>
        </w:rPr>
        <w:t>Контракт с победителем закупки заключается на условиях, предусмотренных: Извещением о проведении запроса предложений, окончательным предложением победителя, не позднее чем через 5 (пять) рабочих дней со дня размещения в информационной системе Итогового протокола.</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В случае если в установленный срок, победитель за</w:t>
      </w:r>
      <w:r w:rsidR="007D719C">
        <w:rPr>
          <w:rFonts w:ascii="Times New Roman" w:eastAsia="Times New Roman" w:hAnsi="Times New Roman" w:cs="Times New Roman"/>
        </w:rPr>
        <w:t>проса предложений не представил.</w:t>
      </w:r>
    </w:p>
    <w:p w:rsidR="00AD42B8" w:rsidRPr="00AD42B8" w:rsidRDefault="00AD42B8" w:rsidP="007D719C">
      <w:pPr>
        <w:spacing w:after="0"/>
        <w:jc w:val="both"/>
        <w:rPr>
          <w:rFonts w:ascii="Times New Roman" w:eastAsia="Times New Roman" w:hAnsi="Times New Roman" w:cs="Times New Roman"/>
        </w:rPr>
      </w:pPr>
      <w:r w:rsidRPr="00AD42B8">
        <w:rPr>
          <w:rFonts w:ascii="Times New Roman" w:eastAsia="Times New Roman" w:hAnsi="Times New Roman" w:cs="Times New Roman"/>
        </w:rPr>
        <w:t>заказчику подписанный контракт, победитель запроса предложений признается уклонившимся от заключения контракта.</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 препятствующих подписанию контракта одной из сторон в установленные настоящей статьей сроки, эта сторона обязана уведомить другую сторону о наличии данных судебных актов иди обстоятельств в течение 1 (одного) рабочею дня следующего за днем возникновения вышеуказанных обстоятельств и вступления в силу судебных актов. При этом течение установленных настоящей статьей сроков приостанавливается на срок исполнения данных судебных актов или срок действия данных обстоятельств, но не более чем на 30 (тридцать) рабочих дней. В случае отмены,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позднее 1 (одного) рабочего дня, следующего за днем отмены, изменения или исполнения данных судебных актов либо прекращения действия данных обстоятельств.</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Решение о признании победителя запроса предложений уклонившимся от заключения Контракта пр</w:t>
      </w:r>
      <w:r w:rsidR="009069E4">
        <w:rPr>
          <w:rFonts w:ascii="Times New Roman" w:eastAsia="Times New Roman" w:hAnsi="Times New Roman" w:cs="Times New Roman"/>
        </w:rPr>
        <w:t>инимается закупочной комиссией.</w:t>
      </w:r>
    </w:p>
    <w:p w:rsidR="00AD42B8" w:rsidRPr="009069E4" w:rsidRDefault="00AD42B8" w:rsidP="009069E4">
      <w:pPr>
        <w:spacing w:after="0"/>
        <w:jc w:val="center"/>
        <w:rPr>
          <w:rFonts w:ascii="Times New Roman" w:eastAsia="Times New Roman" w:hAnsi="Times New Roman" w:cs="Times New Roman"/>
          <w:b/>
        </w:rPr>
      </w:pPr>
      <w:r w:rsidRPr="009069E4">
        <w:rPr>
          <w:rFonts w:ascii="Times New Roman" w:eastAsia="Times New Roman" w:hAnsi="Times New Roman" w:cs="Times New Roman"/>
          <w:b/>
        </w:rPr>
        <w:t>Информация о возможности одностороннего отказа от исполнения контракта.</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Расторжение контракта допускается по соглашению сторон, по решению Арбитражного суда Приднестровской Молдавской Республики, в случае одностороннего отказа стороны контракта от исполнения контракта в соответствии с действующим гражданским законодательством Приднестровской Молдавской Республики.</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Заказчик вправе принять решение об одностороннем отказе от исполнения контракта по основаниям, предусмотренным гражданским законодательством Приднестровской Молдавской Республики для одностороннего отказа, при условии, если это было предусмотрено контрактом.</w:t>
      </w:r>
    </w:p>
    <w:p w:rsidR="00AD42B8" w:rsidRPr="00AD42B8" w:rsidRDefault="00AD42B8" w:rsidP="007D719C">
      <w:pPr>
        <w:spacing w:after="0"/>
        <w:jc w:val="both"/>
        <w:rPr>
          <w:rFonts w:ascii="Times New Roman" w:eastAsia="Times New Roman" w:hAnsi="Times New Roman" w:cs="Times New Roman"/>
        </w:rPr>
      </w:pPr>
      <w:r w:rsidRPr="00AD42B8">
        <w:rPr>
          <w:rFonts w:ascii="Times New Roman" w:eastAsia="Times New Roman" w:hAnsi="Times New Roman" w:cs="Times New Roman"/>
        </w:rPr>
        <w:lastRenderedPageBreak/>
        <w:t>Поставщик (подрядчик, исполнитель) вправе принять решение об одностороннем отказе от исполнения контракта по основаниям,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При расторжении контракта в связи с односторонним отказом другая сторона контракта вправе потребовать возмещения только фактически понесенного ущерба, непосредственно обусловленного обстоятельствами, являющимися основанием для принятия решения об одностороннем отказе от исполнения контракта.</w:t>
      </w:r>
    </w:p>
    <w:p w:rsidR="00AD42B8" w:rsidRPr="00AD42B8" w:rsidRDefault="00AD42B8" w:rsidP="009069E4">
      <w:pPr>
        <w:spacing w:after="0"/>
        <w:ind w:firstLine="708"/>
        <w:jc w:val="both"/>
        <w:rPr>
          <w:rFonts w:ascii="Times New Roman" w:eastAsia="Times New Roman" w:hAnsi="Times New Roman" w:cs="Times New Roman"/>
        </w:rPr>
      </w:pPr>
      <w:r w:rsidRPr="00AD42B8">
        <w:rPr>
          <w:rFonts w:ascii="Times New Roman" w:eastAsia="Times New Roman" w:hAnsi="Times New Roman" w:cs="Times New Roman"/>
        </w:rPr>
        <w:t>Информация о расторжении контракта, за исключением сведений, составляющих государственную тайну, размещается заказчиком в информационной системе в течение 3 (трех) рабочих дней, следующих за днем расторжения контракта.</w:t>
      </w:r>
    </w:p>
    <w:p w:rsidR="00AD42B8" w:rsidRDefault="003F02C4" w:rsidP="007D719C">
      <w:pPr>
        <w:spacing w:after="0"/>
        <w:jc w:val="both"/>
        <w:rPr>
          <w:rFonts w:ascii="Times New Roman" w:eastAsia="Times New Roman" w:hAnsi="Times New Roman" w:cs="Times New Roman"/>
        </w:rPr>
      </w:pPr>
      <w:r w:rsidRPr="003F02C4">
        <w:rPr>
          <w:rFonts w:ascii="Times New Roman" w:eastAsia="Times New Roman" w:hAnsi="Times New Roman" w:cs="Times New Roman"/>
          <w:noProof/>
          <w:lang w:eastAsia="ru-RU"/>
        </w:rPr>
        <w:lastRenderedPageBreak/>
        <w:drawing>
          <wp:inline distT="0" distB="0" distL="0" distR="0">
            <wp:extent cx="5940425" cy="8405882"/>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425" cy="8405882"/>
                    </a:xfrm>
                    <a:prstGeom prst="rect">
                      <a:avLst/>
                    </a:prstGeom>
                    <a:noFill/>
                    <a:ln>
                      <a:noFill/>
                    </a:ln>
                  </pic:spPr>
                </pic:pic>
              </a:graphicData>
            </a:graphic>
          </wp:inline>
        </w:drawing>
      </w:r>
    </w:p>
    <w:p w:rsidR="003F02C4" w:rsidRDefault="003F02C4" w:rsidP="007D719C">
      <w:pPr>
        <w:spacing w:after="0"/>
        <w:jc w:val="both"/>
        <w:rPr>
          <w:rFonts w:ascii="Times New Roman" w:eastAsia="Times New Roman" w:hAnsi="Times New Roman" w:cs="Times New Roman"/>
        </w:rPr>
      </w:pPr>
    </w:p>
    <w:p w:rsidR="003F02C4" w:rsidRDefault="003F02C4" w:rsidP="007D719C">
      <w:pPr>
        <w:spacing w:after="0"/>
        <w:jc w:val="both"/>
        <w:rPr>
          <w:rFonts w:ascii="Times New Roman" w:eastAsia="Times New Roman" w:hAnsi="Times New Roman" w:cs="Times New Roman"/>
        </w:rPr>
      </w:pPr>
    </w:p>
    <w:p w:rsidR="003F02C4" w:rsidRPr="006A4F98" w:rsidRDefault="003F02C4" w:rsidP="007D719C">
      <w:pPr>
        <w:spacing w:after="0"/>
        <w:jc w:val="both"/>
        <w:rPr>
          <w:rFonts w:ascii="Times New Roman" w:eastAsia="Times New Roman" w:hAnsi="Times New Roman" w:cs="Times New Roman"/>
        </w:rPr>
      </w:pPr>
      <w:r w:rsidRPr="003F02C4">
        <w:rPr>
          <w:rFonts w:ascii="Times New Roman" w:eastAsia="Times New Roman" w:hAnsi="Times New Roman" w:cs="Times New Roman"/>
          <w:noProof/>
          <w:lang w:eastAsia="ru-RU"/>
        </w:rPr>
        <w:lastRenderedPageBreak/>
        <w:drawing>
          <wp:inline distT="0" distB="0" distL="0" distR="0">
            <wp:extent cx="5940425" cy="8405882"/>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405882"/>
                    </a:xfrm>
                    <a:prstGeom prst="rect">
                      <a:avLst/>
                    </a:prstGeom>
                    <a:noFill/>
                    <a:ln>
                      <a:noFill/>
                    </a:ln>
                  </pic:spPr>
                </pic:pic>
              </a:graphicData>
            </a:graphic>
          </wp:inline>
        </w:drawing>
      </w:r>
      <w:bookmarkStart w:id="0" w:name="_GoBack"/>
      <w:bookmarkEnd w:id="0"/>
    </w:p>
    <w:sectPr w:rsidR="003F02C4" w:rsidRPr="006A4F9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431531"/>
    <w:multiLevelType w:val="hybridMultilevel"/>
    <w:tmpl w:val="48F06DBC"/>
    <w:lvl w:ilvl="0" w:tplc="0419000F">
      <w:start w:val="1"/>
      <w:numFmt w:val="decimal"/>
      <w:lvlText w:val="%1."/>
      <w:lvlJc w:val="left"/>
      <w:pPr>
        <w:ind w:left="720" w:hanging="360"/>
      </w:pPr>
      <w:rPr>
        <w:rFonts w:ascii="Times New Roman" w:eastAsia="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7F9C56E4"/>
    <w:multiLevelType w:val="hybridMultilevel"/>
    <w:tmpl w:val="CE74DC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2"/>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7AAB"/>
    <w:rsid w:val="0001782E"/>
    <w:rsid w:val="00160729"/>
    <w:rsid w:val="00281AFE"/>
    <w:rsid w:val="003438C2"/>
    <w:rsid w:val="003F02C4"/>
    <w:rsid w:val="0042627E"/>
    <w:rsid w:val="004C0F98"/>
    <w:rsid w:val="00531502"/>
    <w:rsid w:val="006A4F98"/>
    <w:rsid w:val="007147D9"/>
    <w:rsid w:val="007247FE"/>
    <w:rsid w:val="0074575F"/>
    <w:rsid w:val="007D719C"/>
    <w:rsid w:val="007E564D"/>
    <w:rsid w:val="0082144B"/>
    <w:rsid w:val="00841840"/>
    <w:rsid w:val="008A74F3"/>
    <w:rsid w:val="009069E4"/>
    <w:rsid w:val="00A62F26"/>
    <w:rsid w:val="00AD42B8"/>
    <w:rsid w:val="00B201AC"/>
    <w:rsid w:val="00F27AAB"/>
    <w:rsid w:val="00F948C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9E74D5"/>
  <w15:chartTrackingRefBased/>
  <w15:docId w15:val="{5E76E3D4-C87A-4885-BC64-6786FF99E3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438C2"/>
    <w:pPr>
      <w:ind w:left="720"/>
      <w:contextualSpacing/>
    </w:pPr>
  </w:style>
  <w:style w:type="table" w:customStyle="1" w:styleId="1">
    <w:name w:val="Сетка таблицы1"/>
    <w:basedOn w:val="a1"/>
    <w:next w:val="a4"/>
    <w:uiPriority w:val="59"/>
    <w:rsid w:val="008A74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4">
    <w:name w:val="Table Grid"/>
    <w:basedOn w:val="a1"/>
    <w:uiPriority w:val="39"/>
    <w:rsid w:val="008A74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281AFE"/>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281AF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355</TotalTime>
  <Pages>7</Pages>
  <Words>2286</Words>
  <Characters>13032</Characters>
  <Application>Microsoft Office Word</Application>
  <DocSecurity>0</DocSecurity>
  <Lines>108</Lines>
  <Paragraphs>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Sotnikova</dc:creator>
  <cp:keywords/>
  <dc:description/>
  <cp:lastModifiedBy>Сотников В.В.</cp:lastModifiedBy>
  <cp:revision>6</cp:revision>
  <cp:lastPrinted>2021-03-30T08:17:00Z</cp:lastPrinted>
  <dcterms:created xsi:type="dcterms:W3CDTF">2021-03-26T07:08:00Z</dcterms:created>
  <dcterms:modified xsi:type="dcterms:W3CDTF">2021-06-10T08:52:00Z</dcterms:modified>
</cp:coreProperties>
</file>