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B51A" w14:textId="08766236" w:rsidR="001F42A3" w:rsidRDefault="001F42A3" w:rsidP="001F42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59D607A5" w14:textId="77777777" w:rsidR="001F42A3" w:rsidRPr="001F42A3" w:rsidRDefault="001F42A3" w:rsidP="001F4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КОНТРАКТ №___</w:t>
      </w:r>
    </w:p>
    <w:p w14:paraId="02F03783" w14:textId="77777777" w:rsidR="001F42A3" w:rsidRPr="001F42A3" w:rsidRDefault="001F42A3" w:rsidP="001F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на оказание услуг по консолидации</w:t>
      </w:r>
    </w:p>
    <w:p w14:paraId="548E45A6" w14:textId="77777777" w:rsidR="001F42A3" w:rsidRPr="001F42A3" w:rsidRDefault="001F42A3" w:rsidP="001F4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баз регламентированного учета</w:t>
      </w:r>
    </w:p>
    <w:p w14:paraId="7112DFD3" w14:textId="77777777" w:rsidR="001F42A3" w:rsidRPr="001F42A3" w:rsidRDefault="001F42A3" w:rsidP="001F42A3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18F6B" w14:textId="77777777" w:rsidR="001F42A3" w:rsidRPr="001F42A3" w:rsidRDefault="001F42A3" w:rsidP="001F42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«___»____________2021 г.</w:t>
      </w:r>
    </w:p>
    <w:p w14:paraId="2E88001F" w14:textId="77777777" w:rsidR="001F42A3" w:rsidRPr="001F42A3" w:rsidRDefault="001F42A3" w:rsidP="001F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унитарное предприятие «Водоснабжение и водоотведение»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>, в лице генерального директора Ботнарь Владимира Петровича, действующего на основании Устава, с одной стороны,</w:t>
      </w:r>
    </w:p>
    <w:p w14:paraId="32796FAB" w14:textId="77777777" w:rsidR="001F42A3" w:rsidRPr="001F42A3" w:rsidRDefault="001F42A3" w:rsidP="001F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F42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(полное наименование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1F42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 должности и ФИО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1F42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 документа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далее именуемые «Стороны», </w:t>
      </w:r>
    </w:p>
    <w:p w14:paraId="77BDB4C1" w14:textId="77777777" w:rsidR="001F42A3" w:rsidRPr="001F42A3" w:rsidRDefault="001F42A3" w:rsidP="001F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заключили настоящий Контракт (далее – Контракт) о нижеследующем:</w:t>
      </w:r>
    </w:p>
    <w:p w14:paraId="43CC54D0" w14:textId="77777777" w:rsidR="001F42A3" w:rsidRPr="001F42A3" w:rsidRDefault="001F42A3" w:rsidP="001F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E7D6B" w14:textId="77777777" w:rsidR="001F42A3" w:rsidRPr="001F42A3" w:rsidRDefault="001F42A3" w:rsidP="001F42A3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427E1AC8" w14:textId="77777777" w:rsidR="001F42A3" w:rsidRPr="001F42A3" w:rsidRDefault="001F42A3" w:rsidP="001F42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заданию Заказчика Исполнитель обязуется оказать услуги по консолидации баз регламентированного учета и сдать их результат Заказчику, а Заказчик обязуется принять результат услуг, оказанных в рамках утвержденного задания и оплатить его в порядке и на условиях, предусмотренных настоящим Контрактом.</w:t>
      </w:r>
    </w:p>
    <w:p w14:paraId="7AD64B3C" w14:textId="77777777" w:rsidR="001F42A3" w:rsidRPr="001F42A3" w:rsidRDefault="001F42A3" w:rsidP="001F42A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Услугами по консолидации баз регламентированного учета (далее – Услуги) в рамках настоящего Контракта подразумеваются:</w:t>
      </w:r>
    </w:p>
    <w:p w14:paraId="0A11422C" w14:textId="77777777" w:rsidR="001F42A3" w:rsidRPr="001F42A3" w:rsidRDefault="001F42A3" w:rsidP="001F42A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свертывание (приведение к единой базе контрагентов) и перенос остатков данных из имеющихся баз данных Заказчика в единую базу данных для дальнейшей работы с измененной конфигурацией;</w:t>
      </w:r>
    </w:p>
    <w:p w14:paraId="532451BF" w14:textId="77777777" w:rsidR="001F42A3" w:rsidRPr="001F42A3" w:rsidRDefault="001F42A3" w:rsidP="001F42A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изменение конфигурации действующего программного продукта, обеспечивающего ведение бухгалтерского учета Заказчика, разработанного на платформе «1С-Предприятие 8.3»; </w:t>
      </w:r>
    </w:p>
    <w:p w14:paraId="3360FC55" w14:textId="77777777" w:rsidR="001F42A3" w:rsidRPr="001F42A3" w:rsidRDefault="001F42A3" w:rsidP="001F42A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в) гарантия бесперебойной работы программного обеспечения по 31 декабря 2021 года и консультативное сопровождение в течение указанного периода.</w:t>
      </w:r>
    </w:p>
    <w:p w14:paraId="2ABD0A98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Перечень, виды и объем Услуг определяются Техническим заданием (Приложение № 1 к настоящему Контракту), которое является неотъемлемой частью настоящего контракта.</w:t>
      </w:r>
    </w:p>
    <w:p w14:paraId="314C2829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D768C" w14:textId="77777777" w:rsidR="001F42A3" w:rsidRPr="001F42A3" w:rsidRDefault="001F42A3" w:rsidP="001F42A3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КОНТРАКТА И ПОРЯДОК РАСЧЕТОВ</w:t>
      </w:r>
    </w:p>
    <w:p w14:paraId="06A9C7E8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Контракта составляет 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сумма цифрами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(сумма прописью)</w:t>
      </w:r>
      <w:r w:rsidRPr="001F42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ПМР,</w:t>
      </w: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соответствует плану закупок товаров, работ, услуг для обеспечения коммерческих нужд Заказчика на 202_ год, утвержденному __ _______ 202_ года.</w:t>
      </w:r>
    </w:p>
    <w:p w14:paraId="3A66CA1A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контракта, указанная в пункте 2.1. контракта, является твердой и определяется на весь срок действия контракта.</w:t>
      </w:r>
    </w:p>
    <w:p w14:paraId="1464117A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FF3A7A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Оплата Услуг осуществляется за фактически оказанные Услуги, на основании выставленного Исполнителем счета, но не позднее 30 (тридцати) календарных дней с момента подписания Сторонами Акта сдачи-приемки оказанных услуг.</w:t>
      </w:r>
    </w:p>
    <w:p w14:paraId="23734D43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Исполнителя.</w:t>
      </w:r>
    </w:p>
    <w:p w14:paraId="1967CF3F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финансирования – собственные средства Заказчика.</w:t>
      </w:r>
    </w:p>
    <w:p w14:paraId="3E865770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53C54" w14:textId="77777777" w:rsidR="001F42A3" w:rsidRPr="001F42A3" w:rsidRDefault="001F42A3" w:rsidP="001F42A3">
      <w:pPr>
        <w:numPr>
          <w:ilvl w:val="0"/>
          <w:numId w:val="7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ОКАЗАНИЯ УСЛУГ И ПОРЯДОК СДАЧИ-ПРИЕМКИ ОКАЗАННЫХ УСЛУГ</w:t>
      </w:r>
    </w:p>
    <w:p w14:paraId="097837CA" w14:textId="77777777" w:rsidR="001F42A3" w:rsidRPr="001F42A3" w:rsidRDefault="001F42A3" w:rsidP="001F42A3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0E89E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оказания услуг, предусмотренный настоящим контрактом составляет 90 (девяносто) календарных дней с момента вступления контракта в силу.</w:t>
      </w:r>
    </w:p>
    <w:p w14:paraId="11E8E3FF" w14:textId="77777777" w:rsidR="001F42A3" w:rsidRPr="001F42A3" w:rsidRDefault="001F42A3" w:rsidP="001F42A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сроков оказания услуг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2E7F6503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Передача результатов оказанных Исполнителем услуг оформляется Актом сдачи-приёмки результата оказанных услуг.</w:t>
      </w:r>
    </w:p>
    <w:p w14:paraId="6852E07B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предоставляет Заказчику результат услуг, с приложением Акта сдачи-приёмки результата оказанных услуг. Датой завершения услуг считается дата подписания Сторонами Акта сдачи-приемки результата оказанных услуг.</w:t>
      </w:r>
    </w:p>
    <w:p w14:paraId="4E7AB7F5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в течение 5 (пяти) рабочих дней со дня предоставления Исполнителем Акта обязан принять результат оказанных услуг и направить Исполнителю подписанный Акт сдачи-приемки результата оказанных услуг или мотивированный отказ в приемке. </w:t>
      </w:r>
    </w:p>
    <w:p w14:paraId="54F013B6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мотивированного отказа Заказчика от приемки результата оказанных услуг, Сторонами составляется двусторонний акт с указанием перечня недостатков, порядка и сроков их устранения. Акт составляется не позднее 10 (десяти)  рабочих дней с момента получения Исполнителем мотивированного отказа Заказчика от подписания  соответствующего Акта сдачи – приемки результата оказанных услуг.</w:t>
      </w:r>
    </w:p>
    <w:p w14:paraId="19310190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3.7.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обязуется своими силами и за свой счет устранить выявленные недостатки оказанных услуг, возникшие по вине Исполнителя, в согласованные с Заказчиком сроки, и после устранения направить Заказчику повторный Акт сдачи-приемки результата оказанных услуг, который подлежит рассмотрению и подписанию Заказчиком в срок, установленный пунктом 3.5. настоящего контракта. При повторной приемке результатов услуг Заказчик не вправе выдвигать новые замечания, которые не были указаны им в перечне замечаний к Акту оказанных услуг, предусмотренном пунктом 3.5. настоящего Договора </w:t>
      </w:r>
    </w:p>
    <w:p w14:paraId="0815BFFE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3.8.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обнаружения Заказчиком скрытых недостатков после подписания Акта сдачи-приемки результата оказанных услуг, последний обязан известить об этом Исполнителя в десятидневный срок. В этом случае Исполнитель в согласованные Сторонами сроки обязан устранить выявленные недостатки своими силами и за свой счет.</w:t>
      </w:r>
    </w:p>
    <w:p w14:paraId="45731C1C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A37C9" w14:textId="77777777" w:rsidR="001F42A3" w:rsidRPr="001F42A3" w:rsidRDefault="001F42A3" w:rsidP="001F42A3">
      <w:pPr>
        <w:numPr>
          <w:ilvl w:val="0"/>
          <w:numId w:val="7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5F0AFD26" w14:textId="77777777" w:rsidR="001F42A3" w:rsidRPr="001F42A3" w:rsidRDefault="001F42A3" w:rsidP="001F42A3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E80A2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 обязуется:</w:t>
      </w:r>
    </w:p>
    <w:p w14:paraId="32B99AEC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4.1.1.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услуги качественно, с соблюдением норм и правил, в соответствии с требованиями Заказчика в сроки, предусмотренные настоящим контрактом.</w:t>
      </w:r>
    </w:p>
    <w:p w14:paraId="157921EF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4.1.2.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выявленные Заказчиком недостатки оказанных Услуг, в сроки, согласованные Сторонами;</w:t>
      </w:r>
    </w:p>
    <w:p w14:paraId="63178B43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возможность осуществления Заказчиком контроля и надзора за ходом оказания услуг;</w:t>
      </w:r>
    </w:p>
    <w:p w14:paraId="19468772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4.1.4.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с Заказчиком все необходимые действия;</w:t>
      </w:r>
    </w:p>
    <w:p w14:paraId="41C6EECA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4.1.5.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14:paraId="07C39513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4.1.6.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передать результат оказанных услуг Заказчику по Акту сдачи-приемки оказанных услуг.</w:t>
      </w:r>
    </w:p>
    <w:p w14:paraId="753ABDA2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4.1.7.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989F7D8" w14:textId="77777777" w:rsidR="001F42A3" w:rsidRPr="001F42A3" w:rsidRDefault="001F42A3" w:rsidP="001F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60D61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 имеет право:</w:t>
      </w:r>
    </w:p>
    <w:p w14:paraId="366C425E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4.2.1.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Заказчика дополнительную информацию, необходимую для выполнения своих обязательств по настоящему контракту;</w:t>
      </w:r>
    </w:p>
    <w:p w14:paraId="723ADB00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4.2.2.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своевременной оплаты Услуг на условиях, предусмотренных настоящим контрактом;</w:t>
      </w:r>
    </w:p>
    <w:p w14:paraId="56F07A72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4.2.3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обеспечения своевременной приемки оказанных услуг и подписания Акта сдачи-приемки результата оказанных услуг либо обоснованного отказа от его подписания в установленные сроки;</w:t>
      </w:r>
    </w:p>
    <w:p w14:paraId="62965389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4.2.4.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3C0F8CBB" w14:textId="77777777" w:rsidR="001F42A3" w:rsidRPr="001F42A3" w:rsidRDefault="001F42A3" w:rsidP="001F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6B33B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Заказчик обязуется:</w:t>
      </w:r>
    </w:p>
    <w:p w14:paraId="1F66BB59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оплатить результат оказанных услуг в сроки, предусмотренные контрактом.</w:t>
      </w:r>
    </w:p>
    <w:p w14:paraId="432E01CD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оказывать содействие Исполнителю в ходе выполнения им оказания услуг по вопросам, непосредственно связанным с предметом контракта, решение которых возможно только при участии Заказчика;</w:t>
      </w:r>
    </w:p>
    <w:p w14:paraId="5707DF5A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сообщать в письменной форме Исполнителю о выявленных недостатках;</w:t>
      </w:r>
    </w:p>
    <w:p w14:paraId="64105D47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по Акту сдачи-приемки услуг, произведенные по настоящему контракту услуги либо составить мотивированный отказ от приёмки;</w:t>
      </w:r>
    </w:p>
    <w:p w14:paraId="62D767F9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4.3.5.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7CBCACF8" w14:textId="77777777" w:rsidR="001F42A3" w:rsidRPr="001F42A3" w:rsidRDefault="001F42A3" w:rsidP="001F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4AD69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Заказчик имеет право:</w:t>
      </w:r>
    </w:p>
    <w:p w14:paraId="7EBD9724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4.4.1.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Исполнителя надлежащего выполнения обязательств в рамках условий настоящего контракта;</w:t>
      </w:r>
    </w:p>
    <w:p w14:paraId="4A5C45FA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4.4.2.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за ходом оказания услуг по настоящему контракту.</w:t>
      </w:r>
    </w:p>
    <w:p w14:paraId="50F55213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4.4.3.</w:t>
      </w:r>
      <w:r w:rsidRPr="001F42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своевременного устранения выявленных недостатков;</w:t>
      </w:r>
    </w:p>
    <w:p w14:paraId="6E5A7CF7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4.4.4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. отказаться от принятия результатов услуг,  если не соблюдены полностью или в части условия предусмотренные настоящим контрактом и Исполнитель отказывается устранять недостатки.</w:t>
      </w:r>
    </w:p>
    <w:p w14:paraId="2078F64F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4.4.5.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5B8E01CD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7EBCA" w14:textId="77777777" w:rsidR="001F42A3" w:rsidRPr="001F42A3" w:rsidRDefault="001F42A3" w:rsidP="001F42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14:paraId="694D87CF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6011E6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надлежащего оказания услуг Заказчик в период действия настоящего Контракта предоставляет Исполнителю доступ к информационным ресурсам.</w:t>
      </w:r>
    </w:p>
    <w:p w14:paraId="269B8E81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 информация, обрабатываемая Исполнителем в информационных ресурсах Заказчика, признается Сторонами конфиденциальной.</w:t>
      </w:r>
    </w:p>
    <w:p w14:paraId="38B6BE8F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обязуются:</w:t>
      </w:r>
    </w:p>
    <w:p w14:paraId="55B949AB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не раскрывать, не передавать, не разглашать, не публиковать, не копировать и не распространять каким-либо способом информацию, доступ к которой получен в рамках исполнения обязательств по настоящему контракту.</w:t>
      </w:r>
    </w:p>
    <w:p w14:paraId="404BF72B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сохранять конфиденциальность информации, принимая при этом все необходимые меры безопасности, установленные действующим законодательством Приднестровской Молдавской Республики.</w:t>
      </w:r>
    </w:p>
    <w:p w14:paraId="3D56027D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незамедлительно сообщать другой стороне о допущенном либо ставшем известным факте разглашения 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угрозы разглашения (раскрытия), незаконном получении или незаконном использовании конфиденциальной информации третьими лицами, или поступления требования (запроса) органов государственной власти, иных государственных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органов, органов местного самоуправления, судов, органов прокуратуры, органов предварительного следствия, органов дознания об ознакомлении или передаче 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>конфиденциальной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доступ к которой получен Стороной в рамках исполнения обязательства по настоящему Контракту.</w:t>
      </w:r>
    </w:p>
    <w:p w14:paraId="27AA5565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 нарушения режима конфиденциальности информации, в том числе за раскрытие/разглашение/модификацию/удаление конфиденциальной информации, Стороны несут ответственность в соответствии с действующим законодательством Приднестровской Молдавской Республики и обязуются возместить причиненный ущерб в полном объеме.</w:t>
      </w:r>
    </w:p>
    <w:p w14:paraId="4C9AD151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КОНСУЛЬТАТИВНОЕ СОПРОВОЖДЕНИЕ</w:t>
      </w:r>
    </w:p>
    <w:p w14:paraId="6A5CF128" w14:textId="77777777" w:rsidR="001F42A3" w:rsidRPr="001F42A3" w:rsidRDefault="001F42A3" w:rsidP="001F4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9C787B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>Заказчиком производится тестирование результатов оказанных услуг, обеспеченное консультативным сопровождением Исполнителя в срок до 31 декабря 2021 года.</w:t>
      </w:r>
    </w:p>
    <w:p w14:paraId="2FC6BE35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  В случае обнаружения Заказчиком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тестирования дефектов/недостатков оказанных услуг, Исполнитель обязан устранить соответствующие недостатки своими силами и за свой счет в течение 3 (трех) календарных дней с момента получения уведомления Заказчика.</w:t>
      </w:r>
    </w:p>
    <w:p w14:paraId="767BC194" w14:textId="77777777" w:rsidR="001F42A3" w:rsidRPr="001F42A3" w:rsidRDefault="001F42A3" w:rsidP="001F42A3">
      <w:pPr>
        <w:numPr>
          <w:ilvl w:val="0"/>
          <w:numId w:val="1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04BE522A" w14:textId="77777777" w:rsidR="001F42A3" w:rsidRPr="001F42A3" w:rsidRDefault="001F42A3" w:rsidP="001F42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62D16E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E0916F8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DC2EFCD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нарушение Исполнителем сроков оказания услуг, он уплачивает Заказчику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2A765ECB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нарушения Заказчиком сроков исполнения обязательств по контракту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1A1F6AFD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7.5. 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Заказчиком  сроков оплаты оказанных  услуг, он уплачивает Исполнителю 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2582C33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47486" w14:textId="77777777" w:rsidR="001F42A3" w:rsidRPr="001F42A3" w:rsidRDefault="001F42A3" w:rsidP="001F42A3">
      <w:pPr>
        <w:numPr>
          <w:ilvl w:val="0"/>
          <w:numId w:val="1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ФОРС-МАЖОР (ДЕЙСТВИЕ НЕПРЕОДОЛИМОЙ СИЛЫ)</w:t>
      </w:r>
    </w:p>
    <w:p w14:paraId="7F1703E7" w14:textId="77777777" w:rsidR="001F42A3" w:rsidRPr="001F42A3" w:rsidRDefault="001F42A3" w:rsidP="001F42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DC335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2369FB3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4994887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7804D38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 </w:t>
      </w:r>
    </w:p>
    <w:p w14:paraId="301F1F95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8.5.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50B607C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8.6.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0814838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C57A5" w14:textId="77777777" w:rsidR="001F42A3" w:rsidRPr="001F42A3" w:rsidRDefault="001F42A3" w:rsidP="001F42A3">
      <w:pPr>
        <w:numPr>
          <w:ilvl w:val="0"/>
          <w:numId w:val="1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РАЗРЕШЕНИЯ СПОРОВ</w:t>
      </w:r>
    </w:p>
    <w:p w14:paraId="367B43D6" w14:textId="77777777" w:rsidR="001F42A3" w:rsidRPr="001F42A3" w:rsidRDefault="001F42A3" w:rsidP="001F42A3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63BFD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8982B2E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0BD6E7C" w14:textId="77777777" w:rsidR="001F42A3" w:rsidRPr="001F42A3" w:rsidRDefault="001F42A3" w:rsidP="001F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45EAA" w14:textId="77777777" w:rsidR="001F42A3" w:rsidRPr="001F42A3" w:rsidRDefault="001F42A3" w:rsidP="001F42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СРОК ДЕЙСТВИЯ КОНТРАКТА</w:t>
      </w:r>
    </w:p>
    <w:p w14:paraId="4FF094DF" w14:textId="77777777" w:rsidR="001F42A3" w:rsidRPr="001F42A3" w:rsidRDefault="001F42A3" w:rsidP="001F42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C0541" w14:textId="77777777" w:rsidR="001F42A3" w:rsidRPr="001F42A3" w:rsidRDefault="001F42A3" w:rsidP="001F4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контракт вступает в силу с момента его подписания Сторонами и действует до момента полного исполнения Сторонами своих обязательств и  осуществления всех необходимых платежей и взаиморасчетов.</w:t>
      </w:r>
    </w:p>
    <w:p w14:paraId="25B26B14" w14:textId="77777777" w:rsidR="001F42A3" w:rsidRPr="001F42A3" w:rsidRDefault="001F42A3" w:rsidP="001F4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Датой исполнения обязательств по оказанию услуг является дата подписания Заказчиком Акта сдачи-приемки результата оказанных услуг, который является подтверждением оказания услуг, предусмотренных настоящим контрактом, и основанием для окончательного расчета за оказание услуг в соответствии с настоящим контрактом.</w:t>
      </w:r>
    </w:p>
    <w:p w14:paraId="48C29749" w14:textId="77777777" w:rsidR="001F42A3" w:rsidRPr="001F42A3" w:rsidRDefault="001F42A3" w:rsidP="001F4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2AE1F" w14:textId="77777777" w:rsidR="001F42A3" w:rsidRPr="001F42A3" w:rsidRDefault="001F42A3" w:rsidP="001F42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14:paraId="6F4EDCF6" w14:textId="77777777" w:rsidR="001F42A3" w:rsidRPr="001F42A3" w:rsidRDefault="001F42A3" w:rsidP="001F4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11.1.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F7FB364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11.2.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контракт составлен в двух экземплярах, имеющих одинаковую юридическую силу, по одному экземпляру для каждой из Сторон. </w:t>
      </w:r>
    </w:p>
    <w:p w14:paraId="2111DE12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11.3.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5810ABE" w14:textId="77777777" w:rsidR="001F42A3" w:rsidRPr="001F42A3" w:rsidRDefault="001F42A3" w:rsidP="001F42A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11.4.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0285E954" w14:textId="77777777" w:rsidR="001F42A3" w:rsidRPr="001F42A3" w:rsidRDefault="001F42A3" w:rsidP="001F42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11.5.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Неотъемлемой частью настоящего контракта является следующее приложение:</w:t>
      </w:r>
    </w:p>
    <w:p w14:paraId="6654E7DF" w14:textId="77777777" w:rsidR="001F42A3" w:rsidRPr="001F42A3" w:rsidRDefault="001F42A3" w:rsidP="001F42A3">
      <w:pPr>
        <w:shd w:val="clear" w:color="auto" w:fill="FFFFFF"/>
        <w:spacing w:after="0" w:line="276" w:lineRule="auto"/>
        <w:ind w:right="1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№ 1 – Техническое задание – на 2 л.</w:t>
      </w:r>
    </w:p>
    <w:p w14:paraId="6250443B" w14:textId="77777777" w:rsidR="001F42A3" w:rsidRPr="001F42A3" w:rsidRDefault="001F42A3" w:rsidP="001F42A3">
      <w:pPr>
        <w:shd w:val="clear" w:color="auto" w:fill="FFFFFF"/>
        <w:spacing w:after="0" w:line="276" w:lineRule="auto"/>
        <w:ind w:right="19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ЮРИДИЧЕСКИ АДРЕСА, БАНКОВСКИЕ РЕКВИЗИТЫ </w:t>
      </w:r>
    </w:p>
    <w:p w14:paraId="3C5683B2" w14:textId="77777777" w:rsidR="001F42A3" w:rsidRPr="001F42A3" w:rsidRDefault="001F42A3" w:rsidP="001F42A3">
      <w:pPr>
        <w:shd w:val="clear" w:color="auto" w:fill="FFFFFF"/>
        <w:spacing w:after="0" w:line="276" w:lineRule="auto"/>
        <w:ind w:right="19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ПОДПИСИ СТОРОН</w:t>
      </w:r>
    </w:p>
    <w:bookmarkEnd w:id="0"/>
    <w:p w14:paraId="5E070B98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54AE7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Заказчик:</w:t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Исполнитель:</w:t>
      </w:r>
    </w:p>
    <w:p w14:paraId="7EB51849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ГУП «Водоснабжение и водоотведение»,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0471B6AA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3300, г. Тирасполь, ул. Луначарского, 9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14:paraId="19793AE7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5AD56AA9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р/с 2211290000000052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4869BED2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в ЗАО «Приднестровский Сбербанк»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BCA4792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ф/к 0200045198  КУБ 29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28783E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кор.счет 20210000094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3D99B1F3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тел/факс 0 (533) 93397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4C4C7F6F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19C18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78E053B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B9156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34F1C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_________________________В.П. Ботнарь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CEEA7DC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A6FBA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CED03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46D800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7D48021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E443CB1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AD92FD0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90C0C69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E450DC9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A2E923E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37AD0D2C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4DF10C1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C925F54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6600198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C29E33B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DFF456B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51704CA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F1FC16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04A73CA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348E625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EB20A8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F49FABC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424F28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8785AF1" w14:textId="77777777" w:rsid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E9C0CD6" w14:textId="77777777" w:rsid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3A52E8E" w14:textId="77777777" w:rsid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2F7DBFF" w14:textId="77777777" w:rsid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9BF9A62" w14:textId="77777777" w:rsid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69265CA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C4590BD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3CE7D8D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3B34A5D" w14:textId="77777777" w:rsidR="001F42A3" w:rsidRPr="001F42A3" w:rsidRDefault="001F42A3" w:rsidP="001F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2A3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14:paraId="303897D8" w14:textId="77777777" w:rsidR="001F42A3" w:rsidRPr="001F42A3" w:rsidRDefault="001F42A3" w:rsidP="001F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2A3">
        <w:rPr>
          <w:rFonts w:ascii="Times New Roman" w:hAnsi="Times New Roman" w:cs="Times New Roman"/>
          <w:sz w:val="24"/>
          <w:szCs w:val="24"/>
          <w:lang w:eastAsia="en-US"/>
        </w:rPr>
        <w:t>к контракту от «___»_______2021 г. №____</w:t>
      </w:r>
    </w:p>
    <w:p w14:paraId="06260CF1" w14:textId="77777777" w:rsidR="001F42A3" w:rsidRPr="001F42A3" w:rsidRDefault="001F42A3" w:rsidP="001F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CB3A5C" w14:textId="77777777" w:rsidR="001F42A3" w:rsidRPr="001F42A3" w:rsidRDefault="001F42A3" w:rsidP="001F4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8AE033" w14:textId="77777777" w:rsidR="001F42A3" w:rsidRPr="001F42A3" w:rsidRDefault="001F42A3" w:rsidP="001F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9C7B2E9" w14:textId="77777777" w:rsidR="001F42A3" w:rsidRPr="001F42A3" w:rsidRDefault="001F42A3" w:rsidP="001F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42A3">
        <w:rPr>
          <w:rFonts w:ascii="Times New Roman" w:hAnsi="Times New Roman" w:cs="Times New Roman"/>
          <w:b/>
          <w:sz w:val="24"/>
          <w:szCs w:val="24"/>
          <w:lang w:eastAsia="en-US"/>
        </w:rPr>
        <w:t>ТЕХНИЧЕСКОЕ ЗАДАНИЕ</w:t>
      </w:r>
    </w:p>
    <w:p w14:paraId="3D2758D4" w14:textId="77777777" w:rsidR="001F42A3" w:rsidRPr="001F42A3" w:rsidRDefault="001F42A3" w:rsidP="001F42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7A218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1. Наименование услуг: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3624DD5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D50B96B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F4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Оказание услуг по консолидации баз регламентированного учета.</w:t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1CE6444C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8D6C5FD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2. Срок оказания услуг: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766575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F1E95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90 (девяносто) календарных дней с момента вступления контракта в силу.</w:t>
      </w:r>
    </w:p>
    <w:p w14:paraId="1BE51552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FA070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Требования к оказываемым услугам:</w:t>
      </w:r>
    </w:p>
    <w:p w14:paraId="5B6AC4A0" w14:textId="77777777" w:rsidR="001F42A3" w:rsidRPr="001F42A3" w:rsidRDefault="001F42A3" w:rsidP="001F42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60318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В рамках оказания услуг необходимо выполнить следующие основные работы, согласно перечню:</w:t>
      </w:r>
    </w:p>
    <w:p w14:paraId="43B188CF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A45EB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3.1. свертывание (приведение к единой номенклатуре ТМЦ, единой базе контрагентов) и перенос остатков из имеющихся 4 (четырех) баз данных в единую базу данных (для дальнейшей работы с измененной конфигурацией) по  состоянию на 01.01.2021 года, а также движений (документов, проводок) текущего года в период с 01.01.2021 года до момента внедрения изменений.  </w:t>
      </w:r>
    </w:p>
    <w:p w14:paraId="2CB8FE3F" w14:textId="77777777" w:rsidR="001F42A3" w:rsidRPr="001F42A3" w:rsidRDefault="001F42A3" w:rsidP="001F42A3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Количество строк номенклатуры ТМЦ порядка 25 тыс.ед., количество строк справочников контрагентов порядка 5 тыс.ед. </w:t>
      </w:r>
    </w:p>
    <w:p w14:paraId="4FFE815D" w14:textId="77777777" w:rsidR="001F42A3" w:rsidRPr="001F42A3" w:rsidRDefault="001F42A3" w:rsidP="001F42A3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5BBC0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3.2. изменение конфигурации действующего программного продукта с целью получения: </w:t>
      </w:r>
    </w:p>
    <w:p w14:paraId="63F0B553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925AB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3.2.1. возможности одновременной работы филиалов и головного предприятия в единой (</w:t>
      </w:r>
      <w:r w:rsidRPr="001F42A3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) базе данных с использованием разделителей учета. </w:t>
      </w:r>
    </w:p>
    <w:p w14:paraId="70D6D5E7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Количество справочников – 60 ед., количество документов 80 ед.</w:t>
      </w:r>
    </w:p>
    <w:p w14:paraId="7CD8F560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Действующий программный продукт содержит автоматизацию:</w:t>
      </w:r>
    </w:p>
    <w:p w14:paraId="2A4A6AD3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- учета стоимости и актуальной информации об основных средствах, нематериальных активах;</w:t>
      </w:r>
    </w:p>
    <w:p w14:paraId="03F0D961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- ведение складского учета (центрального склада и филиалов) и единой номенклатуры;</w:t>
      </w:r>
    </w:p>
    <w:p w14:paraId="49CFFE9B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- ведения кадровых документов, табеля рабочего времени, расчета заработной платы и налоговых отчислений;</w:t>
      </w:r>
    </w:p>
    <w:p w14:paraId="4B676C21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- аналитический учет стоимости полезного отпуска услуг и импорт банковской выписки в разрезе договоров с контрагентами, оказанных услуг и периодов, дебиторской задолженности (периоды формирования);</w:t>
      </w:r>
    </w:p>
    <w:p w14:paraId="59AC1670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аналитический учет расчетов с поставщиками и подрядчиками в разрезе договоров, выполненных работ и периодов, кредиторской задолженности (периоды формирования);</w:t>
      </w:r>
    </w:p>
    <w:p w14:paraId="39E5A878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- аналитический учет себестоимости услуг в разрезе услуг, городов производства.</w:t>
      </w:r>
    </w:p>
    <w:p w14:paraId="3A7CDF02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41A47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3.2.2. формирования как отдельной отчетности филиала, так и консолидированного отчета всего предприятия (в пределах имеющихся отчетов в программном обеспечении).</w:t>
      </w:r>
    </w:p>
    <w:p w14:paraId="5DF10BBB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отчетов – 80 ед. </w:t>
      </w:r>
    </w:p>
    <w:p w14:paraId="035BDB08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3.2.3.</w:t>
      </w:r>
    </w:p>
    <w:p w14:paraId="75EE6A11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настройки уровней доступа в пределах функциональной ответственности персонала, включая территориальность.</w:t>
      </w:r>
    </w:p>
    <w:p w14:paraId="5667F5CD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персонала порядка 100 чел., количество ролей - 15 ед. </w:t>
      </w:r>
    </w:p>
    <w:p w14:paraId="6D4D9B67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FA7C4" w14:textId="77777777" w:rsidR="001F42A3" w:rsidRPr="001F42A3" w:rsidRDefault="001F42A3" w:rsidP="001F42A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оказываемых услуг:</w:t>
      </w:r>
    </w:p>
    <w:p w14:paraId="6BE3F307" w14:textId="77777777" w:rsidR="001F42A3" w:rsidRPr="001F42A3" w:rsidRDefault="001F42A3" w:rsidP="001F42A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EF31CE" w14:textId="77777777" w:rsidR="001F42A3" w:rsidRPr="001F42A3" w:rsidRDefault="001F42A3" w:rsidP="001F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Заказчиком производится тестирование результатов оказанных услуг, обеспеченное консультативным сопровождением Исполнителя в срок до 31 декабря 2021 года.</w:t>
      </w:r>
    </w:p>
    <w:p w14:paraId="4D5672CB" w14:textId="77777777" w:rsidR="001F42A3" w:rsidRPr="001F42A3" w:rsidRDefault="001F42A3" w:rsidP="001F42A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Заказчиком 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тестирования дефектов/недостатков оказанных услуг, Исполнитель обязан устранить соответствующие недостатки своими силами и за свой счет в течение 3 (трех) календарных дней с момента получения уведомления Заказчика</w:t>
      </w:r>
    </w:p>
    <w:p w14:paraId="087EB01D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6FE41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50CE1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C0AF3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CE5D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Заказчик:</w:t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Исполнитель:</w:t>
      </w:r>
    </w:p>
    <w:p w14:paraId="2C595F17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>ГУП «Водоснабжение и водоотведение»,</w:t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BA1B8DD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3300, г. Тирасполь, ул. Луначарского, 9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14:paraId="063DE961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02EE1B8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р/с 2211290000000052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195FB26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в ЗАО «Приднестровский Сбербанк»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1D0E08F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ф/к 0200045198  КУБ 29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439C3F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кор.счет 20210000094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6DCE15F8" w14:textId="77777777" w:rsidR="001F42A3" w:rsidRPr="001F42A3" w:rsidRDefault="001F42A3" w:rsidP="001F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тел/факс 0 (533) 93397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62DB951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B1364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693E1A8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4CD77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B0322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A3">
        <w:rPr>
          <w:rFonts w:ascii="Times New Roman" w:eastAsia="Times New Roman" w:hAnsi="Times New Roman" w:cs="Times New Roman"/>
          <w:sz w:val="24"/>
          <w:szCs w:val="24"/>
        </w:rPr>
        <w:t>_________________________В.П. Ботнарь</w:t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</w:r>
      <w:r w:rsidRPr="001F42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403EBFA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077EA" w14:textId="77777777" w:rsidR="001F42A3" w:rsidRPr="001F42A3" w:rsidRDefault="001F42A3" w:rsidP="001F42A3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51849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9017EEA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396E9B0B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33ECC23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B2A3E11" w14:textId="77777777" w:rsidR="001F42A3" w:rsidRPr="001F42A3" w:rsidRDefault="001F42A3" w:rsidP="001F42A3">
      <w:pPr>
        <w:shd w:val="clear" w:color="auto" w:fill="FFFFFF"/>
        <w:spacing w:after="0" w:line="276" w:lineRule="auto"/>
        <w:ind w:right="19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3F98427" w14:textId="51F01A1D" w:rsidR="00933FEB" w:rsidRPr="001F42A3" w:rsidRDefault="00933FEB" w:rsidP="001F42A3"/>
    <w:sectPr w:rsidR="00933FEB" w:rsidRPr="001F42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9A352" w16cid:durableId="2464D2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38"/>
    <w:multiLevelType w:val="multilevel"/>
    <w:tmpl w:val="2AD4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63965"/>
    <w:multiLevelType w:val="multilevel"/>
    <w:tmpl w:val="2E12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00F4"/>
    <w:multiLevelType w:val="multilevel"/>
    <w:tmpl w:val="6F5CB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3060C3"/>
    <w:multiLevelType w:val="multilevel"/>
    <w:tmpl w:val="E4CA9D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2AD3"/>
    <w:multiLevelType w:val="multilevel"/>
    <w:tmpl w:val="4C0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B3526"/>
    <w:multiLevelType w:val="multilevel"/>
    <w:tmpl w:val="3E8256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CB45D33"/>
    <w:multiLevelType w:val="multilevel"/>
    <w:tmpl w:val="A0600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7358BF"/>
    <w:multiLevelType w:val="multilevel"/>
    <w:tmpl w:val="ED7AE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52DE"/>
    <w:multiLevelType w:val="multilevel"/>
    <w:tmpl w:val="A100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D67BC"/>
    <w:multiLevelType w:val="hybridMultilevel"/>
    <w:tmpl w:val="99C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B06B0"/>
    <w:multiLevelType w:val="hybridMultilevel"/>
    <w:tmpl w:val="0938ED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53778"/>
    <w:multiLevelType w:val="multilevel"/>
    <w:tmpl w:val="6344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333D7"/>
    <w:multiLevelType w:val="multilevel"/>
    <w:tmpl w:val="00E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D0A67"/>
    <w:multiLevelType w:val="multilevel"/>
    <w:tmpl w:val="94340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4745"/>
    <w:multiLevelType w:val="hybridMultilevel"/>
    <w:tmpl w:val="14EABB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37CAA"/>
    <w:multiLevelType w:val="multilevel"/>
    <w:tmpl w:val="907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D62C7"/>
    <w:multiLevelType w:val="hybridMultilevel"/>
    <w:tmpl w:val="41F6D988"/>
    <w:lvl w:ilvl="0" w:tplc="EE2827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62EA2"/>
    <w:multiLevelType w:val="multilevel"/>
    <w:tmpl w:val="8E085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12"/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6"/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5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01"/>
    <w:rsid w:val="00010B4E"/>
    <w:rsid w:val="00034437"/>
    <w:rsid w:val="00036158"/>
    <w:rsid w:val="00044F08"/>
    <w:rsid w:val="00055E46"/>
    <w:rsid w:val="00072827"/>
    <w:rsid w:val="00083448"/>
    <w:rsid w:val="0009706A"/>
    <w:rsid w:val="00115660"/>
    <w:rsid w:val="00157AB8"/>
    <w:rsid w:val="001A12BE"/>
    <w:rsid w:val="001D2822"/>
    <w:rsid w:val="001F42A3"/>
    <w:rsid w:val="002104B9"/>
    <w:rsid w:val="00213D21"/>
    <w:rsid w:val="002A41A3"/>
    <w:rsid w:val="002A526B"/>
    <w:rsid w:val="002C018E"/>
    <w:rsid w:val="002C0903"/>
    <w:rsid w:val="003348F7"/>
    <w:rsid w:val="00354F66"/>
    <w:rsid w:val="0037069D"/>
    <w:rsid w:val="00374D98"/>
    <w:rsid w:val="003947A6"/>
    <w:rsid w:val="003A0A6A"/>
    <w:rsid w:val="003A14ED"/>
    <w:rsid w:val="003A2B80"/>
    <w:rsid w:val="003F75AD"/>
    <w:rsid w:val="00483439"/>
    <w:rsid w:val="004B3E3D"/>
    <w:rsid w:val="004E5B12"/>
    <w:rsid w:val="004F5AD7"/>
    <w:rsid w:val="005312E4"/>
    <w:rsid w:val="00551259"/>
    <w:rsid w:val="005B69C9"/>
    <w:rsid w:val="0063298C"/>
    <w:rsid w:val="00644A58"/>
    <w:rsid w:val="006563D4"/>
    <w:rsid w:val="0069204B"/>
    <w:rsid w:val="0073175B"/>
    <w:rsid w:val="007B1744"/>
    <w:rsid w:val="007C3FF0"/>
    <w:rsid w:val="007D3D0B"/>
    <w:rsid w:val="00835B94"/>
    <w:rsid w:val="008B4295"/>
    <w:rsid w:val="00913359"/>
    <w:rsid w:val="00933FEB"/>
    <w:rsid w:val="00941264"/>
    <w:rsid w:val="009716CA"/>
    <w:rsid w:val="009C2CF9"/>
    <w:rsid w:val="00A32656"/>
    <w:rsid w:val="00A40E2C"/>
    <w:rsid w:val="00A47B36"/>
    <w:rsid w:val="00AB5ED3"/>
    <w:rsid w:val="00AD1C36"/>
    <w:rsid w:val="00AD1C8A"/>
    <w:rsid w:val="00AE2D8E"/>
    <w:rsid w:val="00B21A7C"/>
    <w:rsid w:val="00B81135"/>
    <w:rsid w:val="00BF10B4"/>
    <w:rsid w:val="00C31624"/>
    <w:rsid w:val="00C51FFC"/>
    <w:rsid w:val="00C5407B"/>
    <w:rsid w:val="00C60FE3"/>
    <w:rsid w:val="00C748D4"/>
    <w:rsid w:val="00C965FB"/>
    <w:rsid w:val="00CD12CA"/>
    <w:rsid w:val="00D3074D"/>
    <w:rsid w:val="00D37842"/>
    <w:rsid w:val="00D769A2"/>
    <w:rsid w:val="00E12783"/>
    <w:rsid w:val="00E62B01"/>
    <w:rsid w:val="00EA2135"/>
    <w:rsid w:val="00F06DBB"/>
    <w:rsid w:val="00F44DE0"/>
    <w:rsid w:val="00F45FF1"/>
    <w:rsid w:val="00F51322"/>
    <w:rsid w:val="00F61F9C"/>
    <w:rsid w:val="00F706B3"/>
    <w:rsid w:val="00F86129"/>
    <w:rsid w:val="00FA3022"/>
    <w:rsid w:val="00FC7A7E"/>
    <w:rsid w:val="00FE14E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981"/>
  <w15:docId w15:val="{89015E69-9689-43C3-BADD-2A2B48D6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810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F3096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0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06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3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33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33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33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4pPqQRfAPbENyeFAryxl4ZZ9A==">AMUW2mW2pbtMTT0D0CAjz2+FEvxkHtCY9pg+jNoo1Tv0mV2CkviOFxFoZG7/bCBsby+ze5aQLh2cKSbH2rJzkSzEOsAEliWnyOwf2kGezX1G1R5pfz1FcUE=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D2F8A-2F81-4183-A940-6F337589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Денис Бурага</cp:lastModifiedBy>
  <cp:revision>3</cp:revision>
  <cp:lastPrinted>2021-05-31T04:49:00Z</cp:lastPrinted>
  <dcterms:created xsi:type="dcterms:W3CDTF">2021-06-07T12:18:00Z</dcterms:created>
  <dcterms:modified xsi:type="dcterms:W3CDTF">2021-06-08T06:14:00Z</dcterms:modified>
</cp:coreProperties>
</file>