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2F" w:rsidRDefault="0030042F" w:rsidP="00AF73BC">
      <w:pPr>
        <w:pStyle w:val="30"/>
        <w:shd w:val="clear" w:color="auto" w:fill="auto"/>
        <w:spacing w:after="0" w:line="240" w:lineRule="exact"/>
      </w:pPr>
      <w:r>
        <w:rPr>
          <w:rStyle w:val="3"/>
          <w:b/>
          <w:bCs/>
          <w:color w:val="000000"/>
        </w:rPr>
        <w:t>ПОРЯДОК ПОДАЧИ ЗАЯВОК НА УЧАСТИЕ В ЗАКУПКЕ</w:t>
      </w:r>
    </w:p>
    <w:p w:rsidR="00AF73BC" w:rsidRDefault="00AF73BC" w:rsidP="00AF73BC">
      <w:pPr>
        <w:pStyle w:val="20"/>
        <w:shd w:val="clear" w:color="auto" w:fill="auto"/>
        <w:spacing w:before="0"/>
        <w:ind w:firstLine="760"/>
        <w:rPr>
          <w:rStyle w:val="2"/>
          <w:color w:val="000000"/>
        </w:rPr>
      </w:pPr>
    </w:p>
    <w:p w:rsidR="0030042F" w:rsidRDefault="0030042F" w:rsidP="00AF73BC">
      <w:pPr>
        <w:pStyle w:val="20"/>
        <w:shd w:val="clear" w:color="auto" w:fill="auto"/>
        <w:spacing w:before="0"/>
        <w:ind w:firstLine="760"/>
      </w:pPr>
      <w:r>
        <w:rPr>
          <w:rStyle w:val="2"/>
          <w:color w:val="000000"/>
        </w:rPr>
        <w:t xml:space="preserve"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 оформленного в соответствии с Распоряжением Правительства Приднестровской Молдавской Республики от 25 марта 2020 года № 198р «Об утверждении формы заявок участников </w:t>
      </w:r>
      <w:proofErr w:type="gramStart"/>
      <w:r>
        <w:rPr>
          <w:rStyle w:val="2"/>
          <w:color w:val="000000"/>
        </w:rPr>
        <w:t>закупки»(</w:t>
      </w:r>
      <w:proofErr w:type="gramEnd"/>
      <w:r>
        <w:rPr>
          <w:rStyle w:val="2"/>
          <w:color w:val="000000"/>
        </w:rPr>
        <w:t>САЗ 20-13), с приложением полного комплекта документов согласно перечню, определенному подпунктом 1</w:t>
      </w:r>
      <w:r w:rsidR="00F7000F">
        <w:rPr>
          <w:rStyle w:val="2"/>
          <w:color w:val="000000"/>
        </w:rPr>
        <w:t>3</w:t>
      </w:r>
      <w:r>
        <w:rPr>
          <w:rStyle w:val="2"/>
          <w:color w:val="000000"/>
        </w:rPr>
        <w:t>.</w:t>
      </w:r>
      <w:r w:rsidR="00295CD1">
        <w:rPr>
          <w:rStyle w:val="2"/>
          <w:color w:val="000000"/>
        </w:rPr>
        <w:t>2</w:t>
      </w:r>
      <w:bookmarkStart w:id="0" w:name="_GoBack"/>
      <w:bookmarkEnd w:id="0"/>
      <w:r>
        <w:rPr>
          <w:rStyle w:val="2"/>
          <w:color w:val="000000"/>
        </w:rPr>
        <w:t xml:space="preserve"> Документации о закупке ОАО «</w:t>
      </w:r>
      <w:r w:rsidR="003D41E6">
        <w:rPr>
          <w:rStyle w:val="2"/>
          <w:color w:val="000000"/>
        </w:rPr>
        <w:t>ПИ «Приднестровский»</w:t>
      </w:r>
      <w:r>
        <w:rPr>
          <w:rStyle w:val="2"/>
          <w:color w:val="000000"/>
        </w:rPr>
        <w:t>».</w:t>
      </w:r>
    </w:p>
    <w:p w:rsidR="0030042F" w:rsidRDefault="0030042F" w:rsidP="00AF73BC">
      <w:pPr>
        <w:pStyle w:val="20"/>
        <w:shd w:val="clear" w:color="auto" w:fill="auto"/>
        <w:spacing w:before="0" w:after="267"/>
        <w:ind w:firstLine="760"/>
      </w:pPr>
      <w:r>
        <w:rPr>
          <w:rStyle w:val="2"/>
          <w:color w:val="000000"/>
        </w:rPr>
        <w:t>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 не позволяющий просматривать содержимое.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0042F" w:rsidRDefault="0030042F" w:rsidP="00AF73BC">
      <w:pPr>
        <w:pStyle w:val="20"/>
        <w:shd w:val="clear" w:color="auto" w:fill="auto"/>
        <w:spacing w:before="0" w:after="256" w:line="240" w:lineRule="exact"/>
        <w:ind w:firstLine="760"/>
      </w:pPr>
      <w:r>
        <w:rPr>
          <w:rStyle w:val="2"/>
          <w:color w:val="000000"/>
        </w:rPr>
        <w:t>Документы, прилагаемые участником закупки:</w:t>
      </w:r>
    </w:p>
    <w:p w:rsidR="0030042F" w:rsidRDefault="0030042F" w:rsidP="00AF73BC">
      <w:pPr>
        <w:pStyle w:val="20"/>
        <w:shd w:val="clear" w:color="auto" w:fill="auto"/>
        <w:tabs>
          <w:tab w:val="left" w:pos="313"/>
        </w:tabs>
        <w:spacing w:before="0" w:after="233"/>
        <w:ind w:firstLine="0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30042F" w:rsidRDefault="0030042F" w:rsidP="00AF73BC">
      <w:pPr>
        <w:pStyle w:val="20"/>
        <w:shd w:val="clear" w:color="auto" w:fill="auto"/>
        <w:tabs>
          <w:tab w:val="left" w:pos="322"/>
        </w:tabs>
        <w:spacing w:before="0" w:after="275" w:line="283" w:lineRule="exact"/>
        <w:ind w:firstLine="0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документ, подтверждающий полномочия лица на осуществление действий от имени участника закупки;</w:t>
      </w:r>
    </w:p>
    <w:p w:rsidR="0030042F" w:rsidRDefault="0030042F" w:rsidP="00AF73BC">
      <w:pPr>
        <w:pStyle w:val="20"/>
        <w:shd w:val="clear" w:color="auto" w:fill="auto"/>
        <w:tabs>
          <w:tab w:val="left" w:pos="322"/>
        </w:tabs>
        <w:spacing w:before="0" w:after="256" w:line="240" w:lineRule="exact"/>
        <w:ind w:firstLine="0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копии учредительных документов участника закупки (для юридического лица);</w:t>
      </w:r>
    </w:p>
    <w:p w:rsidR="0030042F" w:rsidRDefault="0030042F" w:rsidP="00AF73BC">
      <w:pPr>
        <w:pStyle w:val="20"/>
        <w:shd w:val="clear" w:color="auto" w:fill="auto"/>
        <w:tabs>
          <w:tab w:val="left" w:pos="332"/>
        </w:tabs>
        <w:spacing w:before="0" w:after="236"/>
        <w:ind w:firstLine="0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0042F" w:rsidRDefault="0030042F" w:rsidP="00AF73BC">
      <w:pPr>
        <w:pStyle w:val="20"/>
        <w:shd w:val="clear" w:color="auto" w:fill="auto"/>
        <w:tabs>
          <w:tab w:val="left" w:pos="327"/>
        </w:tabs>
        <w:spacing w:before="0" w:after="271" w:line="278" w:lineRule="exact"/>
        <w:ind w:firstLine="0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30042F" w:rsidRDefault="0030042F" w:rsidP="00AF73BC">
      <w:pPr>
        <w:pStyle w:val="20"/>
        <w:numPr>
          <w:ilvl w:val="0"/>
          <w:numId w:val="1"/>
        </w:numPr>
        <w:shd w:val="clear" w:color="auto" w:fill="auto"/>
        <w:tabs>
          <w:tab w:val="left" w:pos="306"/>
          <w:tab w:val="left" w:leader="underscore" w:pos="5050"/>
          <w:tab w:val="left" w:leader="underscore" w:pos="7056"/>
        </w:tabs>
        <w:spacing w:before="0" w:after="267" w:line="240" w:lineRule="exact"/>
        <w:ind w:firstLine="0"/>
      </w:pPr>
      <w:r>
        <w:rPr>
          <w:rStyle w:val="2"/>
          <w:color w:val="000000"/>
        </w:rPr>
        <w:t>предложение о цене контракта (лота №</w:t>
      </w:r>
      <w:r>
        <w:rPr>
          <w:rStyle w:val="2"/>
          <w:color w:val="000000"/>
        </w:rPr>
        <w:tab/>
        <w:t>):</w:t>
      </w:r>
      <w:r>
        <w:rPr>
          <w:rStyle w:val="2"/>
          <w:color w:val="000000"/>
        </w:rPr>
        <w:tab/>
        <w:t>;</w:t>
      </w:r>
    </w:p>
    <w:p w:rsidR="0030042F" w:rsidRDefault="0030042F" w:rsidP="00AF73BC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40" w:line="278" w:lineRule="exact"/>
        <w:ind w:firstLine="0"/>
      </w:pPr>
      <w:r>
        <w:rPr>
          <w:rStyle w:val="2"/>
          <w:color w:val="000000"/>
        </w:rPr>
        <w:t>наименование товара, с указанием качественных, технических и иных необходимых характеристик (конкретные показатели, соответствующие значениям, установленным в документации о закупке), количества (объема);</w:t>
      </w:r>
    </w:p>
    <w:p w:rsidR="0030042F" w:rsidRDefault="0030042F" w:rsidP="00AF73BC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40" w:line="278" w:lineRule="exact"/>
        <w:ind w:firstLine="0"/>
      </w:pPr>
      <w:r>
        <w:rPr>
          <w:rStyle w:val="2"/>
          <w:color w:val="000000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0042F" w:rsidRDefault="0030042F" w:rsidP="00AF73BC">
      <w:pPr>
        <w:pStyle w:val="20"/>
        <w:shd w:val="clear" w:color="auto" w:fill="auto"/>
        <w:tabs>
          <w:tab w:val="left" w:pos="332"/>
        </w:tabs>
        <w:spacing w:before="0" w:line="278" w:lineRule="exact"/>
        <w:ind w:firstLine="0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информация о соответствии участника закупки требованиям к участникам закупки, установленным пунктом 1 статьи 21 Закона Приднестровской Молдавской Республики от 26 ноября 2018 года № 318-3-У1 «О закупках в Приднестровской Молдавской Республике» (САЗ 18-48);</w:t>
      </w:r>
    </w:p>
    <w:p w:rsidR="0030042F" w:rsidRDefault="0030042F">
      <w:pPr>
        <w:rPr>
          <w:color w:val="auto"/>
          <w:sz w:val="2"/>
          <w:szCs w:val="2"/>
        </w:rPr>
        <w:sectPr w:rsidR="0030042F" w:rsidSect="00AF73BC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30042F" w:rsidRDefault="0030042F">
      <w:pPr>
        <w:pStyle w:val="20"/>
        <w:framePr w:w="9413" w:h="2806" w:hRule="exact" w:wrap="none" w:vAnchor="page" w:hAnchor="page" w:x="1939" w:y="1294"/>
        <w:shd w:val="clear" w:color="auto" w:fill="auto"/>
        <w:tabs>
          <w:tab w:val="left" w:pos="446"/>
        </w:tabs>
        <w:spacing w:before="0" w:after="236"/>
        <w:ind w:firstLine="0"/>
      </w:pPr>
      <w:r>
        <w:rPr>
          <w:rStyle w:val="2"/>
          <w:color w:val="000000"/>
        </w:rPr>
        <w:lastRenderedPageBreak/>
        <w:t>ж)</w:t>
      </w:r>
      <w:r>
        <w:rPr>
          <w:rStyle w:val="2"/>
          <w:color w:val="000000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Законом Приднестровской Молдавской Республики от 26 ноября 2018 года № 318-3-У1 «О закупках в Приднестровской Молдавской Республике» (САЗ 18-48);</w:t>
      </w:r>
    </w:p>
    <w:p w:rsidR="0030042F" w:rsidRDefault="0030042F">
      <w:pPr>
        <w:pStyle w:val="20"/>
        <w:framePr w:w="9413" w:h="2806" w:hRule="exact" w:wrap="none" w:vAnchor="page" w:hAnchor="page" w:x="1939" w:y="1294"/>
        <w:shd w:val="clear" w:color="auto" w:fill="auto"/>
        <w:tabs>
          <w:tab w:val="left" w:pos="385"/>
        </w:tabs>
        <w:spacing w:before="0" w:after="271" w:line="278" w:lineRule="exact"/>
        <w:ind w:firstLine="0"/>
      </w:pPr>
      <w:r>
        <w:rPr>
          <w:rStyle w:val="2"/>
          <w:color w:val="000000"/>
        </w:rPr>
        <w:t>з)</w:t>
      </w:r>
      <w:r>
        <w:rPr>
          <w:rStyle w:val="2"/>
          <w:color w:val="000000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0042F" w:rsidRDefault="0030042F">
      <w:pPr>
        <w:pStyle w:val="20"/>
        <w:framePr w:w="9413" w:h="2806" w:hRule="exact" w:wrap="none" w:vAnchor="page" w:hAnchor="page" w:x="1939" w:y="1294"/>
        <w:shd w:val="clear" w:color="auto" w:fill="auto"/>
        <w:spacing w:before="0" w:line="240" w:lineRule="exact"/>
        <w:ind w:firstLine="0"/>
      </w:pPr>
      <w:r>
        <w:rPr>
          <w:rStyle w:val="2"/>
          <w:color w:val="000000"/>
        </w:rPr>
        <w:t>Участник закупки/</w:t>
      </w:r>
    </w:p>
    <w:p w:rsidR="0030042F" w:rsidRDefault="0030042F">
      <w:pPr>
        <w:pStyle w:val="20"/>
        <w:framePr w:w="9413" w:h="2806" w:hRule="exact" w:wrap="none" w:vAnchor="page" w:hAnchor="page" w:x="1939" w:y="1294"/>
        <w:shd w:val="clear" w:color="auto" w:fill="auto"/>
        <w:tabs>
          <w:tab w:val="left" w:leader="underscore" w:pos="9019"/>
        </w:tabs>
        <w:spacing w:before="0" w:line="240" w:lineRule="exact"/>
        <w:ind w:firstLine="0"/>
      </w:pPr>
      <w:r>
        <w:rPr>
          <w:rStyle w:val="2"/>
          <w:color w:val="000000"/>
        </w:rPr>
        <w:t>уполномоченный представитель</w:t>
      </w:r>
      <w:r>
        <w:rPr>
          <w:rStyle w:val="2"/>
          <w:color w:val="000000"/>
        </w:rPr>
        <w:tab/>
      </w:r>
    </w:p>
    <w:p w:rsidR="0030042F" w:rsidRDefault="0030042F">
      <w:pPr>
        <w:pStyle w:val="40"/>
        <w:framePr w:wrap="none" w:vAnchor="page" w:hAnchor="page" w:x="1939" w:y="4647"/>
        <w:shd w:val="clear" w:color="auto" w:fill="auto"/>
        <w:spacing w:before="0" w:after="0" w:line="180" w:lineRule="exact"/>
        <w:ind w:right="6010"/>
      </w:pPr>
      <w:r>
        <w:rPr>
          <w:rStyle w:val="4"/>
          <w:b/>
          <w:bCs/>
          <w:color w:val="000000"/>
        </w:rPr>
        <w:t>(фамилия, имя, отчество (при наличии)</w:t>
      </w:r>
    </w:p>
    <w:p w:rsidR="0030042F" w:rsidRDefault="0030042F">
      <w:pPr>
        <w:pStyle w:val="40"/>
        <w:framePr w:wrap="none" w:vAnchor="page" w:hAnchor="page" w:x="9705" w:y="4637"/>
        <w:shd w:val="clear" w:color="auto" w:fill="auto"/>
        <w:spacing w:before="0" w:after="0" w:line="180" w:lineRule="exact"/>
        <w:jc w:val="left"/>
      </w:pPr>
      <w:r>
        <w:rPr>
          <w:rStyle w:val="4"/>
          <w:b/>
          <w:bCs/>
          <w:color w:val="000000"/>
        </w:rPr>
        <w:t>(подпись)</w:t>
      </w:r>
    </w:p>
    <w:p w:rsidR="0030042F" w:rsidRDefault="0030042F">
      <w:pPr>
        <w:pStyle w:val="20"/>
        <w:framePr w:w="9413" w:h="2533" w:hRule="exact" w:wrap="none" w:vAnchor="page" w:hAnchor="page" w:x="1939" w:y="5618"/>
        <w:shd w:val="clear" w:color="auto" w:fill="auto"/>
        <w:spacing w:before="0"/>
        <w:ind w:firstLine="0"/>
      </w:pPr>
      <w:r>
        <w:rPr>
          <w:rStyle w:val="2"/>
          <w:color w:val="000000"/>
        </w:rPr>
        <w:t>Примечание:</w:t>
      </w:r>
    </w:p>
    <w:p w:rsidR="0030042F" w:rsidRDefault="0030042F">
      <w:pPr>
        <w:pStyle w:val="20"/>
        <w:framePr w:w="9413" w:h="2533" w:hRule="exact" w:wrap="none" w:vAnchor="page" w:hAnchor="page" w:x="1939" w:y="5618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/>
      </w:pPr>
      <w:r>
        <w:rPr>
          <w:rStyle w:val="2"/>
          <w:color w:val="000000"/>
        </w:rPr>
        <w:t>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30042F" w:rsidRDefault="0030042F">
      <w:pPr>
        <w:pStyle w:val="20"/>
        <w:framePr w:w="9413" w:h="2533" w:hRule="exact" w:wrap="none" w:vAnchor="page" w:hAnchor="page" w:x="1939" w:y="5618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/>
      </w:pPr>
      <w:r>
        <w:rPr>
          <w:rStyle w:val="2"/>
          <w:color w:val="000000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0042F" w:rsidRDefault="0030042F">
      <w:pPr>
        <w:pStyle w:val="20"/>
        <w:framePr w:w="9413" w:h="2533" w:hRule="exact" w:wrap="none" w:vAnchor="page" w:hAnchor="page" w:x="1939" w:y="5618"/>
        <w:numPr>
          <w:ilvl w:val="0"/>
          <w:numId w:val="2"/>
        </w:numPr>
        <w:shd w:val="clear" w:color="auto" w:fill="auto"/>
        <w:tabs>
          <w:tab w:val="left" w:pos="729"/>
        </w:tabs>
        <w:spacing w:before="0"/>
        <w:ind w:left="740"/>
      </w:pPr>
      <w:r>
        <w:rPr>
          <w:rStyle w:val="2"/>
          <w:color w:val="000000"/>
        </w:rP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p w:rsidR="0030042F" w:rsidRDefault="0030042F">
      <w:pPr>
        <w:rPr>
          <w:color w:val="auto"/>
          <w:sz w:val="2"/>
          <w:szCs w:val="2"/>
        </w:rPr>
      </w:pPr>
    </w:p>
    <w:sectPr w:rsidR="003004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BC"/>
    <w:rsid w:val="001D6DAB"/>
    <w:rsid w:val="00295CD1"/>
    <w:rsid w:val="0030042F"/>
    <w:rsid w:val="003D41E6"/>
    <w:rsid w:val="00AA1D4C"/>
    <w:rsid w:val="00AF73BC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2FA38"/>
  <w14:defaultImageDpi w14:val="0"/>
  <w15:docId w15:val="{C86A541F-952A-4263-8449-9BE3EC0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274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84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95C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C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cp:lastPrinted>2021-05-27T06:25:00Z</cp:lastPrinted>
  <dcterms:created xsi:type="dcterms:W3CDTF">2021-05-26T12:42:00Z</dcterms:created>
  <dcterms:modified xsi:type="dcterms:W3CDTF">2021-05-27T06:35:00Z</dcterms:modified>
</cp:coreProperties>
</file>