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748" w:y="99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388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Порядок подачи заявок</w:t>
      </w:r>
    </w:p>
    <w:p>
      <w:pPr>
        <w:pStyle w:val="Style5"/>
        <w:framePr w:w="9950" w:h="2286" w:hRule="exact" w:wrap="none" w:vAnchor="page" w:hAnchor="page" w:x="748" w:y="1786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Заявки подаются 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запросе предложений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>
      <w:pPr>
        <w:pStyle w:val="Style5"/>
        <w:numPr>
          <w:ilvl w:val="0"/>
          <w:numId w:val="1"/>
        </w:numPr>
        <w:framePr w:w="9950" w:h="2286" w:hRule="exact" w:wrap="none" w:vAnchor="page" w:hAnchor="page" w:x="748" w:y="1786"/>
        <w:tabs>
          <w:tab w:leader="none" w:pos="74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наименование и адрес Заказчика закупки в соответствии с пунктами 1, 2 Извещения;</w:t>
      </w:r>
    </w:p>
    <w:p>
      <w:pPr>
        <w:pStyle w:val="Style5"/>
        <w:numPr>
          <w:ilvl w:val="0"/>
          <w:numId w:val="1"/>
        </w:numPr>
        <w:framePr w:w="9950" w:h="2286" w:hRule="exact" w:wrap="none" w:vAnchor="page" w:hAnchor="page" w:x="748" w:y="1786"/>
        <w:tabs>
          <w:tab w:leader="none" w:pos="74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полное фирменное наименование Участника закупки и его почтовый адрес;</w:t>
      </w:r>
    </w:p>
    <w:p>
      <w:pPr>
        <w:pStyle w:val="Style5"/>
        <w:numPr>
          <w:ilvl w:val="0"/>
          <w:numId w:val="1"/>
        </w:numPr>
        <w:framePr w:w="9950" w:h="2286" w:hRule="exact" w:wrap="none" w:vAnchor="page" w:hAnchor="page" w:x="748" w:y="1786"/>
        <w:tabs>
          <w:tab w:leader="none" w:pos="74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предмет Контракта в соответствии с пунктом 3 Извещения;</w:t>
      </w:r>
    </w:p>
    <w:p>
      <w:pPr>
        <w:pStyle w:val="Style7"/>
        <w:numPr>
          <w:ilvl w:val="0"/>
          <w:numId w:val="1"/>
        </w:numPr>
        <w:framePr w:w="9950" w:h="2286" w:hRule="exact" w:wrap="none" w:vAnchor="page" w:hAnchor="page" w:x="748" w:y="1786"/>
        <w:tabs>
          <w:tab w:leader="none" w:pos="74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rStyle w:val="CharStyle9"/>
          <w:i w:val="0"/>
          <w:iCs w:val="0"/>
        </w:rPr>
        <w:t xml:space="preserve">слова: </w:t>
      </w:r>
      <w:r>
        <w:rPr>
          <w:rStyle w:val="CharStyle10"/>
          <w:i/>
          <w:iCs/>
        </w:rPr>
        <w:t>«Не вскрывать до «10» часов «00» минут</w:t>
      </w:r>
      <w:r>
        <w:rPr>
          <w:rStyle w:val="CharStyle11"/>
          <w:i w:val="0"/>
          <w:iCs w:val="0"/>
        </w:rPr>
        <w:t xml:space="preserve">, </w:t>
      </w:r>
      <w:r>
        <w:rPr>
          <w:rStyle w:val="CharStyle10"/>
          <w:i/>
          <w:iCs/>
        </w:rPr>
        <w:t>по местному времени</w:t>
      </w:r>
      <w:r>
        <w:rPr>
          <w:rStyle w:val="CharStyle11"/>
          <w:i w:val="0"/>
          <w:iCs w:val="0"/>
        </w:rPr>
        <w:t xml:space="preserve">, </w:t>
      </w:r>
      <w:r>
        <w:rPr>
          <w:rStyle w:val="CharStyle10"/>
          <w:i/>
          <w:iCs/>
        </w:rPr>
        <w:t>08.02.2024 года».</w:t>
      </w:r>
    </w:p>
    <w:p>
      <w:pPr>
        <w:pStyle w:val="Style3"/>
        <w:framePr w:w="9950" w:h="9321" w:hRule="exact" w:wrap="none" w:vAnchor="page" w:hAnchor="page" w:x="748" w:y="4511"/>
        <w:widowControl w:val="0"/>
        <w:keepNext w:val="0"/>
        <w:keepLines w:val="0"/>
        <w:shd w:val="clear" w:color="auto" w:fill="auto"/>
        <w:bidi w:val="0"/>
        <w:jc w:val="both"/>
        <w:spacing w:before="0" w:after="217" w:line="269" w:lineRule="exact"/>
        <w:ind w:left="0" w:right="0" w:firstLine="42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Требования к содержанию, в том числе составу, форме заявок на участие в открытом аукционе:</w:t>
      </w:r>
    </w:p>
    <w:p>
      <w:pPr>
        <w:pStyle w:val="Style5"/>
        <w:framePr w:w="9950" w:h="9321" w:hRule="exact" w:wrap="none" w:vAnchor="page" w:hAnchor="page" w:x="748" w:y="4511"/>
        <w:widowControl w:val="0"/>
        <w:keepNext w:val="0"/>
        <w:keepLines w:val="0"/>
        <w:shd w:val="clear" w:color="auto" w:fill="auto"/>
        <w:bidi w:val="0"/>
        <w:spacing w:before="0" w:after="233" w:line="298" w:lineRule="exact"/>
        <w:ind w:left="0" w:right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318-3-VI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извещении и документации о проведении открытого аукциона.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>
      <w:pPr>
        <w:pStyle w:val="Style3"/>
        <w:framePr w:w="9950" w:h="9321" w:hRule="exact" w:wrap="none" w:vAnchor="page" w:hAnchor="page" w:x="748" w:y="4511"/>
        <w:widowControl w:val="0"/>
        <w:keepNext w:val="0"/>
        <w:keepLines w:val="0"/>
        <w:shd w:val="clear" w:color="auto" w:fill="auto"/>
        <w:bidi w:val="0"/>
        <w:jc w:val="both"/>
        <w:spacing w:before="0" w:after="248" w:line="307" w:lineRule="exact"/>
        <w:ind w:left="0" w:right="0" w:firstLine="42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>
      <w:pPr>
        <w:pStyle w:val="Style5"/>
        <w:framePr w:w="9950" w:h="9321" w:hRule="exact" w:wrap="none" w:vAnchor="page" w:hAnchor="page" w:x="748" w:y="4511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0" w:right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Прием заявок на участие в открытом аукционе прекращается с наступлением срока вскрытия конвертов с заявками на участие в открытом аукционе.</w:t>
      </w:r>
    </w:p>
    <w:p>
      <w:pPr>
        <w:pStyle w:val="Style5"/>
        <w:framePr w:w="9950" w:h="9321" w:hRule="exact" w:wrap="none" w:vAnchor="page" w:hAnchor="page" w:x="748" w:y="4511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0" w:right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>
      <w:pPr>
        <w:pStyle w:val="Style5"/>
        <w:framePr w:w="9950" w:h="9321" w:hRule="exact" w:wrap="none" w:vAnchor="page" w:hAnchor="page" w:x="748" w:y="4511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0" w:right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Заявки на участие в открытом аукционе не рассматриваются и в тот же день возвращаются участникам открытого аукциона, подавшим такие заявки, в случае если:</w:t>
      </w:r>
    </w:p>
    <w:p>
      <w:pPr>
        <w:pStyle w:val="Style5"/>
        <w:framePr w:w="9950" w:h="9321" w:hRule="exact" w:wrap="none" w:vAnchor="page" w:hAnchor="page" w:x="748" w:y="4511"/>
        <w:tabs>
          <w:tab w:leader="none" w:pos="747" w:val="left"/>
        </w:tabs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0" w:right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а)</w:t>
        <w:tab/>
        <w:t>данные заявки были получены после даты или времени окончания срока их подачи;</w:t>
      </w:r>
    </w:p>
    <w:p>
      <w:pPr>
        <w:pStyle w:val="Style5"/>
        <w:framePr w:w="9950" w:h="9321" w:hRule="exact" w:wrap="none" w:vAnchor="page" w:hAnchor="page" w:x="748" w:y="4511"/>
        <w:tabs>
          <w:tab w:leader="none" w:pos="769" w:val="left"/>
        </w:tabs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0" w:right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б)</w:t>
        <w:tab/>
        <w:t>одним участником такого аукциона были поданы две и более заявки на участие в нем при условии, что поданные ранее заявки этим участником не были отозваны. В этом случае участнику возвращаются все заявки на участие в таком аукционе.</w:t>
      </w:r>
    </w:p>
    <w:p>
      <w:pPr>
        <w:pStyle w:val="Style5"/>
        <w:framePr w:w="9950" w:h="9321" w:hRule="exact" w:wrap="none" w:vAnchor="page" w:hAnchor="page" w:x="748" w:y="4511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Участник открытого аукциона подавший заявку, вправе отозвать такую заявку в любое время до даты и времени начала рассмотрения заявок на участие в открытом аукционе.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4013" w:y="76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Форма заявки участника закупки</w:t>
      </w:r>
    </w:p>
    <w:p>
      <w:pPr>
        <w:pStyle w:val="Style5"/>
        <w:framePr w:w="10166" w:h="606" w:hRule="exact" w:wrap="none" w:vAnchor="page" w:hAnchor="page" w:x="878" w:y="1196"/>
        <w:tabs>
          <w:tab w:leader="none" w:pos="635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" w:right="840" w:firstLine="196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Заявка на участие в закупке согласно извещению о закупке</w:t>
        <w:br/>
      </w:r>
      <w:r>
        <w:rPr>
          <w:rStyle w:val="CharStyle14"/>
        </w:rPr>
        <w:t>Горючесмазочные материалы (ГСМ)</w:t>
        <w:tab/>
        <w:t>МУЛ «Слободзейское ЖКХ»</w:t>
      </w:r>
    </w:p>
    <w:p>
      <w:pPr>
        <w:pStyle w:val="Style15"/>
        <w:framePr w:wrap="none" w:vAnchor="page" w:hAnchor="page" w:x="1608" w:y="1765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(указать предмет закупки)</w:t>
      </w:r>
    </w:p>
    <w:p>
      <w:pPr>
        <w:pStyle w:val="Style15"/>
        <w:framePr w:wrap="none" w:vAnchor="page" w:hAnchor="page" w:x="878" w:y="179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6370" w:right="1143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(указать наименование заказчика)</w:t>
      </w:r>
    </w:p>
    <w:p>
      <w:pPr>
        <w:pStyle w:val="Style5"/>
        <w:framePr w:wrap="none" w:vAnchor="page" w:hAnchor="page" w:x="898" w:y="256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Дата</w:t>
      </w:r>
    </w:p>
    <w:p>
      <w:pPr>
        <w:pStyle w:val="Style5"/>
        <w:framePr w:w="10166" w:h="595" w:hRule="exact" w:wrap="none" w:vAnchor="page" w:hAnchor="page" w:x="878" w:y="2303"/>
        <w:widowControl w:val="0"/>
        <w:keepNext w:val="0"/>
        <w:keepLines w:val="0"/>
        <w:shd w:val="clear" w:color="auto" w:fill="auto"/>
        <w:bidi w:val="0"/>
        <w:spacing w:before="0" w:after="53" w:line="240" w:lineRule="exact"/>
        <w:ind w:left="3692" w:right="2506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в отношении лота № </w:t>
      </w:r>
      <w:r>
        <w:rPr>
          <w:rStyle w:val="CharStyle14"/>
        </w:rPr>
        <w:t>1</w:t>
      </w:r>
    </w:p>
    <w:p>
      <w:pPr>
        <w:pStyle w:val="Style5"/>
        <w:framePr w:w="10166" w:h="595" w:hRule="exact" w:wrap="none" w:vAnchor="page" w:hAnchor="page" w:x="878" w:y="2303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3692" w:right="2506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исходящий №</w:t>
      </w:r>
    </w:p>
    <w:p>
      <w:pPr>
        <w:pStyle w:val="Style3"/>
        <w:framePr w:w="10166" w:h="893" w:hRule="exact" w:wrap="none" w:vAnchor="page" w:hAnchor="page" w:x="878" w:y="3116"/>
        <w:widowControl w:val="0"/>
        <w:keepNext w:val="0"/>
        <w:keepLines w:val="0"/>
        <w:shd w:val="clear" w:color="auto" w:fill="auto"/>
        <w:bidi w:val="0"/>
        <w:jc w:val="center"/>
        <w:spacing w:before="0" w:after="60" w:line="274" w:lineRule="exact"/>
        <w:ind w:left="20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Уважаемые господа!</w:t>
      </w:r>
    </w:p>
    <w:p>
      <w:pPr>
        <w:pStyle w:val="Style7"/>
        <w:framePr w:w="10166" w:h="893" w:hRule="exact" w:wrap="none" w:vAnchor="page" w:hAnchor="page" w:x="878" w:y="3116"/>
        <w:widowControl w:val="0"/>
        <w:keepNext w:val="0"/>
        <w:keepLines w:val="0"/>
        <w:shd w:val="clear" w:color="auto" w:fill="auto"/>
        <w:bidi w:val="0"/>
        <w:jc w:val="right"/>
        <w:spacing w:before="0" w:after="0" w:line="274" w:lineRule="exact"/>
        <w:ind w:left="0" w:right="260" w:firstLine="0"/>
      </w:pPr>
      <w:r>
        <w:rPr>
          <w:rStyle w:val="CharStyle9"/>
          <w:i w:val="0"/>
          <w:iCs w:val="0"/>
        </w:rPr>
        <w:t xml:space="preserve">Изучив Извещение о проведении </w:t>
      </w:r>
      <w:r>
        <w:rPr>
          <w:rStyle w:val="CharStyle10"/>
          <w:i/>
          <w:iCs/>
        </w:rPr>
        <w:t>открытого аукииона для определения поставщика по закупке Горюче-смазочных материалов для производственных нужд МУЛ «СЖКХ»</w:t>
      </w:r>
    </w:p>
    <w:p>
      <w:pPr>
        <w:pStyle w:val="Style15"/>
        <w:framePr w:w="10166" w:h="1289" w:hRule="exact" w:wrap="none" w:vAnchor="page" w:hAnchor="page" w:x="878" w:y="4477"/>
        <w:widowControl w:val="0"/>
        <w:keepNext w:val="0"/>
        <w:keepLines w:val="0"/>
        <w:shd w:val="clear" w:color="auto" w:fill="auto"/>
        <w:bidi w:val="0"/>
        <w:jc w:val="left"/>
        <w:spacing w:before="0" w:after="18" w:line="160" w:lineRule="exact"/>
        <w:ind w:left="378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[полное наименование запроса предложений,</w:t>
      </w:r>
    </w:p>
    <w:p>
      <w:pPr>
        <w:pStyle w:val="Style17"/>
        <w:framePr w:w="10166" w:h="1289" w:hRule="exact" w:wrap="none" w:vAnchor="page" w:hAnchor="page" w:x="878" w:y="4477"/>
        <w:widowControl w:val="0"/>
        <w:keepNext w:val="0"/>
        <w:keepLines w:val="0"/>
        <w:shd w:val="clear" w:color="auto" w:fill="auto"/>
        <w:bidi w:val="0"/>
        <w:spacing w:before="0" w:after="14" w:line="240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опубликованное в </w:t>
      </w:r>
      <w:r>
        <w:rPr>
          <w:rStyle w:val="CharStyle19"/>
          <w:b/>
          <w:bCs/>
        </w:rPr>
        <w:t>кПр://тег.</w:t>
      </w:r>
      <w:r>
        <w:rPr>
          <w:rStyle w:val="CharStyle20"/>
          <w:b/>
          <w:bCs/>
        </w:rPr>
        <w:t>205</w:t>
      </w:r>
      <w:r>
        <w:rPr>
          <w:rStyle w:val="CharStyle19"/>
          <w:b/>
          <w:bCs/>
        </w:rPr>
        <w:t>ртг.ощ/</w:t>
      </w:r>
      <w:r>
        <w:rPr>
          <w:rStyle w:val="CharStyle20"/>
          <w:b/>
          <w:bCs/>
        </w:rPr>
        <w:t>2</w:t>
      </w:r>
      <w:r>
        <w:rPr>
          <w:rStyle w:val="CharStyle19"/>
          <w:b/>
          <w:bCs/>
        </w:rPr>
        <w:t>акиркьу-ртг/(</w:t>
      </w:r>
      <w:r>
        <w:rPr>
          <w:rStyle w:val="CharStyle20"/>
          <w:b/>
          <w:bCs/>
        </w:rPr>
        <w:t>1</w:t>
      </w:r>
      <w:r>
        <w:rPr>
          <w:rStyle w:val="CharStyle19"/>
          <w:b/>
          <w:bCs/>
        </w:rPr>
        <w:t>окитеп(у-</w:t>
      </w:r>
      <w:r>
        <w:rPr>
          <w:rStyle w:val="CharStyle20"/>
          <w:b/>
          <w:bCs/>
        </w:rPr>
        <w:t>1</w:t>
      </w:r>
      <w:r>
        <w:rPr>
          <w:rStyle w:val="CharStyle19"/>
          <w:b/>
          <w:bCs/>
        </w:rPr>
        <w:t>-т&amp;гтас</w:t>
      </w:r>
      <w:r>
        <w:rPr>
          <w:rStyle w:val="CharStyle20"/>
          <w:b/>
          <w:bCs/>
        </w:rPr>
        <w:t>1</w:t>
      </w:r>
      <w:r>
        <w:rPr>
          <w:rStyle w:val="CharStyle19"/>
          <w:b/>
          <w:bCs/>
        </w:rPr>
        <w:t>уа/погт.Нтгп</w:t>
      </w:r>
      <w:r>
        <w:rPr>
          <w:rStyle w:val="CharStyle20"/>
          <w:b/>
          <w:bCs/>
        </w:rPr>
        <w:t>1</w: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.</w:t>
      </w:r>
    </w:p>
    <w:p>
      <w:pPr>
        <w:pStyle w:val="Style15"/>
        <w:framePr w:w="10166" w:h="1289" w:hRule="exact" w:wrap="none" w:vAnchor="page" w:hAnchor="page" w:x="878" w:y="4477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19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[указывается дата публикации Извещения и издание, в котором оно было опубликовано],</w:t>
      </w:r>
    </w:p>
    <w:p>
      <w:pPr>
        <w:pStyle w:val="Style5"/>
        <w:framePr w:w="10166" w:h="1289" w:hRule="exact" w:wrap="none" w:vAnchor="page" w:hAnchor="page" w:x="878" w:y="4477"/>
        <w:tabs>
          <w:tab w:leader="underscore" w:pos="915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98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 принимая установленные требования и условия запроса предложений, включая установленный претензионный порядок обжалования,</w:t>
        <w:tab/>
      </w:r>
    </w:p>
    <w:p>
      <w:pPr>
        <w:pStyle w:val="Style15"/>
        <w:framePr w:w="10166" w:h="958" w:hRule="exact" w:wrap="none" w:vAnchor="page" w:hAnchor="page" w:x="878" w:y="6001"/>
        <w:widowControl w:val="0"/>
        <w:keepNext w:val="0"/>
        <w:keepLines w:val="0"/>
        <w:shd w:val="clear" w:color="auto" w:fill="auto"/>
        <w:bidi w:val="0"/>
        <w:jc w:val="left"/>
        <w:spacing w:before="0" w:after="18" w:line="160" w:lineRule="exact"/>
        <w:ind w:left="152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(полное наименование Участника с указанием организационно-правовой формы)</w:t>
      </w:r>
    </w:p>
    <w:p>
      <w:pPr>
        <w:pStyle w:val="Style5"/>
        <w:framePr w:w="10166" w:h="958" w:hRule="exact" w:wrap="none" w:vAnchor="page" w:hAnchor="page" w:x="878" w:y="6001"/>
        <w:tabs>
          <w:tab w:leader="underscore" w:pos="7001" w:val="left"/>
        </w:tabs>
        <w:widowControl w:val="0"/>
        <w:keepNext w:val="0"/>
        <w:keepLines w:val="0"/>
        <w:shd w:val="clear" w:color="auto" w:fill="auto"/>
        <w:bidi w:val="0"/>
        <w:spacing w:before="0" w:after="4" w:line="240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Зарегистрированное по адресу:</w:t>
        <w:tab/>
      </w:r>
    </w:p>
    <w:p>
      <w:pPr>
        <w:pStyle w:val="Style15"/>
        <w:framePr w:w="10166" w:h="958" w:hRule="exact" w:wrap="none" w:vAnchor="page" w:hAnchor="page" w:x="878" w:y="6001"/>
        <w:widowControl w:val="0"/>
        <w:keepNext w:val="0"/>
        <w:keepLines w:val="0"/>
        <w:shd w:val="clear" w:color="auto" w:fill="auto"/>
        <w:bidi w:val="0"/>
        <w:jc w:val="center"/>
        <w:spacing w:before="0" w:after="21" w:line="160" w:lineRule="exact"/>
        <w:ind w:left="20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(юридический адрес Участника закупки)</w:t>
      </w:r>
    </w:p>
    <w:p>
      <w:pPr>
        <w:pStyle w:val="Style5"/>
        <w:framePr w:w="10166" w:h="958" w:hRule="exact" w:wrap="none" w:vAnchor="page" w:hAnchor="page" w:x="878" w:y="6001"/>
        <w:tabs>
          <w:tab w:leader="underscore" w:pos="7001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предлагает заключить контракт на поставку</w:t>
        <w:tab/>
      </w:r>
    </w:p>
    <w:p>
      <w:pPr>
        <w:pStyle w:val="Style15"/>
        <w:framePr w:w="10166" w:h="219" w:hRule="exact" w:wrap="none" w:vAnchor="page" w:hAnchor="page" w:x="878" w:y="7229"/>
        <w:widowControl w:val="0"/>
        <w:keepNext w:val="0"/>
        <w:keepLines w:val="0"/>
        <w:shd w:val="clear" w:color="auto" w:fill="auto"/>
        <w:bidi w:val="0"/>
        <w:jc w:val="center"/>
        <w:spacing w:before="0" w:after="0" w:line="160" w:lineRule="exact"/>
        <w:ind w:left="20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(предмет контракта)</w:t>
      </w:r>
    </w:p>
    <w:p>
      <w:pPr>
        <w:pStyle w:val="Style5"/>
        <w:framePr w:w="10166" w:h="1426" w:hRule="exact" w:wrap="none" w:vAnchor="page" w:hAnchor="page" w:x="878" w:y="7384"/>
        <w:widowControl w:val="0"/>
        <w:keepNext w:val="0"/>
        <w:keepLines w:val="0"/>
        <w:shd w:val="clear" w:color="auto" w:fill="auto"/>
        <w:bidi w:val="0"/>
        <w:spacing w:before="0" w:after="0"/>
        <w:ind w:left="0" w:right="26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закупке, на общую сумму: Перечислить все лоты по порядку их следования, на которые подается оферта</w:t>
      </w:r>
    </w:p>
    <w:p>
      <w:pPr>
        <w:pStyle w:val="Style5"/>
        <w:framePr w:w="10166" w:h="1426" w:hRule="exact" w:wrap="none" w:vAnchor="page" w:hAnchor="page" w:x="878" w:y="7384"/>
        <w:tabs>
          <w:tab w:leader="none" w:pos="6346" w:val="left"/>
          <w:tab w:leader="underscore" w:pos="9154" w:val="left"/>
          <w:tab w:leader="underscore" w:pos="940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Лот№1:</w:t>
        <w:tab/>
        <w:tab/>
        <w:tab/>
      </w:r>
    </w:p>
    <w:p>
      <w:pPr>
        <w:pStyle w:val="Style15"/>
        <w:framePr w:w="10166" w:h="669" w:hRule="exact" w:wrap="none" w:vAnchor="page" w:hAnchor="page" w:x="878" w:y="8804"/>
        <w:widowControl w:val="0"/>
        <w:keepNext w:val="0"/>
        <w:keepLines w:val="0"/>
        <w:shd w:val="clear" w:color="auto" w:fill="auto"/>
        <w:bidi w:val="0"/>
        <w:jc w:val="center"/>
        <w:spacing w:before="0" w:after="9" w:line="160" w:lineRule="exact"/>
        <w:ind w:left="20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[наименование и номер лота]</w:t>
      </w:r>
    </w:p>
    <w:p>
      <w:pPr>
        <w:pStyle w:val="Style5"/>
        <w:framePr w:w="10166" w:h="669" w:hRule="exact" w:wrap="none" w:vAnchor="page" w:hAnchor="page" w:x="878" w:y="8804"/>
        <w:tabs>
          <w:tab w:leader="underscore" w:pos="7390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Итоговая стоимость предложения:</w:t>
        <w:tab/>
      </w:r>
    </w:p>
    <w:p>
      <w:pPr>
        <w:pStyle w:val="Style15"/>
        <w:framePr w:w="10166" w:h="669" w:hRule="exact" w:wrap="none" w:vAnchor="page" w:hAnchor="page" w:x="878" w:y="8804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602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(итоговая стоимость)</w:t>
      </w:r>
    </w:p>
    <w:p>
      <w:pPr>
        <w:pStyle w:val="Style5"/>
        <w:framePr w:wrap="none" w:vAnchor="page" w:hAnchor="page" w:x="878" w:y="9465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Лот №2:</w:t>
      </w:r>
    </w:p>
    <w:p>
      <w:pPr>
        <w:pStyle w:val="Style15"/>
        <w:framePr w:w="10166" w:h="217" w:hRule="exact" w:wrap="none" w:vAnchor="page" w:hAnchor="page" w:x="878" w:y="9725"/>
        <w:widowControl w:val="0"/>
        <w:keepNext w:val="0"/>
        <w:keepLines w:val="0"/>
        <w:shd w:val="clear" w:color="auto" w:fill="auto"/>
        <w:bidi w:val="0"/>
        <w:jc w:val="center"/>
        <w:spacing w:before="0" w:after="0" w:line="160" w:lineRule="exact"/>
        <w:ind w:left="20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[наименование и номер лота]</w:t>
      </w:r>
    </w:p>
    <w:p>
      <w:pPr>
        <w:pStyle w:val="Style5"/>
        <w:framePr w:w="10166" w:h="479" w:hRule="exact" w:wrap="none" w:vAnchor="page" w:hAnchor="page" w:x="878" w:y="9920"/>
        <w:tabs>
          <w:tab w:leader="underscore" w:pos="7390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Итоговая стоимость предложения:</w:t>
        <w:tab/>
      </w:r>
    </w:p>
    <w:p>
      <w:pPr>
        <w:pStyle w:val="Style15"/>
        <w:framePr w:w="10166" w:h="479" w:hRule="exact" w:wrap="none" w:vAnchor="page" w:hAnchor="page" w:x="878" w:y="9920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602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(итоговая стоимость)</w:t>
      </w:r>
    </w:p>
    <w:p>
      <w:pPr>
        <w:pStyle w:val="Style5"/>
        <w:framePr w:w="10166" w:h="1094" w:hRule="exact" w:wrap="none" w:vAnchor="page" w:hAnchor="page" w:x="878" w:y="10381"/>
        <w:tabs>
          <w:tab w:leader="underscore" w:pos="9154" w:val="left"/>
          <w:tab w:leader="underscore" w:pos="9230" w:val="left"/>
          <w:tab w:leader="underscore" w:pos="9884" w:val="left"/>
        </w:tabs>
        <w:widowControl w:val="0"/>
        <w:keepNext w:val="0"/>
        <w:keepLines w:val="0"/>
        <w:shd w:val="clear" w:color="auto" w:fill="auto"/>
        <w:bidi w:val="0"/>
        <w:spacing w:before="0" w:after="4" w:line="240" w:lineRule="exact"/>
        <w:ind w:left="74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Настоящим подтверждаем, что против</w:t>
        <w:tab/>
        <w:tab/>
        <w:tab/>
      </w:r>
    </w:p>
    <w:p>
      <w:pPr>
        <w:pStyle w:val="Style15"/>
        <w:framePr w:w="10166" w:h="1094" w:hRule="exact" w:wrap="none" w:vAnchor="page" w:hAnchor="page" w:x="878" w:y="1038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568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(наименование участника процедуры закупки)</w:t>
      </w:r>
    </w:p>
    <w:p>
      <w:pPr>
        <w:pStyle w:val="Style5"/>
        <w:framePr w:w="10166" w:h="1094" w:hRule="exact" w:wrap="none" w:vAnchor="page" w:hAnchor="page" w:x="878" w:y="10381"/>
        <w:widowControl w:val="0"/>
        <w:keepNext w:val="0"/>
        <w:keepLines w:val="0"/>
        <w:shd w:val="clear" w:color="auto" w:fill="auto"/>
        <w:bidi w:val="0"/>
        <w:jc w:val="right"/>
        <w:spacing w:before="0" w:after="0" w:line="322" w:lineRule="exact"/>
        <w:ind w:left="0" w:right="26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</w:t>
      </w:r>
    </w:p>
    <w:p>
      <w:pPr>
        <w:pStyle w:val="Style21"/>
        <w:framePr w:wrap="none" w:vAnchor="page" w:hAnchor="page" w:x="878" w:y="1149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административного органа.</w:t>
      </w:r>
    </w:p>
    <w:tbl>
      <w:tblPr>
        <w:tblOverlap w:val="never"/>
        <w:tblLayout w:type="fixed"/>
        <w:jc w:val="left"/>
      </w:tblPr>
      <w:tblGrid>
        <w:gridCol w:w="5491"/>
        <w:gridCol w:w="4666"/>
      </w:tblGrid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h="4358" w:wrap="none" w:vAnchor="page" w:hAnchor="page" w:x="888" w:y="117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Информация об участнике закупки: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57" w:h="4358" w:wrap="none" w:vAnchor="page" w:hAnchor="page" w:x="888" w:y="117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h="4358" w:wrap="none" w:vAnchor="page" w:hAnchor="page" w:x="888" w:y="117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 участника закупки (фирменное наименование наименование), фамилия, имя, отчество (при наличии))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57" w:h="4358" w:wrap="none" w:vAnchor="page" w:hAnchor="page" w:x="888" w:y="117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h="4358" w:wrap="none" w:vAnchor="page" w:hAnchor="page" w:x="888" w:y="117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Организационно-правовая форма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57" w:h="4358" w:wrap="none" w:vAnchor="page" w:hAnchor="page" w:x="888" w:y="117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h="4358" w:wrap="none" w:vAnchor="page" w:hAnchor="page" w:x="888" w:y="117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Почтовый адрес (для юридического лица)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57" w:h="4358" w:wrap="none" w:vAnchor="page" w:hAnchor="page" w:x="888" w:y="117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h="4358" w:wrap="none" w:vAnchor="page" w:hAnchor="page" w:x="888" w:y="117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Паспортные данные, сведения о месте жительства (для физического лица)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57" w:h="4358" w:wrap="none" w:vAnchor="page" w:hAnchor="page" w:x="888" w:y="117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h="4358" w:wrap="none" w:vAnchor="page" w:hAnchor="page" w:x="888" w:y="117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Место нахождения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57" w:h="4358" w:wrap="none" w:vAnchor="page" w:hAnchor="page" w:x="888" w:y="117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h="4358" w:wrap="none" w:vAnchor="page" w:hAnchor="page" w:x="888" w:y="117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Почтовый адрес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57" w:h="4358" w:wrap="none" w:vAnchor="page" w:hAnchor="page" w:x="888" w:y="117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157" w:h="4358" w:wrap="none" w:vAnchor="page" w:hAnchor="page" w:x="888" w:y="117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Номер контактного телефона и адрес электронной почты: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157" w:h="4358" w:wrap="none" w:vAnchor="page" w:hAnchor="page" w:x="888" w:y="1173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955" w:h="14029" w:hRule="exact" w:wrap="none" w:vAnchor="page" w:hAnchor="page" w:x="875" w:y="961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4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2. Документы, прилагаемые участником закупки:</w:t>
      </w:r>
    </w:p>
    <w:p>
      <w:pPr>
        <w:pStyle w:val="Style5"/>
        <w:framePr w:w="9955" w:h="14029" w:hRule="exact" w:wrap="none" w:vAnchor="page" w:hAnchor="page" w:x="875" w:y="961"/>
        <w:tabs>
          <w:tab w:leader="none" w:pos="1190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4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а)</w:t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>
      <w:pPr>
        <w:pStyle w:val="Style5"/>
        <w:framePr w:w="9955" w:h="14029" w:hRule="exact" w:wrap="none" w:vAnchor="page" w:hAnchor="page" w:x="875" w:y="961"/>
        <w:tabs>
          <w:tab w:leader="none" w:pos="1063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4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б)</w:t>
        <w:tab/>
        <w:t>документ, подтверждающий полномочия лица на осуществление действий от имени участника закупки;</w:t>
      </w:r>
    </w:p>
    <w:p>
      <w:pPr>
        <w:pStyle w:val="Style5"/>
        <w:framePr w:w="9955" w:h="14029" w:hRule="exact" w:wrap="none" w:vAnchor="page" w:hAnchor="page" w:x="875" w:y="961"/>
        <w:tabs>
          <w:tab w:leader="none" w:pos="1092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4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в)</w:t>
        <w:tab/>
        <w:t>копии учредительных документов участника закупки (для юридического лица);</w:t>
      </w:r>
    </w:p>
    <w:p>
      <w:pPr>
        <w:pStyle w:val="Style5"/>
        <w:framePr w:w="9955" w:h="14029" w:hRule="exact" w:wrap="none" w:vAnchor="page" w:hAnchor="page" w:x="875" w:y="961"/>
        <w:tabs>
          <w:tab w:leader="none" w:pos="1063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4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г)</w:t>
        <w:tab/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>
      <w:pPr>
        <w:pStyle w:val="Style5"/>
        <w:framePr w:w="9955" w:h="14029" w:hRule="exact" w:wrap="none" w:vAnchor="page" w:hAnchor="page" w:x="875" w:y="961"/>
        <w:tabs>
          <w:tab w:leader="none" w:pos="1068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4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д)</w:t>
        <w:tab/>
        <w:t>предложения участника закупки в отношении объекта закупки с приложением документов, подтверждающих соответствие этого объекта</w:t>
      </w:r>
    </w:p>
    <w:p>
      <w:pPr>
        <w:pStyle w:val="Style5"/>
        <w:framePr w:w="9955" w:h="14029" w:hRule="exact" w:wrap="none" w:vAnchor="page" w:hAnchor="page" w:x="875" w:y="961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требованиям, установленным документацией о закупке:</w:t>
      </w:r>
    </w:p>
    <w:p>
      <w:pPr>
        <w:pStyle w:val="Style5"/>
        <w:numPr>
          <w:ilvl w:val="0"/>
          <w:numId w:val="3"/>
        </w:numPr>
        <w:framePr w:w="9955" w:h="14029" w:hRule="exact" w:wrap="none" w:vAnchor="page" w:hAnchor="page" w:x="875" w:y="961"/>
        <w:tabs>
          <w:tab w:leader="none" w:pos="1068" w:val="left"/>
          <w:tab w:leader="underscore" w:pos="5766" w:val="left"/>
          <w:tab w:leader="underscore" w:pos="7767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4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предложение о цене контракта (лота №</w:t>
        <w:tab/>
        <w:t>):</w:t>
        <w:tab/>
        <w:t>;</w:t>
      </w:r>
    </w:p>
    <w:p>
      <w:pPr>
        <w:pStyle w:val="Style5"/>
        <w:numPr>
          <w:ilvl w:val="0"/>
          <w:numId w:val="3"/>
        </w:numPr>
        <w:framePr w:w="9955" w:h="14029" w:hRule="exact" w:wrap="none" w:vAnchor="page" w:hAnchor="page" w:x="875" w:y="961"/>
        <w:tabs>
          <w:tab w:leader="none" w:pos="1063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4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>
      <w:pPr>
        <w:pStyle w:val="Style5"/>
        <w:numPr>
          <w:ilvl w:val="0"/>
          <w:numId w:val="3"/>
        </w:numPr>
        <w:framePr w:w="9955" w:h="14029" w:hRule="exact" w:wrap="none" w:vAnchor="page" w:hAnchor="page" w:x="875" w:y="961"/>
        <w:tabs>
          <w:tab w:leader="none" w:pos="1092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4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наименование производителя и страны происхождения товара;</w:t>
      </w:r>
    </w:p>
    <w:p>
      <w:pPr>
        <w:pStyle w:val="Style5"/>
        <w:numPr>
          <w:ilvl w:val="0"/>
          <w:numId w:val="3"/>
        </w:numPr>
        <w:framePr w:w="9955" w:h="14029" w:hRule="exact" w:wrap="none" w:vAnchor="page" w:hAnchor="page" w:x="875" w:y="961"/>
        <w:tabs>
          <w:tab w:leader="none" w:pos="1058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4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>
      <w:pPr>
        <w:pStyle w:val="Style5"/>
        <w:numPr>
          <w:ilvl w:val="0"/>
          <w:numId w:val="3"/>
        </w:numPr>
        <w:framePr w:w="9955" w:h="14029" w:hRule="exact" w:wrap="none" w:vAnchor="page" w:hAnchor="page" w:x="875" w:y="961"/>
        <w:tabs>
          <w:tab w:leader="none" w:pos="1063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4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>
      <w:pPr>
        <w:pStyle w:val="Style5"/>
        <w:framePr w:w="9955" w:h="14029" w:hRule="exact" w:wrap="none" w:vAnchor="page" w:hAnchor="page" w:x="875" w:y="961"/>
        <w:tabs>
          <w:tab w:leader="none" w:pos="1077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4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е)</w:t>
        <w:tab/>
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318-3-VI «О закупках в Приднестровской Молдавской Республике» (САЗ 18-48);</w:t>
      </w:r>
    </w:p>
    <w:p>
      <w:pPr>
        <w:pStyle w:val="Style5"/>
        <w:framePr w:w="9955" w:h="14029" w:hRule="exact" w:wrap="none" w:vAnchor="page" w:hAnchor="page" w:x="875" w:y="961"/>
        <w:tabs>
          <w:tab w:leader="none" w:pos="1111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4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ж)</w:t>
        <w:tab/>
        <w:t>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318-3-VI «О закупках в Приднестровской Молдавской Республике» (САЗ 18- 48);</w:t>
      </w:r>
    </w:p>
    <w:p>
      <w:pPr>
        <w:pStyle w:val="Style5"/>
        <w:framePr w:w="9955" w:h="14029" w:hRule="exact" w:wrap="none" w:vAnchor="page" w:hAnchor="page" w:x="875" w:y="961"/>
        <w:tabs>
          <w:tab w:leader="none" w:pos="1106" w:val="left"/>
        </w:tabs>
        <w:widowControl w:val="0"/>
        <w:keepNext w:val="0"/>
        <w:keepLines w:val="0"/>
        <w:shd w:val="clear" w:color="auto" w:fill="auto"/>
        <w:bidi w:val="0"/>
        <w:spacing w:before="0" w:after="302" w:line="317" w:lineRule="exact"/>
        <w:ind w:left="0" w:right="0" w:firstLine="74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з)</w:t>
        <w:tab/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>
      <w:pPr>
        <w:pStyle w:val="Style5"/>
        <w:framePr w:w="9955" w:h="14029" w:hRule="exact" w:wrap="none" w:vAnchor="page" w:hAnchor="page" w:x="875" w:y="961"/>
        <w:widowControl w:val="0"/>
        <w:keepNext w:val="0"/>
        <w:keepLines w:val="0"/>
        <w:shd w:val="clear" w:color="auto" w:fill="auto"/>
        <w:bidi w:val="0"/>
        <w:spacing w:before="0" w:after="38" w:line="240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Участник закупки/</w:t>
      </w:r>
    </w:p>
    <w:p>
      <w:pPr>
        <w:pStyle w:val="Style5"/>
        <w:framePr w:w="9955" w:h="14029" w:hRule="exact" w:wrap="none" w:vAnchor="page" w:hAnchor="page" w:x="875" w:y="961"/>
        <w:tabs>
          <w:tab w:leader="underscore" w:pos="3773" w:val="left"/>
          <w:tab w:leader="underscore" w:pos="6403" w:val="left"/>
          <w:tab w:leader="underscore" w:pos="9787" w:val="left"/>
        </w:tabs>
        <w:widowControl w:val="0"/>
        <w:keepNext w:val="0"/>
        <w:keepLines w:val="0"/>
        <w:shd w:val="clear" w:color="auto" w:fill="auto"/>
        <w:bidi w:val="0"/>
        <w:spacing w:before="0" w:after="101" w:line="240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уполномоченный представитель </w:t>
        <w:tab/>
        <w:tab/>
        <w:tab/>
      </w:r>
    </w:p>
    <w:p>
      <w:pPr>
        <w:pStyle w:val="Style23"/>
        <w:framePr w:w="9955" w:h="14029" w:hRule="exact" w:wrap="none" w:vAnchor="page" w:hAnchor="page" w:x="875" w:y="961"/>
        <w:tabs>
          <w:tab w:leader="none" w:pos="8795" w:val="left"/>
        </w:tabs>
        <w:widowControl w:val="0"/>
        <w:keepNext w:val="0"/>
        <w:keepLines w:val="0"/>
        <w:shd w:val="clear" w:color="auto" w:fill="auto"/>
        <w:bidi w:val="0"/>
        <w:spacing w:before="0" w:after="74" w:line="180" w:lineRule="exact"/>
        <w:ind w:left="400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(фамилия, имя, отчество)</w:t>
        <w:tab/>
        <w:t>(подпись)</w:t>
      </w:r>
    </w:p>
    <w:p>
      <w:pPr>
        <w:pStyle w:val="Style23"/>
        <w:framePr w:w="9955" w:h="14029" w:hRule="exact" w:wrap="none" w:vAnchor="page" w:hAnchor="page" w:x="875" w:y="961"/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Примечание:</w:t>
      </w:r>
    </w:p>
    <w:p>
      <w:pPr>
        <w:pStyle w:val="Style23"/>
        <w:numPr>
          <w:ilvl w:val="0"/>
          <w:numId w:val="5"/>
        </w:numPr>
        <w:framePr w:w="9955" w:h="14029" w:hRule="exact" w:wrap="none" w:vAnchor="page" w:hAnchor="page" w:x="875" w:y="961"/>
        <w:tabs>
          <w:tab w:leader="none" w:pos="707" w:val="left"/>
        </w:tabs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0" w:firstLine="40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>
      <w:pPr>
        <w:pStyle w:val="Style23"/>
        <w:numPr>
          <w:ilvl w:val="0"/>
          <w:numId w:val="5"/>
        </w:numPr>
        <w:framePr w:w="9955" w:h="14029" w:hRule="exact" w:wrap="none" w:vAnchor="page" w:hAnchor="page" w:x="875" w:y="961"/>
        <w:tabs>
          <w:tab w:leader="none" w:pos="707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40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>
      <w:pPr>
        <w:pStyle w:val="Style23"/>
        <w:numPr>
          <w:ilvl w:val="0"/>
          <w:numId w:val="5"/>
        </w:numPr>
        <w:framePr w:w="9955" w:h="14029" w:hRule="exact" w:wrap="none" w:vAnchor="page" w:hAnchor="page" w:x="875" w:y="961"/>
        <w:tabs>
          <w:tab w:leader="none" w:pos="707" w:val="left"/>
        </w:tabs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0" w:firstLine="40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</w:rPr>
  </w:style>
  <w:style w:type="character" w:customStyle="1" w:styleId="CharStyle8">
    <w:name w:val="Основной текст (4)_"/>
    <w:basedOn w:val="DefaultParagraphFont"/>
    <w:link w:val="Style7"/>
    <w:rPr>
      <w:b w:val="0"/>
      <w:bCs w:val="0"/>
      <w:i/>
      <w:iCs/>
      <w:u w:val="none"/>
      <w:strike w:val="0"/>
      <w:smallCaps w:val="0"/>
    </w:rPr>
  </w:style>
  <w:style w:type="character" w:customStyle="1" w:styleId="CharStyle9">
    <w:name w:val="Основной текст (4) + Не курсив"/>
    <w:basedOn w:val="CharStyle8"/>
    <w:rPr>
      <w:lang w:val="ru-RU" w:eastAsia="ru-RU" w:bidi="ru-RU"/>
      <w:i/>
      <w:iCs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0">
    <w:name w:val="Основной текст (4)"/>
    <w:basedOn w:val="CharStyle8"/>
    <w:rPr>
      <w:lang w:val="ru-RU" w:eastAsia="ru-RU" w:bidi="ru-RU"/>
      <w:u w:val="single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1">
    <w:name w:val="Основной текст (4) + Не курсив"/>
    <w:basedOn w:val="CharStyle8"/>
    <w:rPr>
      <w:lang w:val="ru-RU" w:eastAsia="ru-RU" w:bidi="ru-RU"/>
      <w:i/>
      <w:iCs/>
      <w:u w:val="single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3">
    <w:name w:val="Колонтитул_"/>
    <w:basedOn w:val="DefaultParagraphFont"/>
    <w:link w:val="Style12"/>
    <w:rPr>
      <w:b/>
      <w:bCs/>
      <w:i w:val="0"/>
      <w:iCs w:val="0"/>
      <w:u w:val="none"/>
      <w:strike w:val="0"/>
      <w:smallCaps w:val="0"/>
    </w:rPr>
  </w:style>
  <w:style w:type="character" w:customStyle="1" w:styleId="CharStyle14">
    <w:name w:val="Основной текст (2) + Курсив"/>
    <w:basedOn w:val="CharStyle6"/>
    <w:rPr>
      <w:lang w:val="ru-RU" w:eastAsia="ru-RU" w:bidi="ru-RU"/>
      <w:i/>
      <w:iCs/>
      <w:u w:val="single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6">
    <w:name w:val="Основной текст (5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16"/>
      <w:szCs w:val="16"/>
    </w:rPr>
  </w:style>
  <w:style w:type="character" w:customStyle="1" w:styleId="CharStyle18">
    <w:name w:val="Основной текст (6)_"/>
    <w:basedOn w:val="DefaultParagraphFont"/>
    <w:link w:val="Style17"/>
    <w:rPr>
      <w:b/>
      <w:bCs/>
      <w:i w:val="0"/>
      <w:iCs w:val="0"/>
      <w:u w:val="none"/>
      <w:strike w:val="0"/>
      <w:smallCaps w:val="0"/>
      <w:sz w:val="24"/>
      <w:szCs w:val="24"/>
    </w:rPr>
  </w:style>
  <w:style w:type="character" w:customStyle="1" w:styleId="CharStyle19">
    <w:name w:val="Основной текст (6)"/>
    <w:basedOn w:val="CharStyle18"/>
    <w:rPr>
      <w:lang w:val="ru-RU" w:eastAsia="ru-RU" w:bidi="ru-RU"/>
      <w:u w:val="single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0">
    <w:name w:val="Основной текст (6) + Segoe UI,8 pt"/>
    <w:basedOn w:val="CharStyle18"/>
    <w:rPr>
      <w:lang w:val="ru-RU" w:eastAsia="ru-RU" w:bidi="ru-RU"/>
      <w:b/>
      <w:bCs/>
      <w:u w:val="single"/>
      <w:sz w:val="16"/>
      <w:szCs w:val="16"/>
      <w:rFonts w:ascii="Segoe UI" w:eastAsia="Segoe UI" w:hAnsi="Segoe UI" w:cs="Segoe UI"/>
      <w:w w:val="100"/>
      <w:spacing w:val="0"/>
      <w:color w:val="000000"/>
      <w:position w:val="0"/>
    </w:rPr>
  </w:style>
  <w:style w:type="character" w:customStyle="1" w:styleId="CharStyle22">
    <w:name w:val="Подпись к таблице_"/>
    <w:basedOn w:val="DefaultParagraphFont"/>
    <w:link w:val="Style21"/>
    <w:rPr>
      <w:b w:val="0"/>
      <w:bCs w:val="0"/>
      <w:i w:val="0"/>
      <w:iCs w:val="0"/>
      <w:u w:val="none"/>
      <w:strike w:val="0"/>
      <w:smallCaps w:val="0"/>
    </w:rPr>
  </w:style>
  <w:style w:type="character" w:customStyle="1" w:styleId="CharStyle24">
    <w:name w:val="Основной текст (7)_"/>
    <w:basedOn w:val="DefaultParagraphFont"/>
    <w:link w:val="Style23"/>
    <w:rPr>
      <w:b/>
      <w:bCs/>
      <w:i w:val="0"/>
      <w:iCs w:val="0"/>
      <w:u w:val="none"/>
      <w:strike w:val="0"/>
      <w:smallCaps w:val="0"/>
      <w:sz w:val="18"/>
      <w:szCs w:val="18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after="600" w:line="0" w:lineRule="exact"/>
    </w:pPr>
    <w:rPr>
      <w:b/>
      <w:bCs/>
      <w:i w:val="0"/>
      <w:iCs w:val="0"/>
      <w:u w:val="none"/>
      <w:strike w:val="0"/>
      <w:smallCaps w:val="0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both"/>
      <w:spacing w:before="600" w:line="278" w:lineRule="exact"/>
      <w:ind w:firstLine="420"/>
    </w:pPr>
    <w:rPr>
      <w:b w:val="0"/>
      <w:bCs w:val="0"/>
      <w:i w:val="0"/>
      <w:iCs w:val="0"/>
      <w:u w:val="none"/>
      <w:strike w:val="0"/>
      <w:smallCaps w:val="0"/>
    </w:rPr>
  </w:style>
  <w:style w:type="paragraph" w:customStyle="1" w:styleId="Style7">
    <w:name w:val="Основной текст (4)"/>
    <w:basedOn w:val="Normal"/>
    <w:link w:val="CharStyle8"/>
    <w:pPr>
      <w:widowControl w:val="0"/>
      <w:shd w:val="clear" w:color="auto" w:fill="FFFFFF"/>
      <w:jc w:val="both"/>
      <w:spacing w:after="480" w:line="278" w:lineRule="exact"/>
      <w:ind w:firstLine="420"/>
    </w:pPr>
    <w:rPr>
      <w:b w:val="0"/>
      <w:bCs w:val="0"/>
      <w:i/>
      <w:iCs/>
      <w:u w:val="none"/>
      <w:strike w:val="0"/>
      <w:smallCaps w:val="0"/>
    </w:rPr>
  </w:style>
  <w:style w:type="paragraph" w:customStyle="1" w:styleId="Style12">
    <w:name w:val="Колонтитул"/>
    <w:basedOn w:val="Normal"/>
    <w:link w:val="CharStyle13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</w:rPr>
  </w:style>
  <w:style w:type="paragraph" w:customStyle="1" w:styleId="Style15">
    <w:name w:val="Основной текст (5)"/>
    <w:basedOn w:val="Normal"/>
    <w:link w:val="CharStyle16"/>
    <w:pPr>
      <w:widowControl w:val="0"/>
      <w:shd w:val="clear" w:color="auto" w:fill="FFFFFF"/>
      <w:jc w:val="both"/>
      <w:spacing w:after="360"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</w:rPr>
  </w:style>
  <w:style w:type="paragraph" w:customStyle="1" w:styleId="Style17">
    <w:name w:val="Основной текст (6)"/>
    <w:basedOn w:val="Normal"/>
    <w:link w:val="CharStyle18"/>
    <w:pPr>
      <w:widowControl w:val="0"/>
      <w:shd w:val="clear" w:color="auto" w:fill="FFFFFF"/>
      <w:jc w:val="both"/>
      <w:spacing w:before="60" w:after="60" w:line="0" w:lineRule="exact"/>
    </w:pPr>
    <w:rPr>
      <w:b/>
      <w:bCs/>
      <w:i w:val="0"/>
      <w:iCs w:val="0"/>
      <w:u w:val="none"/>
      <w:strike w:val="0"/>
      <w:smallCaps w:val="0"/>
      <w:sz w:val="24"/>
      <w:szCs w:val="24"/>
    </w:rPr>
  </w:style>
  <w:style w:type="paragraph" w:customStyle="1" w:styleId="Style21">
    <w:name w:val="Подпись к таблице"/>
    <w:basedOn w:val="Normal"/>
    <w:link w:val="CharStyle2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</w:rPr>
  </w:style>
  <w:style w:type="paragraph" w:customStyle="1" w:styleId="Style23">
    <w:name w:val="Основной текст (7)"/>
    <w:basedOn w:val="Normal"/>
    <w:link w:val="CharStyle24"/>
    <w:pPr>
      <w:widowControl w:val="0"/>
      <w:shd w:val="clear" w:color="auto" w:fill="FFFFFF"/>
      <w:jc w:val="both"/>
      <w:spacing w:before="120" w:after="120" w:line="0" w:lineRule="exact"/>
    </w:pPr>
    <w:rPr>
      <w:b/>
      <w:bCs/>
      <w:i w:val="0"/>
      <w:iCs w:val="0"/>
      <w:u w:val="none"/>
      <w:strike w:val="0"/>
      <w:smallCaps w:val="0"/>
      <w:sz w:val="18"/>
      <w:szCs w:val="18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