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9" w:rsidRDefault="00B0455C" w:rsidP="00B178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Закупочная документация </w:t>
      </w:r>
      <w:r w:rsidR="00B1787E">
        <w:rPr>
          <w:rFonts w:ascii="Times New Roman" w:hAnsi="Times New Roman" w:cs="Times New Roman"/>
          <w:b/>
          <w:sz w:val="24"/>
          <w:szCs w:val="24"/>
        </w:rPr>
        <w:t xml:space="preserve">о проведении </w:t>
      </w:r>
      <w:r w:rsidR="004A776C">
        <w:rPr>
          <w:rFonts w:ascii="Times New Roman" w:hAnsi="Times New Roman" w:cs="Times New Roman"/>
          <w:b/>
          <w:sz w:val="24"/>
          <w:szCs w:val="24"/>
        </w:rPr>
        <w:t xml:space="preserve">повторного </w:t>
      </w:r>
      <w:r w:rsidR="000B0219">
        <w:rPr>
          <w:rFonts w:ascii="Times New Roman" w:hAnsi="Times New Roman" w:cs="Times New Roman"/>
          <w:b/>
          <w:sz w:val="24"/>
          <w:szCs w:val="24"/>
        </w:rPr>
        <w:t xml:space="preserve">запроса предложений </w:t>
      </w:r>
    </w:p>
    <w:p w:rsidR="00B0455C" w:rsidRDefault="00C86EEF" w:rsidP="00B1787E">
      <w:pPr>
        <w:spacing w:after="0"/>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по закупке </w:t>
      </w:r>
      <w:r w:rsidR="00A7293E">
        <w:rPr>
          <w:rFonts w:ascii="Times New Roman" w:hAnsi="Times New Roman" w:cs="Times New Roman"/>
          <w:b/>
          <w:sz w:val="24"/>
          <w:szCs w:val="24"/>
        </w:rPr>
        <w:t>продуктов питания</w:t>
      </w:r>
    </w:p>
    <w:p w:rsidR="004E6355" w:rsidRPr="004C2810" w:rsidRDefault="004E6355" w:rsidP="002B0337">
      <w:pPr>
        <w:spacing w:after="0"/>
        <w:jc w:val="both"/>
        <w:rPr>
          <w:rFonts w:ascii="Times New Roman" w:hAnsi="Times New Roman" w:cs="Times New Roman"/>
          <w:sz w:val="24"/>
          <w:szCs w:val="24"/>
        </w:rPr>
      </w:pPr>
    </w:p>
    <w:p w:rsidR="004E2F36" w:rsidRDefault="002B0337"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З</w:t>
      </w:r>
      <w:r w:rsidR="003B5022" w:rsidRPr="002B0337">
        <w:rPr>
          <w:rFonts w:ascii="Times New Roman" w:hAnsi="Times New Roman" w:cs="Times New Roman"/>
          <w:sz w:val="24"/>
          <w:szCs w:val="24"/>
        </w:rPr>
        <w:t>аказчик -</w:t>
      </w:r>
      <w:r w:rsidR="004C2810" w:rsidRPr="004C2810">
        <w:rPr>
          <w:rFonts w:ascii="Times New Roman" w:eastAsia="Times New Roman" w:hAnsi="Times New Roman" w:cs="Times New Roman"/>
          <w:color w:val="000000"/>
          <w:sz w:val="24"/>
          <w:szCs w:val="24"/>
          <w:lang w:eastAsia="ru-RU"/>
        </w:rPr>
        <w:t xml:space="preserve"> </w:t>
      </w:r>
      <w:r w:rsidR="004C2810">
        <w:rPr>
          <w:rFonts w:ascii="Times New Roman" w:eastAsia="Times New Roman" w:hAnsi="Times New Roman" w:cs="Times New Roman"/>
          <w:color w:val="000000"/>
          <w:sz w:val="24"/>
          <w:szCs w:val="24"/>
          <w:lang w:eastAsia="ru-RU"/>
        </w:rPr>
        <w:t>Государственная администрация Григориопольского района и города Григориополь</w:t>
      </w:r>
      <w:r w:rsidR="004E2F36">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Номер контактного телефона: 0 (210) 3</w:t>
      </w:r>
      <w:r w:rsidR="002B0337" w:rsidRPr="002B0337">
        <w:rPr>
          <w:rFonts w:ascii="Times New Roman" w:hAnsi="Times New Roman" w:cs="Times New Roman"/>
          <w:sz w:val="24"/>
          <w:szCs w:val="24"/>
        </w:rPr>
        <w:t>-</w:t>
      </w:r>
      <w:r w:rsidRPr="002B0337">
        <w:rPr>
          <w:rFonts w:ascii="Times New Roman" w:hAnsi="Times New Roman" w:cs="Times New Roman"/>
          <w:sz w:val="24"/>
          <w:szCs w:val="24"/>
        </w:rPr>
        <w:t>28</w:t>
      </w:r>
      <w:r w:rsidR="002B0337" w:rsidRPr="002B0337">
        <w:rPr>
          <w:rFonts w:ascii="Times New Roman" w:hAnsi="Times New Roman" w:cs="Times New Roman"/>
          <w:sz w:val="24"/>
          <w:szCs w:val="24"/>
        </w:rPr>
        <w:t>-</w:t>
      </w:r>
      <w:r w:rsidR="0010338B">
        <w:rPr>
          <w:rFonts w:ascii="Times New Roman" w:hAnsi="Times New Roman" w:cs="Times New Roman"/>
          <w:sz w:val="24"/>
          <w:szCs w:val="24"/>
        </w:rPr>
        <w:t>71</w:t>
      </w:r>
      <w:r w:rsidRPr="002B0337">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 xml:space="preserve">Адрес электронной почты: </w:t>
      </w:r>
      <w:proofErr w:type="spellStart"/>
      <w:r w:rsidR="00B1787E" w:rsidRPr="00B1787E">
        <w:rPr>
          <w:rFonts w:ascii="Times New Roman" w:hAnsi="Times New Roman" w:cs="Times New Roman"/>
          <w:sz w:val="24"/>
          <w:szCs w:val="24"/>
          <w:lang w:val="en-US"/>
        </w:rPr>
        <w:t>economgrig</w:t>
      </w:r>
      <w:proofErr w:type="spellEnd"/>
      <w:r w:rsidR="00B1787E" w:rsidRPr="00B1787E">
        <w:rPr>
          <w:rFonts w:ascii="Times New Roman" w:hAnsi="Times New Roman" w:cs="Times New Roman"/>
          <w:sz w:val="24"/>
          <w:szCs w:val="24"/>
        </w:rPr>
        <w:t>@</w:t>
      </w:r>
      <w:r w:rsidR="00B1787E" w:rsidRPr="00B1787E">
        <w:rPr>
          <w:rFonts w:ascii="Times New Roman" w:hAnsi="Times New Roman" w:cs="Times New Roman"/>
          <w:sz w:val="24"/>
          <w:szCs w:val="24"/>
          <w:lang w:val="en-US"/>
        </w:rPr>
        <w:t>mail</w:t>
      </w:r>
      <w:r w:rsidR="00B1787E" w:rsidRPr="00B1787E">
        <w:rPr>
          <w:rFonts w:ascii="Times New Roman" w:hAnsi="Times New Roman" w:cs="Times New Roman"/>
          <w:sz w:val="24"/>
          <w:szCs w:val="24"/>
        </w:rPr>
        <w:t>.</w:t>
      </w:r>
      <w:proofErr w:type="spellStart"/>
      <w:r w:rsidR="00B1787E" w:rsidRPr="00B1787E">
        <w:rPr>
          <w:rFonts w:ascii="Times New Roman" w:hAnsi="Times New Roman" w:cs="Times New Roman"/>
          <w:sz w:val="24"/>
          <w:szCs w:val="24"/>
          <w:lang w:val="en-US"/>
        </w:rPr>
        <w:t>ru</w:t>
      </w:r>
      <w:proofErr w:type="spellEnd"/>
    </w:p>
    <w:p w:rsidR="00B1787E" w:rsidRDefault="003B5022" w:rsidP="00B1787E">
      <w:pPr>
        <w:spacing w:after="0"/>
        <w:jc w:val="both"/>
        <w:rPr>
          <w:rFonts w:ascii="Times New Roman" w:eastAsia="Times New Roman" w:hAnsi="Times New Roman" w:cs="Times New Roman"/>
          <w:color w:val="000000"/>
          <w:sz w:val="24"/>
          <w:szCs w:val="24"/>
          <w:lang w:eastAsia="ru-RU"/>
        </w:rPr>
      </w:pPr>
      <w:r w:rsidRPr="002B0337">
        <w:rPr>
          <w:rFonts w:ascii="Times New Roman" w:hAnsi="Times New Roman" w:cs="Times New Roman"/>
          <w:sz w:val="24"/>
          <w:szCs w:val="24"/>
        </w:rPr>
        <w:t xml:space="preserve">Предмет закупки: </w:t>
      </w:r>
      <w:r w:rsidR="00A7293E">
        <w:rPr>
          <w:rFonts w:ascii="Times New Roman" w:eastAsia="Times New Roman" w:hAnsi="Times New Roman" w:cs="Times New Roman"/>
          <w:color w:val="000000"/>
          <w:sz w:val="24"/>
          <w:szCs w:val="24"/>
          <w:lang w:eastAsia="ru-RU"/>
        </w:rPr>
        <w:t>Продукты питания.</w:t>
      </w:r>
    </w:p>
    <w:p w:rsidR="000C0377" w:rsidRDefault="00A848A3" w:rsidP="000C0377">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Начальная (максимальная) цена контракта – </w:t>
      </w:r>
      <w:r w:rsidR="00655B24" w:rsidRPr="00655B24">
        <w:rPr>
          <w:rFonts w:ascii="Times New Roman" w:hAnsi="Times New Roman" w:cs="Times New Roman"/>
          <w:sz w:val="24"/>
          <w:szCs w:val="24"/>
        </w:rPr>
        <w:t>ЛОТ №1-</w:t>
      </w:r>
      <w:r w:rsidR="002E6EB0">
        <w:rPr>
          <w:rFonts w:ascii="Times New Roman" w:hAnsi="Times New Roman" w:cs="Times New Roman"/>
          <w:sz w:val="24"/>
          <w:szCs w:val="24"/>
        </w:rPr>
        <w:t>270 000,00</w:t>
      </w:r>
      <w:r w:rsidR="00655B24" w:rsidRPr="00655B24">
        <w:rPr>
          <w:rFonts w:ascii="Times New Roman" w:hAnsi="Times New Roman" w:cs="Times New Roman"/>
          <w:sz w:val="24"/>
          <w:szCs w:val="24"/>
        </w:rPr>
        <w:t>; ЛОТ №</w:t>
      </w:r>
      <w:r w:rsidR="00D651B9">
        <w:rPr>
          <w:rFonts w:ascii="Times New Roman" w:hAnsi="Times New Roman" w:cs="Times New Roman"/>
          <w:sz w:val="24"/>
          <w:szCs w:val="24"/>
        </w:rPr>
        <w:t>2</w:t>
      </w:r>
      <w:r w:rsidR="00655B24" w:rsidRPr="00655B24">
        <w:rPr>
          <w:rFonts w:ascii="Times New Roman" w:hAnsi="Times New Roman" w:cs="Times New Roman"/>
          <w:sz w:val="24"/>
          <w:szCs w:val="24"/>
        </w:rPr>
        <w:t>-</w:t>
      </w:r>
      <w:r w:rsidR="002E6EB0">
        <w:rPr>
          <w:rFonts w:ascii="Times New Roman" w:hAnsi="Times New Roman" w:cs="Times New Roman"/>
          <w:sz w:val="24"/>
          <w:szCs w:val="24"/>
        </w:rPr>
        <w:t xml:space="preserve"> 46 750,00; </w:t>
      </w:r>
      <w:r w:rsidR="002E6EB0"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3</w:t>
      </w:r>
      <w:r w:rsidR="002E6EB0" w:rsidRPr="00655B24">
        <w:rPr>
          <w:rFonts w:ascii="Times New Roman" w:hAnsi="Times New Roman" w:cs="Times New Roman"/>
          <w:sz w:val="24"/>
          <w:szCs w:val="24"/>
        </w:rPr>
        <w:t>-</w:t>
      </w:r>
      <w:r w:rsidR="002E6EB0">
        <w:rPr>
          <w:rFonts w:ascii="Times New Roman" w:hAnsi="Times New Roman" w:cs="Times New Roman"/>
          <w:sz w:val="24"/>
          <w:szCs w:val="24"/>
        </w:rPr>
        <w:t xml:space="preserve"> </w:t>
      </w:r>
      <w:r w:rsidR="00A77AA1">
        <w:rPr>
          <w:rFonts w:ascii="Times New Roman" w:hAnsi="Times New Roman" w:cs="Times New Roman"/>
          <w:sz w:val="24"/>
          <w:szCs w:val="24"/>
        </w:rPr>
        <w:t xml:space="preserve">42 500,00;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4</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27 500,00;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5</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45 000,00;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6</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14 452,20;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7</w:t>
      </w:r>
      <w:r w:rsidR="00A77AA1" w:rsidRPr="00655B24">
        <w:rPr>
          <w:rFonts w:ascii="Times New Roman" w:hAnsi="Times New Roman" w:cs="Times New Roman"/>
          <w:sz w:val="24"/>
          <w:szCs w:val="24"/>
        </w:rPr>
        <w:t>-</w:t>
      </w:r>
      <w:r w:rsidR="004A776C">
        <w:rPr>
          <w:rFonts w:ascii="Times New Roman" w:hAnsi="Times New Roman" w:cs="Times New Roman"/>
          <w:sz w:val="24"/>
          <w:szCs w:val="24"/>
        </w:rPr>
        <w:t xml:space="preserve"> 19 370,00</w:t>
      </w:r>
      <w:r w:rsidR="000C0377" w:rsidRPr="000C0377">
        <w:rPr>
          <w:rFonts w:ascii="Times New Roman" w:hAnsi="Times New Roman" w:cs="Times New Roman"/>
          <w:sz w:val="24"/>
          <w:szCs w:val="24"/>
        </w:rPr>
        <w:t xml:space="preserve">. </w:t>
      </w:r>
      <w:r w:rsidR="000C0377" w:rsidRPr="004D5A67">
        <w:rPr>
          <w:rFonts w:ascii="Times New Roman" w:hAnsi="Times New Roman" w:cs="Times New Roman"/>
          <w:sz w:val="24"/>
          <w:szCs w:val="24"/>
        </w:rPr>
        <w:t>ИТОГО:</w:t>
      </w:r>
      <w:r w:rsidR="000C0377">
        <w:t xml:space="preserve"> </w:t>
      </w:r>
      <w:r w:rsidR="00813A42">
        <w:rPr>
          <w:rFonts w:ascii="Times New Roman" w:hAnsi="Times New Roman" w:cs="Times New Roman"/>
          <w:b/>
          <w:sz w:val="24"/>
          <w:szCs w:val="24"/>
        </w:rPr>
        <w:t>465 572,20</w:t>
      </w:r>
      <w:r w:rsidR="00813A42" w:rsidRPr="008A1425">
        <w:rPr>
          <w:rFonts w:ascii="Times New Roman" w:hAnsi="Times New Roman" w:cs="Times New Roman"/>
          <w:b/>
          <w:sz w:val="24"/>
          <w:szCs w:val="24"/>
        </w:rPr>
        <w:t xml:space="preserve"> </w:t>
      </w:r>
      <w:r w:rsidR="000C0377" w:rsidRPr="004D5A67">
        <w:rPr>
          <w:rFonts w:ascii="Times New Roman" w:hAnsi="Times New Roman" w:cs="Times New Roman"/>
          <w:sz w:val="24"/>
          <w:szCs w:val="24"/>
        </w:rPr>
        <w:t>руб. ПМР.</w:t>
      </w:r>
    </w:p>
    <w:p w:rsidR="00655B24" w:rsidRDefault="00655B24" w:rsidP="00655B24">
      <w:pPr>
        <w:spacing w:after="0"/>
        <w:jc w:val="both"/>
        <w:rPr>
          <w:rFonts w:ascii="Times New Roman" w:hAnsi="Times New Roman" w:cs="Times New Roman"/>
          <w:sz w:val="24"/>
          <w:szCs w:val="24"/>
        </w:rPr>
      </w:pPr>
    </w:p>
    <w:p w:rsidR="003B5022" w:rsidRPr="008A29C2" w:rsidRDefault="003B5022"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Способ определения поставщика: </w:t>
      </w:r>
      <w:r w:rsidR="008761CE">
        <w:rPr>
          <w:rFonts w:ascii="Times New Roman" w:hAnsi="Times New Roman" w:cs="Times New Roman"/>
          <w:sz w:val="24"/>
          <w:szCs w:val="24"/>
        </w:rPr>
        <w:t>Повторный з</w:t>
      </w:r>
      <w:r w:rsidR="00250426">
        <w:rPr>
          <w:rFonts w:ascii="Times New Roman" w:hAnsi="Times New Roman" w:cs="Times New Roman"/>
          <w:sz w:val="24"/>
          <w:szCs w:val="24"/>
        </w:rPr>
        <w:t>апрос предложений</w:t>
      </w:r>
      <w:r w:rsidR="00B018FF" w:rsidRPr="008A29C2">
        <w:rPr>
          <w:rFonts w:ascii="Times New Roman" w:hAnsi="Times New Roman" w:cs="Times New Roman"/>
          <w:sz w:val="24"/>
          <w:szCs w:val="24"/>
        </w:rPr>
        <w:t>.</w:t>
      </w:r>
      <w:bookmarkStart w:id="0" w:name="_GoBack"/>
      <w:bookmarkEnd w:id="0"/>
    </w:p>
    <w:p w:rsidR="004E2F36" w:rsidRPr="00944A0E" w:rsidRDefault="003B5022"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 xml:space="preserve">Дата и время начала подачи заявок: </w:t>
      </w:r>
      <w:r w:rsidR="00813A42">
        <w:rPr>
          <w:rFonts w:ascii="Times New Roman" w:eastAsia="Times New Roman" w:hAnsi="Times New Roman" w:cs="Times New Roman"/>
          <w:color w:val="000000"/>
          <w:sz w:val="24"/>
          <w:szCs w:val="24"/>
          <w:lang w:eastAsia="ru-RU"/>
        </w:rPr>
        <w:t>11</w:t>
      </w:r>
      <w:r w:rsidR="004E2F36" w:rsidRPr="00944A0E">
        <w:rPr>
          <w:rFonts w:ascii="Times New Roman" w:eastAsia="Times New Roman" w:hAnsi="Times New Roman" w:cs="Times New Roman"/>
          <w:color w:val="000000"/>
          <w:sz w:val="24"/>
          <w:szCs w:val="24"/>
          <w:lang w:eastAsia="ru-RU"/>
        </w:rPr>
        <w:t xml:space="preserve"> </w:t>
      </w:r>
      <w:r w:rsidR="00813A42">
        <w:rPr>
          <w:rFonts w:ascii="Times New Roman" w:eastAsia="Times New Roman" w:hAnsi="Times New Roman" w:cs="Times New Roman"/>
          <w:color w:val="000000"/>
          <w:sz w:val="24"/>
          <w:szCs w:val="24"/>
          <w:lang w:eastAsia="ru-RU"/>
        </w:rPr>
        <w:t>января</w:t>
      </w:r>
      <w:r w:rsidR="00A7293E" w:rsidRPr="00944A0E">
        <w:rPr>
          <w:rFonts w:ascii="Times New Roman" w:eastAsia="Times New Roman" w:hAnsi="Times New Roman" w:cs="Times New Roman"/>
          <w:color w:val="000000"/>
          <w:sz w:val="24"/>
          <w:szCs w:val="24"/>
          <w:lang w:eastAsia="ru-RU"/>
        </w:rPr>
        <w:t xml:space="preserve"> </w:t>
      </w:r>
      <w:r w:rsidR="00B47274" w:rsidRPr="00944A0E">
        <w:rPr>
          <w:rFonts w:ascii="Times New Roman" w:eastAsia="Times New Roman" w:hAnsi="Times New Roman" w:cs="Times New Roman"/>
          <w:color w:val="000000"/>
          <w:sz w:val="24"/>
          <w:szCs w:val="24"/>
          <w:lang w:eastAsia="ru-RU"/>
        </w:rPr>
        <w:t>202</w:t>
      </w:r>
      <w:r w:rsidR="00813A42">
        <w:rPr>
          <w:rFonts w:ascii="Times New Roman" w:eastAsia="Times New Roman" w:hAnsi="Times New Roman" w:cs="Times New Roman"/>
          <w:color w:val="000000"/>
          <w:sz w:val="24"/>
          <w:szCs w:val="24"/>
          <w:lang w:eastAsia="ru-RU"/>
        </w:rPr>
        <w:t>4</w:t>
      </w:r>
      <w:r w:rsidR="004E2F36" w:rsidRPr="00944A0E">
        <w:rPr>
          <w:rFonts w:ascii="Times New Roman" w:eastAsia="Times New Roman" w:hAnsi="Times New Roman" w:cs="Times New Roman"/>
          <w:color w:val="000000"/>
          <w:sz w:val="24"/>
          <w:szCs w:val="24"/>
          <w:lang w:eastAsia="ru-RU"/>
        </w:rPr>
        <w:t xml:space="preserve"> года с 8:00 часов</w:t>
      </w:r>
      <w:r w:rsidR="00071FEC" w:rsidRPr="00944A0E">
        <w:rPr>
          <w:rFonts w:ascii="Times New Roman" w:eastAsia="Times New Roman" w:hAnsi="Times New Roman" w:cs="Times New Roman"/>
          <w:color w:val="000000"/>
          <w:sz w:val="24"/>
          <w:szCs w:val="24"/>
          <w:lang w:eastAsia="ru-RU"/>
        </w:rPr>
        <w:t>.</w:t>
      </w:r>
      <w:r w:rsidR="004E2F36" w:rsidRPr="00944A0E">
        <w:rPr>
          <w:rFonts w:ascii="Times New Roman" w:hAnsi="Times New Roman" w:cs="Times New Roman"/>
          <w:sz w:val="24"/>
          <w:szCs w:val="24"/>
        </w:rPr>
        <w:t xml:space="preserve"> </w:t>
      </w:r>
    </w:p>
    <w:p w:rsidR="004E2F36" w:rsidRPr="00944A0E" w:rsidRDefault="003B5022"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Дата и время окончания подачи заявок:</w:t>
      </w:r>
      <w:r w:rsidR="00D36DB0" w:rsidRPr="00944A0E">
        <w:rPr>
          <w:rFonts w:ascii="Times New Roman" w:hAnsi="Times New Roman" w:cs="Times New Roman"/>
          <w:sz w:val="24"/>
          <w:szCs w:val="24"/>
        </w:rPr>
        <w:t xml:space="preserve"> </w:t>
      </w:r>
      <w:r w:rsidR="000C0377">
        <w:rPr>
          <w:rFonts w:ascii="Times New Roman" w:eastAsia="Times New Roman" w:hAnsi="Times New Roman" w:cs="Times New Roman"/>
          <w:color w:val="000000"/>
          <w:sz w:val="24"/>
          <w:szCs w:val="24"/>
          <w:lang w:eastAsia="ru-RU"/>
        </w:rPr>
        <w:t>1</w:t>
      </w:r>
      <w:r w:rsidR="00813A42">
        <w:rPr>
          <w:rFonts w:ascii="Times New Roman" w:eastAsia="Times New Roman" w:hAnsi="Times New Roman" w:cs="Times New Roman"/>
          <w:color w:val="000000"/>
          <w:sz w:val="24"/>
          <w:szCs w:val="24"/>
          <w:lang w:eastAsia="ru-RU"/>
        </w:rPr>
        <w:t>8</w:t>
      </w:r>
      <w:r w:rsidR="00651E16" w:rsidRPr="00944A0E">
        <w:rPr>
          <w:rFonts w:ascii="Times New Roman" w:eastAsia="Times New Roman" w:hAnsi="Times New Roman" w:cs="Times New Roman"/>
          <w:color w:val="000000"/>
          <w:sz w:val="24"/>
          <w:szCs w:val="24"/>
          <w:lang w:eastAsia="ru-RU"/>
        </w:rPr>
        <w:t xml:space="preserve"> </w:t>
      </w:r>
      <w:r w:rsidR="009A3F60">
        <w:rPr>
          <w:rFonts w:ascii="Times New Roman" w:eastAsia="Times New Roman" w:hAnsi="Times New Roman" w:cs="Times New Roman"/>
          <w:color w:val="000000"/>
          <w:sz w:val="24"/>
          <w:szCs w:val="24"/>
          <w:lang w:eastAsia="ru-RU"/>
        </w:rPr>
        <w:t>января</w:t>
      </w:r>
      <w:r w:rsidR="004E2F36" w:rsidRPr="00944A0E">
        <w:rPr>
          <w:rFonts w:ascii="Times New Roman" w:eastAsia="Times New Roman" w:hAnsi="Times New Roman" w:cs="Times New Roman"/>
          <w:color w:val="000000"/>
          <w:sz w:val="24"/>
          <w:szCs w:val="24"/>
          <w:lang w:eastAsia="ru-RU"/>
        </w:rPr>
        <w:t xml:space="preserve"> 202</w:t>
      </w:r>
      <w:r w:rsidR="009A3F60">
        <w:rPr>
          <w:rFonts w:ascii="Times New Roman" w:eastAsia="Times New Roman" w:hAnsi="Times New Roman" w:cs="Times New Roman"/>
          <w:color w:val="000000"/>
          <w:sz w:val="24"/>
          <w:szCs w:val="24"/>
          <w:lang w:eastAsia="ru-RU"/>
        </w:rPr>
        <w:t>4</w:t>
      </w:r>
      <w:r w:rsidR="00001F8C" w:rsidRPr="00944A0E">
        <w:rPr>
          <w:rFonts w:ascii="Times New Roman" w:eastAsia="Times New Roman" w:hAnsi="Times New Roman" w:cs="Times New Roman"/>
          <w:color w:val="000000"/>
          <w:sz w:val="24"/>
          <w:szCs w:val="24"/>
          <w:lang w:eastAsia="ru-RU"/>
        </w:rPr>
        <w:t xml:space="preserve"> года до 1</w:t>
      </w:r>
      <w:r w:rsidR="009A3F60">
        <w:rPr>
          <w:rFonts w:ascii="Times New Roman" w:eastAsia="Times New Roman" w:hAnsi="Times New Roman" w:cs="Times New Roman"/>
          <w:color w:val="000000"/>
          <w:sz w:val="24"/>
          <w:szCs w:val="24"/>
          <w:lang w:eastAsia="ru-RU"/>
        </w:rPr>
        <w:t>0:0</w:t>
      </w:r>
      <w:r w:rsidR="004E2F36" w:rsidRPr="00944A0E">
        <w:rPr>
          <w:rFonts w:ascii="Times New Roman" w:eastAsia="Times New Roman" w:hAnsi="Times New Roman" w:cs="Times New Roman"/>
          <w:color w:val="000000"/>
          <w:sz w:val="24"/>
          <w:szCs w:val="24"/>
          <w:lang w:eastAsia="ru-RU"/>
        </w:rPr>
        <w:t>0 часов</w:t>
      </w:r>
      <w:r w:rsidR="00071FEC" w:rsidRPr="00944A0E">
        <w:rPr>
          <w:rFonts w:ascii="Times New Roman" w:hAnsi="Times New Roman" w:cs="Times New Roman"/>
          <w:sz w:val="24"/>
          <w:szCs w:val="24"/>
        </w:rPr>
        <w:t>.</w:t>
      </w:r>
    </w:p>
    <w:p w:rsidR="00F6300B" w:rsidRPr="00944A0E" w:rsidRDefault="00F6300B" w:rsidP="002B0337">
      <w:pPr>
        <w:spacing w:after="0"/>
        <w:jc w:val="both"/>
        <w:rPr>
          <w:rFonts w:ascii="Times New Roman" w:eastAsia="Times New Roman" w:hAnsi="Times New Roman" w:cs="Times New Roman"/>
          <w:color w:val="000000"/>
          <w:sz w:val="24"/>
          <w:szCs w:val="24"/>
          <w:lang w:eastAsia="ru-RU"/>
        </w:rPr>
      </w:pPr>
      <w:r w:rsidRPr="00944A0E">
        <w:rPr>
          <w:rFonts w:ascii="Times New Roman" w:eastAsia="Times New Roman" w:hAnsi="Times New Roman" w:cs="Times New Roman"/>
          <w:color w:val="000000"/>
          <w:sz w:val="24"/>
          <w:szCs w:val="24"/>
          <w:lang w:eastAsia="ru-RU"/>
        </w:rPr>
        <w:t xml:space="preserve">Место подачи заявок: г. Григориополь, ул. К. Маркса, 146, 3-й этаж, </w:t>
      </w:r>
      <w:proofErr w:type="spellStart"/>
      <w:r w:rsidRPr="00944A0E">
        <w:rPr>
          <w:rFonts w:ascii="Times New Roman" w:eastAsia="Times New Roman" w:hAnsi="Times New Roman" w:cs="Times New Roman"/>
          <w:color w:val="000000"/>
          <w:sz w:val="24"/>
          <w:szCs w:val="24"/>
          <w:lang w:eastAsia="ru-RU"/>
        </w:rPr>
        <w:t>каб</w:t>
      </w:r>
      <w:proofErr w:type="spellEnd"/>
      <w:r w:rsidRPr="00944A0E">
        <w:rPr>
          <w:rFonts w:ascii="Times New Roman" w:eastAsia="Times New Roman" w:hAnsi="Times New Roman" w:cs="Times New Roman"/>
          <w:color w:val="000000"/>
          <w:sz w:val="24"/>
          <w:szCs w:val="24"/>
          <w:lang w:eastAsia="ru-RU"/>
        </w:rPr>
        <w:t>. 51.</w:t>
      </w:r>
    </w:p>
    <w:p w:rsidR="003B5022" w:rsidRPr="002B0337" w:rsidRDefault="00D36DB0"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Дата и врем</w:t>
      </w:r>
      <w:r w:rsidR="00826F4A" w:rsidRPr="00944A0E">
        <w:rPr>
          <w:rFonts w:ascii="Times New Roman" w:hAnsi="Times New Roman" w:cs="Times New Roman"/>
          <w:sz w:val="24"/>
          <w:szCs w:val="24"/>
        </w:rPr>
        <w:t xml:space="preserve">я проведения </w:t>
      </w:r>
      <w:r w:rsidR="00040107">
        <w:rPr>
          <w:rFonts w:ascii="Times New Roman" w:hAnsi="Times New Roman" w:cs="Times New Roman"/>
          <w:sz w:val="24"/>
          <w:szCs w:val="24"/>
        </w:rPr>
        <w:t>Запрос предложений</w:t>
      </w:r>
      <w:r w:rsidR="003B5022" w:rsidRPr="00944A0E">
        <w:rPr>
          <w:rFonts w:ascii="Times New Roman" w:hAnsi="Times New Roman" w:cs="Times New Roman"/>
          <w:sz w:val="24"/>
          <w:szCs w:val="24"/>
        </w:rPr>
        <w:t xml:space="preserve">: </w:t>
      </w:r>
      <w:r w:rsidR="00813A42">
        <w:rPr>
          <w:rFonts w:ascii="Times New Roman" w:eastAsia="Times New Roman" w:hAnsi="Times New Roman" w:cs="Times New Roman"/>
          <w:color w:val="000000"/>
          <w:sz w:val="24"/>
          <w:szCs w:val="24"/>
          <w:lang w:eastAsia="ru-RU"/>
        </w:rPr>
        <w:t>18</w:t>
      </w:r>
      <w:r w:rsidR="009A3F60" w:rsidRPr="00944A0E">
        <w:rPr>
          <w:rFonts w:ascii="Times New Roman" w:eastAsia="Times New Roman" w:hAnsi="Times New Roman" w:cs="Times New Roman"/>
          <w:color w:val="000000"/>
          <w:sz w:val="24"/>
          <w:szCs w:val="24"/>
          <w:lang w:eastAsia="ru-RU"/>
        </w:rPr>
        <w:t xml:space="preserve"> </w:t>
      </w:r>
      <w:r w:rsidR="009A3F60">
        <w:rPr>
          <w:rFonts w:ascii="Times New Roman" w:eastAsia="Times New Roman" w:hAnsi="Times New Roman" w:cs="Times New Roman"/>
          <w:color w:val="000000"/>
          <w:sz w:val="24"/>
          <w:szCs w:val="24"/>
          <w:lang w:eastAsia="ru-RU"/>
        </w:rPr>
        <w:t>января</w:t>
      </w:r>
      <w:r w:rsidR="009A3F60" w:rsidRPr="00944A0E">
        <w:rPr>
          <w:rFonts w:ascii="Times New Roman" w:eastAsia="Times New Roman" w:hAnsi="Times New Roman" w:cs="Times New Roman"/>
          <w:color w:val="000000"/>
          <w:sz w:val="24"/>
          <w:szCs w:val="24"/>
          <w:lang w:eastAsia="ru-RU"/>
        </w:rPr>
        <w:t xml:space="preserve"> 202</w:t>
      </w:r>
      <w:r w:rsidR="009A3F60">
        <w:rPr>
          <w:rFonts w:ascii="Times New Roman" w:eastAsia="Times New Roman" w:hAnsi="Times New Roman" w:cs="Times New Roman"/>
          <w:color w:val="000000"/>
          <w:sz w:val="24"/>
          <w:szCs w:val="24"/>
          <w:lang w:eastAsia="ru-RU"/>
        </w:rPr>
        <w:t>4</w:t>
      </w:r>
      <w:r w:rsidR="009A3F60" w:rsidRPr="00944A0E">
        <w:rPr>
          <w:rFonts w:ascii="Times New Roman" w:eastAsia="Times New Roman" w:hAnsi="Times New Roman" w:cs="Times New Roman"/>
          <w:color w:val="000000"/>
          <w:sz w:val="24"/>
          <w:szCs w:val="24"/>
          <w:lang w:eastAsia="ru-RU"/>
        </w:rPr>
        <w:t xml:space="preserve"> года до 1</w:t>
      </w:r>
      <w:r w:rsidR="009A3F60">
        <w:rPr>
          <w:rFonts w:ascii="Times New Roman" w:eastAsia="Times New Roman" w:hAnsi="Times New Roman" w:cs="Times New Roman"/>
          <w:color w:val="000000"/>
          <w:sz w:val="24"/>
          <w:szCs w:val="24"/>
          <w:lang w:eastAsia="ru-RU"/>
        </w:rPr>
        <w:t>0:0</w:t>
      </w:r>
      <w:r w:rsidR="009A3F60" w:rsidRPr="00944A0E">
        <w:rPr>
          <w:rFonts w:ascii="Times New Roman" w:eastAsia="Times New Roman" w:hAnsi="Times New Roman" w:cs="Times New Roman"/>
          <w:color w:val="000000"/>
          <w:sz w:val="24"/>
          <w:szCs w:val="24"/>
          <w:lang w:eastAsia="ru-RU"/>
        </w:rPr>
        <w:t>0 часов</w:t>
      </w:r>
      <w:r w:rsidR="009A3F60" w:rsidRPr="00944A0E">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Мест</w:t>
      </w:r>
      <w:r w:rsidR="002B0337">
        <w:rPr>
          <w:rFonts w:ascii="Times New Roman" w:hAnsi="Times New Roman" w:cs="Times New Roman"/>
          <w:sz w:val="24"/>
          <w:szCs w:val="24"/>
        </w:rPr>
        <w:t>о проведения закупки: г. Григориополь, ул. К. Маркса</w:t>
      </w:r>
      <w:r w:rsidRPr="002B0337">
        <w:rPr>
          <w:rFonts w:ascii="Times New Roman" w:hAnsi="Times New Roman" w:cs="Times New Roman"/>
          <w:sz w:val="24"/>
          <w:szCs w:val="24"/>
        </w:rPr>
        <w:t>, 1</w:t>
      </w:r>
      <w:r w:rsidR="002B0337">
        <w:rPr>
          <w:rFonts w:ascii="Times New Roman" w:hAnsi="Times New Roman" w:cs="Times New Roman"/>
          <w:sz w:val="24"/>
          <w:szCs w:val="24"/>
        </w:rPr>
        <w:t>46</w:t>
      </w:r>
      <w:r w:rsidRPr="002B0337">
        <w:rPr>
          <w:rFonts w:ascii="Times New Roman" w:hAnsi="Times New Roman" w:cs="Times New Roman"/>
          <w:sz w:val="24"/>
          <w:szCs w:val="24"/>
        </w:rPr>
        <w:t xml:space="preserve">, </w:t>
      </w:r>
      <w:r w:rsidR="002B0337">
        <w:rPr>
          <w:rFonts w:ascii="Times New Roman" w:hAnsi="Times New Roman" w:cs="Times New Roman"/>
          <w:sz w:val="24"/>
          <w:szCs w:val="24"/>
        </w:rPr>
        <w:t>здание г</w:t>
      </w:r>
      <w:r w:rsidRPr="002B0337">
        <w:rPr>
          <w:rFonts w:ascii="Times New Roman" w:hAnsi="Times New Roman" w:cs="Times New Roman"/>
          <w:sz w:val="24"/>
          <w:szCs w:val="24"/>
        </w:rPr>
        <w:t>осударст</w:t>
      </w:r>
      <w:r w:rsidR="002B0337">
        <w:rPr>
          <w:rFonts w:ascii="Times New Roman" w:hAnsi="Times New Roman" w:cs="Times New Roman"/>
          <w:sz w:val="24"/>
          <w:szCs w:val="24"/>
        </w:rPr>
        <w:t>венной</w:t>
      </w:r>
    </w:p>
    <w:p w:rsidR="003B5022" w:rsidRDefault="002B0337" w:rsidP="00B41BA8">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администрации</w:t>
      </w:r>
      <w:r w:rsidR="003B5022" w:rsidRPr="002B0337">
        <w:rPr>
          <w:rFonts w:ascii="Times New Roman" w:hAnsi="Times New Roman" w:cs="Times New Roman"/>
          <w:sz w:val="24"/>
          <w:szCs w:val="24"/>
        </w:rPr>
        <w:t xml:space="preserve"> </w:t>
      </w:r>
      <w:r>
        <w:rPr>
          <w:rFonts w:ascii="Times New Roman" w:hAnsi="Times New Roman" w:cs="Times New Roman"/>
          <w:sz w:val="24"/>
          <w:szCs w:val="24"/>
        </w:rPr>
        <w:t>Григориопольского района и г. Григориополь, 4</w:t>
      </w:r>
      <w:r w:rsidRPr="002B0337">
        <w:rPr>
          <w:rFonts w:ascii="Times New Roman" w:hAnsi="Times New Roman" w:cs="Times New Roman"/>
          <w:sz w:val="24"/>
          <w:szCs w:val="24"/>
        </w:rPr>
        <w:t>-й этаж</w:t>
      </w:r>
      <w:r>
        <w:rPr>
          <w:rFonts w:ascii="Times New Roman" w:hAnsi="Times New Roman" w:cs="Times New Roman"/>
          <w:sz w:val="24"/>
          <w:szCs w:val="24"/>
        </w:rPr>
        <w:t>, малый зал.</w:t>
      </w:r>
      <w:r w:rsidR="003B5022" w:rsidRPr="002B0337">
        <w:rPr>
          <w:rFonts w:ascii="Times New Roman" w:hAnsi="Times New Roman" w:cs="Times New Roman"/>
          <w:sz w:val="24"/>
          <w:szCs w:val="24"/>
        </w:rPr>
        <w:t xml:space="preserve"> </w:t>
      </w:r>
    </w:p>
    <w:p w:rsidR="007A2802" w:rsidRDefault="007A2802" w:rsidP="003D0758">
      <w:pPr>
        <w:spacing w:after="0"/>
        <w:jc w:val="both"/>
        <w:rPr>
          <w:rFonts w:ascii="Times New Roman" w:hAnsi="Times New Roman" w:cs="Times New Roman"/>
          <w:sz w:val="24"/>
          <w:szCs w:val="24"/>
        </w:rPr>
      </w:pPr>
    </w:p>
    <w:p w:rsidR="007A2802" w:rsidRDefault="00367CB9"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2802">
        <w:rPr>
          <w:rFonts w:ascii="Times New Roman" w:hAnsi="Times New Roman" w:cs="Times New Roman"/>
          <w:sz w:val="24"/>
          <w:szCs w:val="24"/>
        </w:rPr>
        <w:t xml:space="preserve">     1. Н</w:t>
      </w:r>
      <w:r w:rsidR="007A2802" w:rsidRPr="00AB2F90">
        <w:rPr>
          <w:rFonts w:ascii="Times New Roman" w:hAnsi="Times New Roman" w:cs="Times New Roman"/>
          <w:sz w:val="24"/>
          <w:szCs w:val="24"/>
        </w:rPr>
        <w:t>аименование и описание объек</w:t>
      </w:r>
      <w:r w:rsidR="007A2802">
        <w:rPr>
          <w:rFonts w:ascii="Times New Roman" w:hAnsi="Times New Roman" w:cs="Times New Roman"/>
          <w:sz w:val="24"/>
          <w:szCs w:val="24"/>
        </w:rPr>
        <w:t xml:space="preserve">та </w:t>
      </w:r>
      <w:r w:rsidR="007A2802" w:rsidRPr="00AA2084">
        <w:rPr>
          <w:rFonts w:ascii="Times New Roman" w:hAnsi="Times New Roman" w:cs="Times New Roman"/>
          <w:sz w:val="24"/>
          <w:szCs w:val="24"/>
        </w:rPr>
        <w:t>закупки</w:t>
      </w:r>
      <w:r w:rsidR="004B13B4">
        <w:rPr>
          <w:rFonts w:ascii="Times New Roman" w:hAnsi="Times New Roman" w:cs="Times New Roman"/>
        </w:rPr>
        <w:t>.</w:t>
      </w:r>
      <w:r w:rsidR="00AA2084">
        <w:rPr>
          <w:rFonts w:ascii="Times New Roman" w:hAnsi="Times New Roman" w:cs="Times New Roman"/>
        </w:rPr>
        <w:t xml:space="preserve"> </w:t>
      </w:r>
    </w:p>
    <w:tbl>
      <w:tblPr>
        <w:tblStyle w:val="a6"/>
        <w:tblW w:w="9782" w:type="dxa"/>
        <w:tblInd w:w="-176" w:type="dxa"/>
        <w:tblLayout w:type="fixed"/>
        <w:tblLook w:val="04A0" w:firstRow="1" w:lastRow="0" w:firstColumn="1" w:lastColumn="0" w:noHBand="0" w:noVBand="1"/>
      </w:tblPr>
      <w:tblGrid>
        <w:gridCol w:w="568"/>
        <w:gridCol w:w="3118"/>
        <w:gridCol w:w="1418"/>
        <w:gridCol w:w="1701"/>
        <w:gridCol w:w="2977"/>
      </w:tblGrid>
      <w:tr w:rsidR="00793643" w:rsidRPr="00B53E74" w:rsidTr="00793643">
        <w:tc>
          <w:tcPr>
            <w:tcW w:w="568" w:type="dxa"/>
            <w:vAlign w:val="center"/>
          </w:tcPr>
          <w:p w:rsidR="00793643" w:rsidRPr="00B53E74" w:rsidRDefault="00793643" w:rsidP="00793643">
            <w:pPr>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 xml:space="preserve">№ </w:t>
            </w:r>
          </w:p>
          <w:p w:rsidR="00793643" w:rsidRDefault="00793643" w:rsidP="00793643">
            <w:pPr>
              <w:ind w:left="-73" w:right="-65"/>
              <w:jc w:val="center"/>
              <w:rPr>
                <w:rFonts w:ascii="Times New Roman" w:eastAsia="Times New Roman" w:hAnsi="Times New Roman" w:cs="Times New Roman"/>
                <w:lang w:eastAsia="ru-RU"/>
              </w:rPr>
            </w:pPr>
            <w:proofErr w:type="spellStart"/>
            <w:r w:rsidRPr="00B53E74">
              <w:rPr>
                <w:rFonts w:ascii="Times New Roman" w:eastAsia="Times New Roman" w:hAnsi="Times New Roman" w:cs="Times New Roman"/>
                <w:lang w:eastAsia="ru-RU"/>
              </w:rPr>
              <w:t>ло</w:t>
            </w:r>
            <w:proofErr w:type="spellEnd"/>
          </w:p>
          <w:p w:rsidR="00793643" w:rsidRPr="00B53E74" w:rsidRDefault="00793643" w:rsidP="00793643">
            <w:pPr>
              <w:ind w:left="-73" w:right="-65"/>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та</w:t>
            </w:r>
          </w:p>
        </w:tc>
        <w:tc>
          <w:tcPr>
            <w:tcW w:w="3118" w:type="dxa"/>
            <w:vAlign w:val="center"/>
          </w:tcPr>
          <w:p w:rsidR="00793643" w:rsidRPr="00B53E74" w:rsidRDefault="00793643" w:rsidP="00793643">
            <w:pPr>
              <w:ind w:left="-74" w:right="-77"/>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Наименование товара (работы, услуги) и его описание</w:t>
            </w:r>
          </w:p>
        </w:tc>
        <w:tc>
          <w:tcPr>
            <w:tcW w:w="1418" w:type="dxa"/>
            <w:vAlign w:val="center"/>
          </w:tcPr>
          <w:p w:rsidR="00793643" w:rsidRPr="00B53E74" w:rsidRDefault="00793643" w:rsidP="00793643">
            <w:pPr>
              <w:ind w:left="-80" w:right="-49"/>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Количество</w:t>
            </w:r>
          </w:p>
        </w:tc>
        <w:tc>
          <w:tcPr>
            <w:tcW w:w="1701" w:type="dxa"/>
            <w:vAlign w:val="center"/>
          </w:tcPr>
          <w:p w:rsidR="00793643" w:rsidRPr="00B53E74" w:rsidRDefault="00793643" w:rsidP="00793643">
            <w:pPr>
              <w:ind w:left="-80" w:right="-49"/>
              <w:jc w:val="center"/>
              <w:rPr>
                <w:rFonts w:ascii="Times New Roman" w:eastAsia="Times New Roman" w:hAnsi="Times New Roman" w:cs="Times New Roman"/>
                <w:lang w:eastAsia="ru-RU"/>
              </w:rPr>
            </w:pPr>
            <w:r w:rsidRPr="00083B72">
              <w:rPr>
                <w:rFonts w:ascii="Times New Roman" w:hAnsi="Times New Roman" w:cs="Times New Roman"/>
              </w:rPr>
              <w:t xml:space="preserve">Начальная (максимальная) цена за </w:t>
            </w:r>
            <w:proofErr w:type="spellStart"/>
            <w:r w:rsidRPr="00083B72">
              <w:rPr>
                <w:rFonts w:ascii="Times New Roman" w:hAnsi="Times New Roman" w:cs="Times New Roman"/>
              </w:rPr>
              <w:t>ед</w:t>
            </w:r>
            <w:proofErr w:type="spellEnd"/>
          </w:p>
        </w:tc>
        <w:tc>
          <w:tcPr>
            <w:tcW w:w="2977" w:type="dxa"/>
            <w:vAlign w:val="center"/>
          </w:tcPr>
          <w:p w:rsidR="00793643" w:rsidRPr="00B53E74" w:rsidRDefault="00793643" w:rsidP="00793643">
            <w:pPr>
              <w:ind w:left="-76"/>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Начальная (максимальная) цена</w:t>
            </w:r>
          </w:p>
        </w:tc>
      </w:tr>
      <w:tr w:rsidR="00793643" w:rsidRPr="003018BD" w:rsidTr="00793643">
        <w:tc>
          <w:tcPr>
            <w:tcW w:w="56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картофель</w:t>
            </w:r>
          </w:p>
        </w:tc>
        <w:tc>
          <w:tcPr>
            <w:tcW w:w="141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Pr="009B12F0">
              <w:rPr>
                <w:rFonts w:ascii="Times New Roman" w:hAnsi="Times New Roman" w:cs="Times New Roman"/>
                <w:sz w:val="24"/>
                <w:szCs w:val="24"/>
              </w:rPr>
              <w:t>,00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270 000,00</w:t>
            </w:r>
          </w:p>
        </w:tc>
      </w:tr>
      <w:tr w:rsidR="00793643" w:rsidRPr="003018BD" w:rsidTr="00793643">
        <w:tc>
          <w:tcPr>
            <w:tcW w:w="56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лук</w:t>
            </w:r>
          </w:p>
        </w:tc>
        <w:tc>
          <w:tcPr>
            <w:tcW w:w="141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Pr="009B12F0">
              <w:rPr>
                <w:rFonts w:ascii="Times New Roman" w:hAnsi="Times New Roman" w:cs="Times New Roman"/>
                <w:sz w:val="24"/>
                <w:szCs w:val="24"/>
              </w:rPr>
              <w:t>,</w:t>
            </w:r>
            <w:r>
              <w:rPr>
                <w:rFonts w:ascii="Times New Roman" w:hAnsi="Times New Roman" w:cs="Times New Roman"/>
                <w:sz w:val="24"/>
                <w:szCs w:val="24"/>
              </w:rPr>
              <w:t>5</w:t>
            </w:r>
            <w:r w:rsidRPr="009B12F0">
              <w:rPr>
                <w:rFonts w:ascii="Times New Roman" w:hAnsi="Times New Roman" w:cs="Times New Roman"/>
                <w:sz w:val="24"/>
                <w:szCs w:val="24"/>
              </w:rPr>
              <w:t>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46 750,00</w:t>
            </w:r>
          </w:p>
        </w:tc>
      </w:tr>
      <w:tr w:rsidR="00793643" w:rsidRPr="003018BD" w:rsidTr="00793643">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морковь</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sidRPr="009B12F0">
              <w:rPr>
                <w:rFonts w:ascii="Times New Roman" w:hAnsi="Times New Roman" w:cs="Times New Roman"/>
                <w:sz w:val="24"/>
                <w:szCs w:val="24"/>
              </w:rPr>
              <w:t>5,00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42 500,00</w:t>
            </w:r>
          </w:p>
        </w:tc>
      </w:tr>
      <w:tr w:rsidR="00793643" w:rsidRPr="003018BD" w:rsidTr="00793643">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свекла</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sidRPr="009B12F0">
              <w:rPr>
                <w:rFonts w:ascii="Times New Roman" w:hAnsi="Times New Roman" w:cs="Times New Roman"/>
                <w:sz w:val="24"/>
                <w:szCs w:val="24"/>
              </w:rPr>
              <w:t>5</w:t>
            </w:r>
            <w:r>
              <w:rPr>
                <w:rFonts w:ascii="Times New Roman" w:hAnsi="Times New Roman" w:cs="Times New Roman"/>
                <w:sz w:val="24"/>
                <w:szCs w:val="24"/>
              </w:rPr>
              <w:t>,0</w:t>
            </w:r>
            <w:r w:rsidRPr="009B12F0">
              <w:rPr>
                <w:rFonts w:ascii="Times New Roman" w:hAnsi="Times New Roman" w:cs="Times New Roman"/>
                <w:sz w:val="24"/>
                <w:szCs w:val="24"/>
              </w:rPr>
              <w:t>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27 500,00</w:t>
            </w:r>
          </w:p>
        </w:tc>
      </w:tr>
      <w:tr w:rsidR="00793643" w:rsidRPr="003018BD" w:rsidTr="00793643">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капуста</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r w:rsidRPr="00CD6BA2">
              <w:rPr>
                <w:rFonts w:ascii="Times New Roman" w:hAnsi="Times New Roman" w:cs="Times New Roman"/>
                <w:sz w:val="24"/>
                <w:szCs w:val="24"/>
              </w:rPr>
              <w:t>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45 000,00</w:t>
            </w:r>
          </w:p>
        </w:tc>
      </w:tr>
      <w:tr w:rsidR="00793643" w:rsidRPr="003018BD" w:rsidTr="005F5104">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сок томатный</w:t>
            </w:r>
            <w:r>
              <w:rPr>
                <w:rFonts w:ascii="Times New Roman" w:hAnsi="Times New Roman" w:cs="Times New Roman"/>
                <w:color w:val="000000"/>
                <w:sz w:val="24"/>
                <w:szCs w:val="24"/>
              </w:rPr>
              <w:t xml:space="preserve"> </w:t>
            </w:r>
            <w:proofErr w:type="spellStart"/>
            <w:r w:rsidRPr="004F3428">
              <w:rPr>
                <w:rFonts w:ascii="Times New Roman" w:eastAsia="Times New Roman" w:hAnsi="Times New Roman" w:cs="Times New Roman"/>
                <w:sz w:val="24"/>
                <w:szCs w:val="24"/>
                <w:lang w:eastAsia="ru-RU"/>
              </w:rPr>
              <w:t>ст</w:t>
            </w:r>
            <w:proofErr w:type="spellEnd"/>
            <w:r w:rsidRPr="004F3428">
              <w:rPr>
                <w:rFonts w:ascii="Times New Roman" w:eastAsia="Times New Roman" w:hAnsi="Times New Roman" w:cs="Times New Roman"/>
                <w:sz w:val="24"/>
                <w:szCs w:val="24"/>
                <w:lang w:eastAsia="ru-RU"/>
              </w:rPr>
              <w:t xml:space="preserve">/б </w:t>
            </w:r>
            <w:r>
              <w:rPr>
                <w:rFonts w:ascii="Times New Roman" w:hAnsi="Times New Roman" w:cs="Times New Roman"/>
                <w:color w:val="000000"/>
                <w:sz w:val="24"/>
                <w:szCs w:val="24"/>
              </w:rPr>
              <w:t>3л.</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 шт.</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21,70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14 452,20</w:t>
            </w:r>
          </w:p>
        </w:tc>
      </w:tr>
      <w:tr w:rsidR="00793643" w:rsidRPr="003018BD" w:rsidTr="00E81EA0">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8" w:type="dxa"/>
          </w:tcPr>
          <w:p w:rsidR="00793643" w:rsidRPr="00CC5835" w:rsidRDefault="00793643" w:rsidP="00793643">
            <w:pPr>
              <w:rPr>
                <w:rFonts w:ascii="Times New Roman" w:hAnsi="Times New Roman" w:cs="Times New Roman"/>
                <w:color w:val="000000"/>
                <w:sz w:val="24"/>
                <w:szCs w:val="24"/>
              </w:rPr>
            </w:pPr>
            <w:r>
              <w:rPr>
                <w:rFonts w:ascii="Times New Roman" w:hAnsi="Times New Roman" w:cs="Times New Roman"/>
                <w:color w:val="000000"/>
                <w:sz w:val="24"/>
                <w:szCs w:val="24"/>
              </w:rPr>
              <w:t>овсяная крупа 5-25кг.</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14,90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19 370,00</w:t>
            </w:r>
          </w:p>
        </w:tc>
      </w:tr>
      <w:tr w:rsidR="00040107" w:rsidRPr="003018BD" w:rsidTr="00793643">
        <w:tc>
          <w:tcPr>
            <w:tcW w:w="568"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3118" w:type="dxa"/>
            <w:vAlign w:val="center"/>
          </w:tcPr>
          <w:p w:rsidR="00040107" w:rsidRPr="00040107" w:rsidRDefault="00040107" w:rsidP="00E512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418"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1701"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2977" w:type="dxa"/>
            <w:vAlign w:val="center"/>
          </w:tcPr>
          <w:p w:rsidR="00040107" w:rsidRDefault="00813A42" w:rsidP="00040107">
            <w:pPr>
              <w:jc w:val="center"/>
              <w:rPr>
                <w:rFonts w:ascii="Times New Roman" w:eastAsia="Times New Roman" w:hAnsi="Times New Roman" w:cs="Times New Roman"/>
                <w:lang w:eastAsia="ru-RU"/>
              </w:rPr>
            </w:pPr>
            <w:r>
              <w:rPr>
                <w:rFonts w:ascii="Times New Roman" w:hAnsi="Times New Roman" w:cs="Times New Roman"/>
                <w:b/>
                <w:sz w:val="24"/>
                <w:szCs w:val="24"/>
              </w:rPr>
              <w:t>465 572,20</w:t>
            </w:r>
          </w:p>
        </w:tc>
      </w:tr>
    </w:tbl>
    <w:p w:rsidR="00655B24" w:rsidRDefault="00655B24" w:rsidP="007A2802">
      <w:pPr>
        <w:spacing w:after="0"/>
        <w:jc w:val="both"/>
        <w:rPr>
          <w:rFonts w:ascii="Times New Roman" w:hAnsi="Times New Roman" w:cs="Times New Roman"/>
          <w:sz w:val="24"/>
          <w:szCs w:val="24"/>
        </w:rPr>
      </w:pPr>
    </w:p>
    <w:p w:rsidR="004B13B4" w:rsidRDefault="0080088B"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3B4">
        <w:rPr>
          <w:rFonts w:ascii="Times New Roman" w:hAnsi="Times New Roman" w:cs="Times New Roman"/>
          <w:sz w:val="24"/>
          <w:szCs w:val="24"/>
        </w:rPr>
        <w:t>2. П</w:t>
      </w:r>
      <w:r w:rsidR="004B13B4" w:rsidRPr="00AA2084">
        <w:rPr>
          <w:rFonts w:ascii="Times New Roman" w:hAnsi="Times New Roman" w:cs="Times New Roman"/>
          <w:sz w:val="24"/>
          <w:szCs w:val="24"/>
        </w:rPr>
        <w:t>редъявляе</w:t>
      </w:r>
      <w:r w:rsidR="004B13B4">
        <w:rPr>
          <w:rFonts w:ascii="Times New Roman" w:hAnsi="Times New Roman" w:cs="Times New Roman"/>
          <w:sz w:val="24"/>
          <w:szCs w:val="24"/>
        </w:rPr>
        <w:t>мые к предмету закупки</w:t>
      </w:r>
      <w:r w:rsidR="004B13B4" w:rsidRPr="00AA2084">
        <w:rPr>
          <w:rFonts w:ascii="Times New Roman" w:hAnsi="Times New Roman" w:cs="Times New Roman"/>
          <w:sz w:val="24"/>
          <w:szCs w:val="24"/>
        </w:rPr>
        <w:t xml:space="preserve"> </w:t>
      </w:r>
      <w:r w:rsidR="004B13B4">
        <w:rPr>
          <w:rFonts w:ascii="Times New Roman" w:hAnsi="Times New Roman" w:cs="Times New Roman"/>
          <w:sz w:val="24"/>
          <w:szCs w:val="24"/>
        </w:rPr>
        <w:t>требования</w:t>
      </w:r>
      <w:r w:rsidR="004B13B4" w:rsidRPr="00AA2084">
        <w:rPr>
          <w:rFonts w:ascii="Times New Roman" w:hAnsi="Times New Roman" w:cs="Times New Roman"/>
          <w:sz w:val="24"/>
          <w:szCs w:val="24"/>
        </w:rPr>
        <w:t xml:space="preserve"> и условия контракта</w:t>
      </w:r>
      <w:r w:rsidR="004B13B4">
        <w:rPr>
          <w:rFonts w:ascii="Times New Roman" w:hAnsi="Times New Roman" w:cs="Times New Roman"/>
          <w:sz w:val="24"/>
          <w:szCs w:val="24"/>
        </w:rPr>
        <w:t>.</w:t>
      </w:r>
    </w:p>
    <w:p w:rsidR="00CC2488"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35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CC2488" w:rsidRPr="00CC2488">
        <w:rPr>
          <w:rFonts w:ascii="Times New Roman" w:eastAsia="Times New Roman" w:hAnsi="Times New Roman" w:cs="Times New Roman"/>
          <w:sz w:val="24"/>
          <w:szCs w:val="24"/>
          <w:lang w:eastAsia="ru-RU"/>
        </w:rPr>
        <w:t>Качество продуктов питания должно соответствовать действующим стандартам, техническим условиям, вкусовым качествам и свойствам, санитарно-эпидемиологическими и иным требованиям, предусмотренным для данного вида продукции. Данные о качестве указываются в сертификате соответствия качеству, декларации о соответствии, которые должен предоставляться на каждый вид и партию продукции на время действия сертификата (Постановление Правительства ПМР от 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p w:rsidR="002D704D"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1B66A1">
        <w:rPr>
          <w:rFonts w:ascii="Times New Roman" w:eastAsia="Times New Roman" w:hAnsi="Times New Roman" w:cs="Times New Roman"/>
          <w:color w:val="000000"/>
          <w:sz w:val="24"/>
          <w:szCs w:val="24"/>
          <w:lang w:eastAsia="ru-RU"/>
        </w:rPr>
        <w:t>.</w:t>
      </w:r>
      <w:r w:rsidR="00BC35B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1B66A1">
        <w:rPr>
          <w:rFonts w:ascii="Times New Roman" w:eastAsia="Times New Roman" w:hAnsi="Times New Roman" w:cs="Times New Roman"/>
          <w:color w:val="000000"/>
          <w:sz w:val="24"/>
          <w:szCs w:val="24"/>
          <w:lang w:eastAsia="ru-RU"/>
        </w:rPr>
        <w:t xml:space="preserve"> </w:t>
      </w:r>
      <w:r w:rsidR="001B66A1" w:rsidRPr="009F68EC">
        <w:rPr>
          <w:rFonts w:ascii="Times New Roman" w:eastAsia="Times New Roman" w:hAnsi="Times New Roman" w:cs="Times New Roman"/>
          <w:color w:val="000000"/>
          <w:sz w:val="24"/>
          <w:szCs w:val="24"/>
          <w:lang w:eastAsia="ru-RU"/>
        </w:rPr>
        <w:t>Возможные условия оплаты (предоплата, оплата по факту или отсрочка платежа)</w:t>
      </w:r>
      <w:r w:rsidR="001B66A1">
        <w:rPr>
          <w:rFonts w:ascii="Times New Roman" w:eastAsia="Times New Roman" w:hAnsi="Times New Roman" w:cs="Times New Roman"/>
          <w:color w:val="000000"/>
          <w:sz w:val="24"/>
          <w:szCs w:val="24"/>
          <w:lang w:eastAsia="ru-RU"/>
        </w:rPr>
        <w:t xml:space="preserve"> - </w:t>
      </w:r>
      <w:r w:rsidR="002D704D" w:rsidRPr="002D704D">
        <w:rPr>
          <w:rFonts w:ascii="Times New Roman" w:eastAsia="Times New Roman" w:hAnsi="Times New Roman" w:cs="Times New Roman"/>
          <w:sz w:val="24"/>
          <w:szCs w:val="24"/>
          <w:lang w:eastAsia="ru-RU"/>
        </w:rPr>
        <w:t xml:space="preserve">Оплата за товар осуществляется Получателем за фактически полученный товар на </w:t>
      </w:r>
      <w:r w:rsidR="002D704D" w:rsidRPr="002D704D">
        <w:rPr>
          <w:rFonts w:ascii="Times New Roman" w:eastAsia="Times New Roman" w:hAnsi="Times New Roman" w:cs="Times New Roman"/>
          <w:sz w:val="24"/>
          <w:szCs w:val="24"/>
          <w:lang w:eastAsia="ru-RU"/>
        </w:rPr>
        <w:lastRenderedPageBreak/>
        <w:t>основании выставленных Поставщиком счетов. Оплата производится  платежным поручением в течение 30 (тридцати) рабочих дней с момента получения товара.</w:t>
      </w:r>
    </w:p>
    <w:p w:rsidR="00A7353B" w:rsidRPr="00A7353B" w:rsidRDefault="004B13B4" w:rsidP="00A7353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8F3482" w:rsidRPr="008F3482">
        <w:rPr>
          <w:rFonts w:ascii="Times New Roman" w:eastAsia="Times New Roman" w:hAnsi="Times New Roman" w:cs="Times New Roman"/>
          <w:color w:val="000000"/>
          <w:sz w:val="24"/>
          <w:szCs w:val="24"/>
          <w:lang w:eastAsia="ru-RU"/>
        </w:rPr>
        <w:t xml:space="preserve"> </w:t>
      </w:r>
      <w:r w:rsidR="008F3482" w:rsidRPr="00831173">
        <w:rPr>
          <w:rFonts w:ascii="Times New Roman" w:eastAsia="Times New Roman" w:hAnsi="Times New Roman" w:cs="Times New Roman"/>
          <w:color w:val="000000"/>
          <w:sz w:val="24"/>
          <w:szCs w:val="24"/>
          <w:lang w:eastAsia="ru-RU"/>
        </w:rPr>
        <w:t xml:space="preserve">Информация о месте </w:t>
      </w:r>
      <w:r w:rsidR="008F3482" w:rsidRPr="00F31902">
        <w:rPr>
          <w:rFonts w:ascii="Times New Roman" w:eastAsia="Times New Roman" w:hAnsi="Times New Roman" w:cs="Times New Roman"/>
          <w:b/>
          <w:color w:val="000000"/>
          <w:sz w:val="24"/>
          <w:szCs w:val="24"/>
          <w:lang w:eastAsia="ru-RU"/>
        </w:rPr>
        <w:t>доставки товара</w:t>
      </w:r>
      <w:r w:rsidR="008F3482" w:rsidRPr="00831173">
        <w:rPr>
          <w:rFonts w:ascii="Times New Roman" w:eastAsia="Times New Roman" w:hAnsi="Times New Roman" w:cs="Times New Roman"/>
          <w:color w:val="000000"/>
          <w:sz w:val="24"/>
          <w:szCs w:val="24"/>
          <w:lang w:eastAsia="ru-RU"/>
        </w:rPr>
        <w:t xml:space="preserve">, </w:t>
      </w:r>
      <w:r w:rsidR="008F3482" w:rsidRPr="007E38FF">
        <w:rPr>
          <w:rFonts w:ascii="Times New Roman" w:eastAsia="Times New Roman" w:hAnsi="Times New Roman" w:cs="Times New Roman"/>
          <w:bCs/>
          <w:color w:val="000000"/>
          <w:sz w:val="24"/>
          <w:szCs w:val="24"/>
          <w:lang w:eastAsia="ru-RU"/>
        </w:rPr>
        <w:t>месте выполнения работы</w:t>
      </w:r>
      <w:r w:rsidR="008F3482" w:rsidRPr="00831173">
        <w:rPr>
          <w:rFonts w:ascii="Times New Roman" w:eastAsia="Times New Roman" w:hAnsi="Times New Roman" w:cs="Times New Roman"/>
          <w:color w:val="000000"/>
          <w:sz w:val="24"/>
          <w:szCs w:val="24"/>
          <w:lang w:eastAsia="ru-RU"/>
        </w:rPr>
        <w:t xml:space="preserve"> или </w:t>
      </w:r>
      <w:r w:rsidR="008F3482" w:rsidRPr="00F31902">
        <w:rPr>
          <w:rFonts w:ascii="Times New Roman" w:eastAsia="Times New Roman" w:hAnsi="Times New Roman" w:cs="Times New Roman"/>
          <w:color w:val="000000"/>
          <w:sz w:val="24"/>
          <w:szCs w:val="24"/>
          <w:lang w:eastAsia="ru-RU"/>
        </w:rPr>
        <w:t xml:space="preserve">оказания </w:t>
      </w:r>
      <w:r w:rsidR="00972E21">
        <w:rPr>
          <w:rFonts w:ascii="Times New Roman" w:eastAsia="Times New Roman" w:hAnsi="Times New Roman" w:cs="Times New Roman"/>
          <w:color w:val="000000"/>
          <w:sz w:val="24"/>
          <w:szCs w:val="24"/>
          <w:lang w:eastAsia="ru-RU"/>
        </w:rPr>
        <w:t xml:space="preserve">            </w:t>
      </w:r>
      <w:r w:rsidR="008F3482" w:rsidRPr="00F31902">
        <w:rPr>
          <w:rFonts w:ascii="Times New Roman" w:eastAsia="Times New Roman" w:hAnsi="Times New Roman" w:cs="Times New Roman"/>
          <w:color w:val="000000"/>
          <w:sz w:val="24"/>
          <w:szCs w:val="24"/>
          <w:lang w:eastAsia="ru-RU"/>
        </w:rPr>
        <w:t>услуги</w:t>
      </w:r>
      <w:r w:rsidR="00972E21">
        <w:rPr>
          <w:rFonts w:ascii="Times New Roman" w:eastAsia="Times New Roman" w:hAnsi="Times New Roman" w:cs="Times New Roman"/>
          <w:color w:val="000000"/>
          <w:sz w:val="24"/>
          <w:szCs w:val="24"/>
          <w:lang w:eastAsia="ru-RU"/>
        </w:rPr>
        <w:t xml:space="preserve"> </w:t>
      </w:r>
      <w:r w:rsidR="008F3482">
        <w:rPr>
          <w:rFonts w:ascii="Times New Roman" w:eastAsia="Times New Roman" w:hAnsi="Times New Roman" w:cs="Times New Roman"/>
          <w:color w:val="000000"/>
          <w:sz w:val="24"/>
          <w:szCs w:val="24"/>
          <w:lang w:eastAsia="ru-RU"/>
        </w:rPr>
        <w:t>-</w:t>
      </w:r>
      <w:r w:rsidR="00972E21">
        <w:rPr>
          <w:rFonts w:ascii="Times New Roman" w:eastAsia="Times New Roman" w:hAnsi="Times New Roman" w:cs="Times New Roman"/>
          <w:color w:val="000000"/>
          <w:sz w:val="24"/>
          <w:szCs w:val="24"/>
          <w:lang w:eastAsia="ru-RU"/>
        </w:rPr>
        <w:t xml:space="preserve"> </w:t>
      </w:r>
      <w:r w:rsidR="008F3482">
        <w:rPr>
          <w:rFonts w:ascii="Times New Roman" w:eastAsia="Times New Roman" w:hAnsi="Times New Roman" w:cs="Times New Roman"/>
          <w:color w:val="000000"/>
          <w:sz w:val="24"/>
          <w:szCs w:val="24"/>
          <w:lang w:eastAsia="ru-RU"/>
        </w:rPr>
        <w:t xml:space="preserve"> </w:t>
      </w:r>
      <w:r w:rsidR="00A7353B" w:rsidRPr="00A7353B">
        <w:rPr>
          <w:rFonts w:ascii="Times New Roman" w:eastAsia="Times New Roman" w:hAnsi="Times New Roman" w:cs="Times New Roman"/>
          <w:color w:val="000000"/>
          <w:sz w:val="24"/>
          <w:szCs w:val="24"/>
          <w:lang w:eastAsia="ru-RU"/>
        </w:rPr>
        <w:t>Поставка продуктов питания осуществляется транспортом Поставщика.</w:t>
      </w:r>
    </w:p>
    <w:p w:rsidR="00655B24" w:rsidRDefault="00655B24" w:rsidP="00655B24">
      <w:pPr>
        <w:spacing w:after="0"/>
        <w:jc w:val="both"/>
        <w:rPr>
          <w:rFonts w:ascii="Times New Roman" w:eastAsia="Times New Roman" w:hAnsi="Times New Roman" w:cs="Times New Roman"/>
          <w:color w:val="000000"/>
          <w:sz w:val="24"/>
          <w:szCs w:val="24"/>
          <w:lang w:eastAsia="ru-RU"/>
        </w:rPr>
      </w:pPr>
      <w:r w:rsidRPr="00655B24">
        <w:rPr>
          <w:rFonts w:ascii="Times New Roman" w:eastAsia="Times New Roman" w:hAnsi="Times New Roman" w:cs="Times New Roman"/>
          <w:color w:val="000000"/>
          <w:sz w:val="24"/>
          <w:szCs w:val="24"/>
          <w:lang w:eastAsia="ru-RU"/>
        </w:rPr>
        <w:t xml:space="preserve">По Лотам № </w:t>
      </w:r>
      <w:r w:rsidR="00040107" w:rsidRPr="000C0377">
        <w:rPr>
          <w:rFonts w:ascii="Times New Roman" w:eastAsia="Times New Roman" w:hAnsi="Times New Roman" w:cs="Times New Roman"/>
          <w:color w:val="000000"/>
          <w:sz w:val="24"/>
          <w:szCs w:val="24"/>
          <w:lang w:eastAsia="ru-RU"/>
        </w:rPr>
        <w:t>1,2</w:t>
      </w:r>
      <w:r w:rsidR="00813A42">
        <w:rPr>
          <w:rFonts w:ascii="Times New Roman" w:eastAsia="Times New Roman" w:hAnsi="Times New Roman" w:cs="Times New Roman"/>
          <w:color w:val="000000"/>
          <w:sz w:val="24"/>
          <w:szCs w:val="24"/>
          <w:lang w:eastAsia="ru-RU"/>
        </w:rPr>
        <w:t>,3,4,5,6,7</w:t>
      </w:r>
      <w:r w:rsidR="000C0377" w:rsidRPr="000C0377">
        <w:rPr>
          <w:rFonts w:ascii="Times New Roman" w:eastAsia="Times New Roman" w:hAnsi="Times New Roman" w:cs="Times New Roman"/>
          <w:color w:val="000000"/>
          <w:sz w:val="24"/>
          <w:szCs w:val="24"/>
          <w:lang w:eastAsia="ru-RU"/>
        </w:rPr>
        <w:t>.</w:t>
      </w:r>
      <w:r w:rsidRPr="00655B24">
        <w:rPr>
          <w:rFonts w:ascii="Times New Roman" w:eastAsia="Times New Roman" w:hAnsi="Times New Roman" w:cs="Times New Roman"/>
          <w:color w:val="000000"/>
          <w:sz w:val="24"/>
          <w:szCs w:val="24"/>
          <w:lang w:eastAsia="ru-RU"/>
        </w:rPr>
        <w:t xml:space="preserve"> - поставка осуществляется на склад МУ «</w:t>
      </w:r>
      <w:proofErr w:type="spellStart"/>
      <w:r w:rsidRPr="00655B24">
        <w:rPr>
          <w:rFonts w:ascii="Times New Roman" w:eastAsia="Times New Roman" w:hAnsi="Times New Roman" w:cs="Times New Roman"/>
          <w:color w:val="000000"/>
          <w:sz w:val="24"/>
          <w:szCs w:val="24"/>
          <w:lang w:eastAsia="ru-RU"/>
        </w:rPr>
        <w:t>Григориопольское</w:t>
      </w:r>
      <w:proofErr w:type="spellEnd"/>
      <w:r w:rsidRPr="00655B24">
        <w:rPr>
          <w:rFonts w:ascii="Times New Roman" w:eastAsia="Times New Roman" w:hAnsi="Times New Roman" w:cs="Times New Roman"/>
          <w:color w:val="000000"/>
          <w:sz w:val="24"/>
          <w:szCs w:val="24"/>
          <w:lang w:eastAsia="ru-RU"/>
        </w:rPr>
        <w:t xml:space="preserve"> Управление народного образования» г. Григориополь,</w:t>
      </w:r>
      <w:r w:rsidR="00163C14">
        <w:rPr>
          <w:rFonts w:ascii="Times New Roman" w:eastAsia="Times New Roman" w:hAnsi="Times New Roman" w:cs="Times New Roman"/>
          <w:color w:val="000000"/>
          <w:sz w:val="24"/>
          <w:szCs w:val="24"/>
          <w:lang w:eastAsia="ru-RU"/>
        </w:rPr>
        <w:t xml:space="preserve"> </w:t>
      </w:r>
      <w:r w:rsidR="00F3173D">
        <w:rPr>
          <w:rFonts w:ascii="Times New Roman" w:eastAsia="Times New Roman" w:hAnsi="Times New Roman" w:cs="Times New Roman"/>
          <w:color w:val="000000"/>
          <w:sz w:val="24"/>
          <w:szCs w:val="24"/>
          <w:lang w:eastAsia="ru-RU"/>
        </w:rPr>
        <w:t>у</w:t>
      </w:r>
      <w:r w:rsidRPr="00655B24">
        <w:rPr>
          <w:rFonts w:ascii="Times New Roman" w:eastAsia="Times New Roman" w:hAnsi="Times New Roman" w:cs="Times New Roman"/>
          <w:color w:val="000000"/>
          <w:sz w:val="24"/>
          <w:szCs w:val="24"/>
          <w:lang w:eastAsia="ru-RU"/>
        </w:rPr>
        <w:t>л. К.Маркса,187, согласно установленному графику.</w:t>
      </w:r>
    </w:p>
    <w:p w:rsidR="008F3482" w:rsidRDefault="004B13B4" w:rsidP="00655B24">
      <w:pPr>
        <w:spacing w:after="0"/>
        <w:jc w:val="both"/>
        <w:rPr>
          <w:rFonts w:ascii="Times New Roman" w:hAnsi="Times New Roman" w:cs="Times New Roman"/>
          <w:sz w:val="24"/>
          <w:szCs w:val="24"/>
        </w:rPr>
      </w:pPr>
      <w:r w:rsidRPr="00CC2488">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4</w:t>
      </w:r>
      <w:r w:rsidRPr="00CC2488">
        <w:rPr>
          <w:rFonts w:ascii="Times New Roman" w:eastAsia="Times New Roman" w:hAnsi="Times New Roman" w:cs="Times New Roman"/>
          <w:color w:val="000000"/>
          <w:sz w:val="24"/>
          <w:szCs w:val="24"/>
          <w:lang w:eastAsia="ru-RU"/>
        </w:rPr>
        <w:t>.</w:t>
      </w:r>
      <w:r w:rsidR="008F3482" w:rsidRPr="00CC2488">
        <w:rPr>
          <w:rFonts w:ascii="Times New Roman" w:eastAsia="Times New Roman" w:hAnsi="Times New Roman" w:cs="Times New Roman"/>
          <w:color w:val="000000"/>
          <w:sz w:val="24"/>
          <w:szCs w:val="24"/>
          <w:lang w:eastAsia="ru-RU"/>
        </w:rPr>
        <w:t xml:space="preserve"> Сроки </w:t>
      </w:r>
      <w:r w:rsidR="008F3482" w:rsidRPr="00CC2488">
        <w:rPr>
          <w:rFonts w:ascii="Times New Roman" w:eastAsia="Times New Roman" w:hAnsi="Times New Roman" w:cs="Times New Roman"/>
          <w:b/>
          <w:color w:val="000000"/>
          <w:sz w:val="24"/>
          <w:szCs w:val="24"/>
          <w:lang w:eastAsia="ru-RU"/>
        </w:rPr>
        <w:t>поставки товара</w:t>
      </w:r>
      <w:r w:rsidR="008F3482" w:rsidRPr="00CC2488">
        <w:rPr>
          <w:rFonts w:ascii="Times New Roman" w:eastAsia="Times New Roman" w:hAnsi="Times New Roman" w:cs="Times New Roman"/>
          <w:color w:val="000000"/>
          <w:sz w:val="24"/>
          <w:szCs w:val="24"/>
          <w:lang w:eastAsia="ru-RU"/>
        </w:rPr>
        <w:t xml:space="preserve"> или </w:t>
      </w:r>
      <w:r w:rsidR="002D1AF4" w:rsidRPr="00CC2488">
        <w:rPr>
          <w:rFonts w:ascii="Times New Roman" w:eastAsia="Times New Roman" w:hAnsi="Times New Roman" w:cs="Times New Roman"/>
          <w:color w:val="000000"/>
          <w:sz w:val="24"/>
          <w:szCs w:val="24"/>
          <w:lang w:eastAsia="ru-RU"/>
        </w:rPr>
        <w:t>завершения работ</w:t>
      </w:r>
      <w:r w:rsidR="008F3482" w:rsidRPr="00CC2488">
        <w:rPr>
          <w:rFonts w:ascii="Times New Roman" w:eastAsia="Times New Roman" w:hAnsi="Times New Roman" w:cs="Times New Roman"/>
          <w:color w:val="000000"/>
          <w:sz w:val="24"/>
          <w:szCs w:val="24"/>
          <w:lang w:eastAsia="ru-RU"/>
        </w:rPr>
        <w:t xml:space="preserve"> либо график оказания услуг</w:t>
      </w:r>
      <w:r w:rsidR="001D0F83" w:rsidRPr="00CC2488">
        <w:rPr>
          <w:rFonts w:ascii="Times New Roman" w:eastAsia="Times New Roman" w:hAnsi="Times New Roman" w:cs="Times New Roman"/>
          <w:color w:val="000000"/>
          <w:sz w:val="24"/>
          <w:szCs w:val="24"/>
          <w:lang w:eastAsia="ru-RU"/>
        </w:rPr>
        <w:t xml:space="preserve"> -                       </w:t>
      </w:r>
      <w:r w:rsidR="009A3F60">
        <w:rPr>
          <w:rFonts w:ascii="Times New Roman" w:eastAsia="Times New Roman" w:hAnsi="Times New Roman" w:cs="Times New Roman"/>
          <w:color w:val="000000"/>
          <w:sz w:val="24"/>
          <w:szCs w:val="24"/>
          <w:lang w:eastAsia="ru-RU"/>
        </w:rPr>
        <w:t>по Лотам – 1,2</w:t>
      </w:r>
      <w:r w:rsidR="00813A42">
        <w:rPr>
          <w:rFonts w:ascii="Times New Roman" w:eastAsia="Times New Roman" w:hAnsi="Times New Roman" w:cs="Times New Roman"/>
          <w:color w:val="000000"/>
          <w:sz w:val="24"/>
          <w:szCs w:val="24"/>
          <w:lang w:eastAsia="ru-RU"/>
        </w:rPr>
        <w:t xml:space="preserve">,3,4,5 </w:t>
      </w:r>
      <w:r w:rsidR="009A3F60" w:rsidRPr="000C0377">
        <w:rPr>
          <w:rFonts w:ascii="Times New Roman" w:eastAsia="Times New Roman" w:hAnsi="Times New Roman" w:cs="Times New Roman"/>
          <w:color w:val="000000"/>
          <w:sz w:val="24"/>
          <w:szCs w:val="24"/>
          <w:lang w:eastAsia="ru-RU"/>
        </w:rPr>
        <w:t xml:space="preserve">до 31 июня 2024 </w:t>
      </w:r>
      <w:proofErr w:type="gramStart"/>
      <w:r w:rsidR="009A3F60" w:rsidRPr="000C0377">
        <w:rPr>
          <w:rFonts w:ascii="Times New Roman" w:eastAsia="Times New Roman" w:hAnsi="Times New Roman" w:cs="Times New Roman"/>
          <w:color w:val="000000"/>
          <w:sz w:val="24"/>
          <w:szCs w:val="24"/>
          <w:lang w:eastAsia="ru-RU"/>
        </w:rPr>
        <w:t>года ;</w:t>
      </w:r>
      <w:proofErr w:type="gramEnd"/>
      <w:r w:rsidR="009A3F60" w:rsidRPr="000C0377">
        <w:rPr>
          <w:rFonts w:ascii="Times New Roman" w:eastAsia="Times New Roman" w:hAnsi="Times New Roman" w:cs="Times New Roman"/>
          <w:color w:val="000000"/>
          <w:sz w:val="24"/>
          <w:szCs w:val="24"/>
          <w:lang w:eastAsia="ru-RU"/>
        </w:rPr>
        <w:t xml:space="preserve"> по </w:t>
      </w:r>
      <w:r w:rsidR="00813A42">
        <w:rPr>
          <w:rFonts w:ascii="Times New Roman" w:eastAsia="Times New Roman" w:hAnsi="Times New Roman" w:cs="Times New Roman"/>
          <w:color w:val="000000"/>
          <w:sz w:val="24"/>
          <w:szCs w:val="24"/>
          <w:lang w:eastAsia="ru-RU"/>
        </w:rPr>
        <w:t>Лотам – 6,7.</w:t>
      </w:r>
      <w:r w:rsidR="000C0377" w:rsidRPr="000C0377">
        <w:rPr>
          <w:rFonts w:ascii="Times New Roman" w:eastAsia="Times New Roman" w:hAnsi="Times New Roman" w:cs="Times New Roman"/>
          <w:color w:val="000000"/>
          <w:sz w:val="24"/>
          <w:szCs w:val="24"/>
          <w:lang w:eastAsia="ru-RU"/>
        </w:rPr>
        <w:t xml:space="preserve"> </w:t>
      </w:r>
      <w:r w:rsidR="009A3F60" w:rsidRPr="000C0377">
        <w:rPr>
          <w:rFonts w:ascii="Times New Roman" w:eastAsia="Times New Roman" w:hAnsi="Times New Roman" w:cs="Times New Roman"/>
          <w:color w:val="000000"/>
          <w:sz w:val="24"/>
          <w:szCs w:val="24"/>
          <w:lang w:eastAsia="ru-RU"/>
        </w:rPr>
        <w:t xml:space="preserve"> </w:t>
      </w:r>
      <w:r w:rsidR="006C65C1" w:rsidRPr="000C0377">
        <w:rPr>
          <w:rFonts w:ascii="Times New Roman" w:hAnsi="Times New Roman" w:cs="Times New Roman"/>
          <w:sz w:val="24"/>
          <w:szCs w:val="24"/>
        </w:rPr>
        <w:t>до 31</w:t>
      </w:r>
      <w:r w:rsidR="006C65C1" w:rsidRPr="00CC2488">
        <w:rPr>
          <w:rFonts w:ascii="Times New Roman" w:hAnsi="Times New Roman" w:cs="Times New Roman"/>
          <w:sz w:val="24"/>
          <w:szCs w:val="24"/>
        </w:rPr>
        <w:t xml:space="preserve"> декабря 202</w:t>
      </w:r>
      <w:r w:rsidR="00040107">
        <w:rPr>
          <w:rFonts w:ascii="Times New Roman" w:hAnsi="Times New Roman" w:cs="Times New Roman"/>
          <w:sz w:val="24"/>
          <w:szCs w:val="24"/>
        </w:rPr>
        <w:t>4</w:t>
      </w:r>
      <w:r w:rsidR="006C65C1" w:rsidRPr="00CC2488">
        <w:rPr>
          <w:rFonts w:ascii="Times New Roman" w:hAnsi="Times New Roman" w:cs="Times New Roman"/>
          <w:sz w:val="24"/>
          <w:szCs w:val="24"/>
        </w:rPr>
        <w:t xml:space="preserve"> года.</w:t>
      </w:r>
    </w:p>
    <w:p w:rsidR="00BC35BF" w:rsidRPr="00CC2488" w:rsidRDefault="00BC35BF" w:rsidP="006C65C1">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Pr="00BC35BF">
        <w:rPr>
          <w:rFonts w:ascii="Times New Roman" w:hAnsi="Times New Roman" w:cs="Times New Roman"/>
          <w:sz w:val="24"/>
          <w:szCs w:val="24"/>
        </w:rPr>
        <w:t>Требования к гарантийным обязательствам, предоставляемым поставщиком  в</w:t>
      </w:r>
      <w:r>
        <w:rPr>
          <w:rFonts w:ascii="Times New Roman" w:hAnsi="Times New Roman" w:cs="Times New Roman"/>
          <w:sz w:val="24"/>
          <w:szCs w:val="24"/>
        </w:rPr>
        <w:t xml:space="preserve"> отношении поставляемых товаров - </w:t>
      </w:r>
      <w:r w:rsidRPr="00BC35BF">
        <w:rPr>
          <w:rFonts w:ascii="Times New Roman" w:hAnsi="Times New Roman" w:cs="Times New Roman"/>
          <w:sz w:val="24"/>
          <w:szCs w:val="24"/>
        </w:rPr>
        <w:t xml:space="preserve">Поставляемый </w:t>
      </w:r>
      <w:r>
        <w:rPr>
          <w:rFonts w:ascii="Times New Roman" w:hAnsi="Times New Roman" w:cs="Times New Roman"/>
          <w:sz w:val="24"/>
          <w:szCs w:val="24"/>
        </w:rPr>
        <w:t>т</w:t>
      </w:r>
      <w:r w:rsidRPr="00BC35BF">
        <w:rPr>
          <w:rFonts w:ascii="Times New Roman" w:hAnsi="Times New Roman" w:cs="Times New Roman"/>
          <w:sz w:val="24"/>
          <w:szCs w:val="24"/>
        </w:rPr>
        <w:t>овар должен отвечать всем требованиям качества, безопасности, техническим и другим нормам</w:t>
      </w:r>
      <w:r>
        <w:rPr>
          <w:rFonts w:ascii="Times New Roman" w:hAnsi="Times New Roman" w:cs="Times New Roman"/>
          <w:sz w:val="24"/>
          <w:szCs w:val="24"/>
        </w:rPr>
        <w:t>, стандартам и требованиям для т</w:t>
      </w:r>
      <w:r w:rsidRPr="00BC35BF">
        <w:rPr>
          <w:rFonts w:ascii="Times New Roman" w:hAnsi="Times New Roman" w:cs="Times New Roman"/>
          <w:sz w:val="24"/>
          <w:szCs w:val="24"/>
        </w:rPr>
        <w:t xml:space="preserve">оваров, предъявленным законодательством Приднестровской Молдавской Республики и страны-производителя, соответствовать характеристикам, отраженным в Спецификации. На </w:t>
      </w:r>
      <w:r>
        <w:rPr>
          <w:rFonts w:ascii="Times New Roman" w:hAnsi="Times New Roman" w:cs="Times New Roman"/>
          <w:sz w:val="24"/>
          <w:szCs w:val="24"/>
        </w:rPr>
        <w:t>т</w:t>
      </w:r>
      <w:r w:rsidRPr="00BC35BF">
        <w:rPr>
          <w:rFonts w:ascii="Times New Roman" w:hAnsi="Times New Roman" w:cs="Times New Roman"/>
          <w:sz w:val="24"/>
          <w:szCs w:val="24"/>
        </w:rPr>
        <w:t>овар устанавливается срок годности, который равен, сроку годности, установленному компанией производителем. По</w:t>
      </w:r>
      <w:r>
        <w:rPr>
          <w:rFonts w:ascii="Times New Roman" w:hAnsi="Times New Roman" w:cs="Times New Roman"/>
          <w:sz w:val="24"/>
          <w:szCs w:val="24"/>
        </w:rPr>
        <w:t>ставщик отвечает за недостатки т</w:t>
      </w:r>
      <w:r w:rsidRPr="00BC35BF">
        <w:rPr>
          <w:rFonts w:ascii="Times New Roman" w:hAnsi="Times New Roman" w:cs="Times New Roman"/>
          <w:sz w:val="24"/>
          <w:szCs w:val="24"/>
        </w:rPr>
        <w:t>овара, выявленные в течение, срока годности, если не докажет, что недостатки возникли вследствие нарушения по</w:t>
      </w:r>
      <w:r>
        <w:rPr>
          <w:rFonts w:ascii="Times New Roman" w:hAnsi="Times New Roman" w:cs="Times New Roman"/>
          <w:sz w:val="24"/>
          <w:szCs w:val="24"/>
        </w:rPr>
        <w:t>лучателем условий эксплуатации т</w:t>
      </w:r>
      <w:r w:rsidRPr="00BC35BF">
        <w:rPr>
          <w:rFonts w:ascii="Times New Roman" w:hAnsi="Times New Roman" w:cs="Times New Roman"/>
          <w:sz w:val="24"/>
          <w:szCs w:val="24"/>
        </w:rPr>
        <w:t>овара, либо ненадлежащих действий третьих лиц, либо под действием непреодолимой силы. Тара и упаковка должна отвечать требованиям, стандартам и техническим условиям. Предоставление сертификата соответствия продукции подтверждает качество и безопасность товара.</w:t>
      </w:r>
    </w:p>
    <w:p w:rsidR="00A97AF0" w:rsidRDefault="00A97AF0" w:rsidP="004B13B4">
      <w:pPr>
        <w:spacing w:after="0"/>
        <w:jc w:val="both"/>
        <w:rPr>
          <w:rFonts w:ascii="Times New Roman" w:hAnsi="Times New Roman" w:cs="Times New Roman"/>
          <w:sz w:val="24"/>
          <w:szCs w:val="24"/>
        </w:rPr>
      </w:pPr>
    </w:p>
    <w:p w:rsidR="004B13B4" w:rsidRDefault="004B13B4" w:rsidP="004B1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7AF0">
        <w:rPr>
          <w:rFonts w:ascii="Times New Roman" w:hAnsi="Times New Roman" w:cs="Times New Roman"/>
          <w:sz w:val="24"/>
          <w:szCs w:val="24"/>
        </w:rPr>
        <w:t>3</w:t>
      </w:r>
      <w:r>
        <w:rPr>
          <w:rFonts w:ascii="Times New Roman" w:hAnsi="Times New Roman" w:cs="Times New Roman"/>
          <w:sz w:val="24"/>
          <w:szCs w:val="24"/>
        </w:rPr>
        <w:t>. О</w:t>
      </w:r>
      <w:r w:rsidRPr="00AB2F90">
        <w:rPr>
          <w:rFonts w:ascii="Times New Roman" w:hAnsi="Times New Roman" w:cs="Times New Roman"/>
          <w:sz w:val="24"/>
          <w:szCs w:val="24"/>
        </w:rPr>
        <w:t>боснование начально</w:t>
      </w:r>
      <w:r>
        <w:rPr>
          <w:rFonts w:ascii="Times New Roman" w:hAnsi="Times New Roman" w:cs="Times New Roman"/>
          <w:sz w:val="24"/>
          <w:szCs w:val="24"/>
        </w:rPr>
        <w:t>й (максимальной) цены контракта.</w:t>
      </w:r>
    </w:p>
    <w:p w:rsidR="005942E8" w:rsidRDefault="005942E8" w:rsidP="00594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1C5F">
        <w:rPr>
          <w:rFonts w:ascii="Times New Roman" w:hAnsi="Times New Roman" w:cs="Times New Roman"/>
          <w:sz w:val="24"/>
          <w:szCs w:val="24"/>
        </w:rPr>
        <w:t xml:space="preserve">Начальная (максимальная) цена контракта </w:t>
      </w:r>
      <w:r w:rsidRPr="005942E8">
        <w:rPr>
          <w:rFonts w:ascii="Times New Roman" w:hAnsi="Times New Roman" w:cs="Times New Roman"/>
          <w:sz w:val="24"/>
          <w:szCs w:val="24"/>
        </w:rPr>
        <w:t>сформирована посредством метода сопоставимых рыночных цен (анализ рынка)</w:t>
      </w:r>
      <w:r>
        <w:rPr>
          <w:rFonts w:ascii="Times New Roman" w:hAnsi="Times New Roman" w:cs="Times New Roman"/>
          <w:sz w:val="24"/>
          <w:szCs w:val="24"/>
        </w:rPr>
        <w:t>,</w:t>
      </w:r>
      <w:r w:rsidRPr="005942E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942E8">
        <w:rPr>
          <w:rFonts w:ascii="Times New Roman" w:hAnsi="Times New Roman" w:cs="Times New Roman"/>
          <w:sz w:val="24"/>
          <w:szCs w:val="24"/>
        </w:rPr>
        <w:t>соотв</w:t>
      </w:r>
      <w:r>
        <w:rPr>
          <w:rFonts w:ascii="Times New Roman" w:hAnsi="Times New Roman" w:cs="Times New Roman"/>
          <w:sz w:val="24"/>
          <w:szCs w:val="24"/>
        </w:rPr>
        <w:t xml:space="preserve">етствии с требованиями </w:t>
      </w:r>
      <w:r w:rsidRPr="005942E8">
        <w:rPr>
          <w:rFonts w:ascii="Times New Roman" w:hAnsi="Times New Roman" w:cs="Times New Roman"/>
          <w:sz w:val="24"/>
          <w:szCs w:val="24"/>
        </w:rPr>
        <w:t>статьи 16 Закона Приднестровской Молдавской</w:t>
      </w:r>
      <w:r>
        <w:rPr>
          <w:rFonts w:ascii="Times New Roman" w:hAnsi="Times New Roman" w:cs="Times New Roman"/>
          <w:sz w:val="24"/>
          <w:szCs w:val="24"/>
        </w:rPr>
        <w:t xml:space="preserve"> </w:t>
      </w:r>
      <w:r w:rsidRPr="005942E8">
        <w:rPr>
          <w:rFonts w:ascii="Times New Roman" w:hAnsi="Times New Roman" w:cs="Times New Roman"/>
          <w:sz w:val="24"/>
          <w:szCs w:val="24"/>
        </w:rPr>
        <w:t>Республики о</w:t>
      </w:r>
      <w:r>
        <w:rPr>
          <w:rFonts w:ascii="Times New Roman" w:hAnsi="Times New Roman" w:cs="Times New Roman"/>
          <w:sz w:val="24"/>
          <w:szCs w:val="24"/>
        </w:rPr>
        <w:t>т 26 ноября 2018 года № 318-З</w:t>
      </w:r>
      <w:r w:rsidRPr="005942E8">
        <w:rPr>
          <w:rFonts w:ascii="Times New Roman" w:hAnsi="Times New Roman" w:cs="Times New Roman"/>
          <w:sz w:val="24"/>
          <w:szCs w:val="24"/>
        </w:rPr>
        <w:t>-VI «О закупках в Приднестровской</w:t>
      </w:r>
      <w:r>
        <w:rPr>
          <w:rFonts w:ascii="Times New Roman" w:hAnsi="Times New Roman" w:cs="Times New Roman"/>
          <w:sz w:val="24"/>
          <w:szCs w:val="24"/>
        </w:rPr>
        <w:t xml:space="preserve"> М</w:t>
      </w:r>
      <w:r w:rsidRPr="005942E8">
        <w:rPr>
          <w:rFonts w:ascii="Times New Roman" w:hAnsi="Times New Roman" w:cs="Times New Roman"/>
          <w:sz w:val="24"/>
          <w:szCs w:val="24"/>
        </w:rPr>
        <w:t>о</w:t>
      </w:r>
      <w:r>
        <w:rPr>
          <w:rFonts w:ascii="Times New Roman" w:hAnsi="Times New Roman" w:cs="Times New Roman"/>
          <w:sz w:val="24"/>
          <w:szCs w:val="24"/>
        </w:rPr>
        <w:t>лдавской Республике», и</w:t>
      </w:r>
      <w:r w:rsidRPr="005942E8">
        <w:rPr>
          <w:rFonts w:ascii="Times New Roman" w:hAnsi="Times New Roman" w:cs="Times New Roman"/>
          <w:sz w:val="24"/>
          <w:szCs w:val="24"/>
        </w:rPr>
        <w:t xml:space="preserve"> Приказа</w:t>
      </w:r>
      <w:r>
        <w:rPr>
          <w:rFonts w:ascii="Times New Roman" w:hAnsi="Times New Roman" w:cs="Times New Roman"/>
          <w:sz w:val="24"/>
          <w:szCs w:val="24"/>
        </w:rPr>
        <w:t xml:space="preserve"> </w:t>
      </w:r>
      <w:r w:rsidRPr="005942E8">
        <w:rPr>
          <w:rFonts w:ascii="Times New Roman" w:hAnsi="Times New Roman" w:cs="Times New Roman"/>
          <w:sz w:val="24"/>
          <w:szCs w:val="24"/>
        </w:rPr>
        <w:t>Министерства экономического развития ПМР от 24</w:t>
      </w:r>
      <w:r>
        <w:rPr>
          <w:rFonts w:ascii="Times New Roman" w:hAnsi="Times New Roman" w:cs="Times New Roman"/>
          <w:sz w:val="24"/>
          <w:szCs w:val="24"/>
        </w:rPr>
        <w:t xml:space="preserve"> </w:t>
      </w:r>
      <w:r w:rsidRPr="005942E8">
        <w:rPr>
          <w:rFonts w:ascii="Times New Roman" w:hAnsi="Times New Roman" w:cs="Times New Roman"/>
          <w:sz w:val="24"/>
          <w:szCs w:val="24"/>
        </w:rPr>
        <w:t>декабря 2019 года № 1127 «Об утверждении Методических рекомендаций по применению</w:t>
      </w:r>
      <w:r>
        <w:rPr>
          <w:rFonts w:ascii="Times New Roman" w:hAnsi="Times New Roman" w:cs="Times New Roman"/>
          <w:sz w:val="24"/>
          <w:szCs w:val="24"/>
        </w:rPr>
        <w:t xml:space="preserve"> </w:t>
      </w:r>
      <w:r w:rsidRPr="005942E8">
        <w:rPr>
          <w:rFonts w:ascii="Times New Roman" w:hAnsi="Times New Roman" w:cs="Times New Roman"/>
          <w:sz w:val="24"/>
          <w:szCs w:val="24"/>
        </w:rPr>
        <w:t>методов определения начальной (максимальной) цены контракта, цены контракта</w:t>
      </w:r>
      <w:r>
        <w:rPr>
          <w:rFonts w:ascii="Times New Roman" w:hAnsi="Times New Roman" w:cs="Times New Roman"/>
          <w:sz w:val="24"/>
          <w:szCs w:val="24"/>
        </w:rPr>
        <w:t>,</w:t>
      </w:r>
      <w:r w:rsidRPr="005942E8">
        <w:rPr>
          <w:rFonts w:ascii="Times New Roman" w:hAnsi="Times New Roman" w:cs="Times New Roman"/>
          <w:sz w:val="24"/>
          <w:szCs w:val="24"/>
        </w:rPr>
        <w:t xml:space="preserve"> заключаемого с</w:t>
      </w:r>
      <w:r w:rsidR="008D1C5F">
        <w:rPr>
          <w:rFonts w:ascii="Times New Roman" w:hAnsi="Times New Roman" w:cs="Times New Roman"/>
          <w:sz w:val="24"/>
          <w:szCs w:val="24"/>
        </w:rPr>
        <w:t xml:space="preserve"> </w:t>
      </w:r>
      <w:r w:rsidRPr="005942E8">
        <w:rPr>
          <w:rFonts w:ascii="Times New Roman" w:hAnsi="Times New Roman" w:cs="Times New Roman"/>
          <w:sz w:val="24"/>
          <w:szCs w:val="24"/>
        </w:rPr>
        <w:t>единственным поставщиком (подрядчиком, исполнителем)».</w:t>
      </w:r>
    </w:p>
    <w:p w:rsidR="006461B9" w:rsidRDefault="006461B9" w:rsidP="00393F63">
      <w:pPr>
        <w:spacing w:after="0"/>
        <w:jc w:val="both"/>
        <w:rPr>
          <w:rFonts w:ascii="Times New Roman" w:hAnsi="Times New Roman" w:cs="Times New Roman"/>
          <w:sz w:val="24"/>
          <w:szCs w:val="24"/>
        </w:rPr>
      </w:pPr>
    </w:p>
    <w:p w:rsidR="006461B9" w:rsidRPr="005622B5" w:rsidRDefault="006461B9" w:rsidP="00646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622B5">
        <w:rPr>
          <w:rFonts w:ascii="Times New Roman" w:hAnsi="Times New Roman" w:cs="Times New Roman"/>
          <w:sz w:val="24"/>
          <w:szCs w:val="24"/>
        </w:rPr>
        <w:t xml:space="preserve">   </w:t>
      </w:r>
      <w:r>
        <w:rPr>
          <w:rFonts w:ascii="Times New Roman" w:hAnsi="Times New Roman" w:cs="Times New Roman"/>
          <w:sz w:val="24"/>
          <w:szCs w:val="24"/>
        </w:rPr>
        <w:t>4</w:t>
      </w:r>
      <w:r w:rsidRPr="005622B5">
        <w:rPr>
          <w:rFonts w:ascii="Times New Roman" w:hAnsi="Times New Roman" w:cs="Times New Roman"/>
          <w:sz w:val="24"/>
          <w:szCs w:val="24"/>
        </w:rPr>
        <w:t>.</w:t>
      </w:r>
      <w:r w:rsidRPr="005622B5">
        <w:rPr>
          <w:sz w:val="24"/>
          <w:szCs w:val="24"/>
        </w:rPr>
        <w:t xml:space="preserve"> </w:t>
      </w:r>
      <w:r w:rsidRPr="005622B5">
        <w:rPr>
          <w:rFonts w:ascii="Times New Roman" w:hAnsi="Times New Roman" w:cs="Times New Roman"/>
          <w:sz w:val="24"/>
          <w:szCs w:val="24"/>
        </w:rPr>
        <w:t>Оценка заявок, окончательных предложений участников запроса предложений.</w:t>
      </w:r>
    </w:p>
    <w:p w:rsidR="006461B9" w:rsidRDefault="006461B9" w:rsidP="006461B9">
      <w:pPr>
        <w:spacing w:after="0"/>
        <w:ind w:firstLine="708"/>
        <w:jc w:val="both"/>
        <w:rPr>
          <w:rFonts w:ascii="Times New Roman" w:eastAsia="Times New Roman" w:hAnsi="Times New Roman" w:cs="Times New Roman"/>
          <w:color w:val="000000"/>
          <w:sz w:val="24"/>
          <w:szCs w:val="24"/>
          <w:lang w:eastAsia="ru-RU"/>
        </w:rPr>
      </w:pPr>
      <w:r w:rsidRPr="008C7DCC">
        <w:rPr>
          <w:rFonts w:ascii="Times New Roman" w:hAnsi="Times New Roman" w:cs="Times New Roman"/>
          <w:sz w:val="24"/>
          <w:szCs w:val="24"/>
        </w:rPr>
        <w:t>Оценка заявок, окончательных предложений участников закупки</w:t>
      </w:r>
      <w:r w:rsidRPr="00B27D1C">
        <w:rPr>
          <w:rFonts w:ascii="Times New Roman" w:hAnsi="Times New Roman" w:cs="Times New Roman"/>
          <w:sz w:val="24"/>
          <w:szCs w:val="24"/>
        </w:rPr>
        <w:t xml:space="preserve"> осуществляется в соответствии со ст. 22 Закона ПМР «О закупках в Приднестровской Молдавской Республике», Постановлением Правительства ПМР от 25.03.2020 г. № 78 «Об утверждении Порядка оценки заявок, окончательных предложений участников закупки при проведении запроса предложений».                                                                                                                  </w:t>
      </w:r>
    </w:p>
    <w:p w:rsidR="006461B9" w:rsidRDefault="006461B9" w:rsidP="006461B9">
      <w:pPr>
        <w:spacing w:after="160" w:line="259" w:lineRule="auto"/>
        <w:jc w:val="both"/>
        <w:rPr>
          <w:rFonts w:ascii="Times New Roman" w:eastAsia="Calibri" w:hAnsi="Times New Roman" w:cs="Times New Roman"/>
          <w:sz w:val="24"/>
          <w:szCs w:val="24"/>
        </w:rPr>
      </w:pPr>
      <w:r w:rsidRPr="00A10FCE">
        <w:rPr>
          <w:rFonts w:ascii="Times New Roman" w:eastAsia="Calibri" w:hAnsi="Times New Roman" w:cs="Times New Roman"/>
          <w:sz w:val="24"/>
          <w:szCs w:val="24"/>
        </w:rPr>
        <w:t>Критерии оценки заявок:</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276"/>
        <w:gridCol w:w="1701"/>
        <w:gridCol w:w="1419"/>
        <w:gridCol w:w="1752"/>
      </w:tblGrid>
      <w:tr w:rsidR="006461B9" w:rsidRPr="0075024B" w:rsidTr="001952D3">
        <w:trPr>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п/п</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Критерии оценки заявок</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групп критериев оценки</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критериев оценки в группе</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Максимальное количество баллов</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Параметры</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критерия</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Порядок</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оценки</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2</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3</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4</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5</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6</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7</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lastRenderedPageBreak/>
              <w:t>1.</w:t>
            </w:r>
          </w:p>
        </w:tc>
        <w:tc>
          <w:tcPr>
            <w:tcW w:w="2268" w:type="dxa"/>
            <w:shd w:val="clear" w:color="auto" w:fill="auto"/>
            <w:vAlign w:val="center"/>
          </w:tcPr>
          <w:p w:rsidR="006461B9" w:rsidRPr="0075024B" w:rsidRDefault="006461B9" w:rsidP="001952D3">
            <w:pPr>
              <w:spacing w:after="0" w:line="240" w:lineRule="auto"/>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Стоимостные:</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701"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419"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c>
          <w:tcPr>
            <w:tcW w:w="1752"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r>
      <w:tr w:rsidR="006461B9" w:rsidRPr="0075024B" w:rsidTr="001952D3">
        <w:trPr>
          <w:trHeight w:val="932"/>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Цена контракта</w:t>
            </w: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701"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419"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Цена контракта, предлагаемая участником закупки,</w:t>
            </w:r>
          </w:p>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Руб. ПМР</w:t>
            </w:r>
          </w:p>
        </w:tc>
        <w:tc>
          <w:tcPr>
            <w:tcW w:w="1752"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Наибольшее количество баллов присваивается предложению с наименьшей ценой</w:t>
            </w:r>
          </w:p>
        </w:tc>
      </w:tr>
    </w:tbl>
    <w:p w:rsidR="006461B9" w:rsidRDefault="006461B9" w:rsidP="00393F63">
      <w:pPr>
        <w:spacing w:after="0"/>
        <w:jc w:val="both"/>
        <w:rPr>
          <w:rFonts w:ascii="Times New Roman" w:hAnsi="Times New Roman" w:cs="Times New Roman"/>
          <w:sz w:val="24"/>
          <w:szCs w:val="24"/>
        </w:rPr>
      </w:pPr>
    </w:p>
    <w:p w:rsidR="00393F63" w:rsidRDefault="00367CB9"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2E8">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001617BE">
        <w:rPr>
          <w:rFonts w:ascii="Times New Roman" w:hAnsi="Times New Roman" w:cs="Times New Roman"/>
          <w:sz w:val="24"/>
          <w:szCs w:val="24"/>
        </w:rPr>
        <w:t>5</w:t>
      </w:r>
      <w:r>
        <w:rPr>
          <w:rFonts w:ascii="Times New Roman" w:hAnsi="Times New Roman" w:cs="Times New Roman"/>
          <w:sz w:val="24"/>
          <w:szCs w:val="24"/>
        </w:rPr>
        <w:t xml:space="preserve">. </w:t>
      </w:r>
      <w:r w:rsidR="003D0758">
        <w:rPr>
          <w:rFonts w:ascii="Times New Roman" w:hAnsi="Times New Roman" w:cs="Times New Roman"/>
          <w:sz w:val="24"/>
          <w:szCs w:val="24"/>
        </w:rPr>
        <w:t>П</w:t>
      </w:r>
      <w:r w:rsidR="003D0758" w:rsidRPr="003D0758">
        <w:rPr>
          <w:rFonts w:ascii="Times New Roman" w:hAnsi="Times New Roman" w:cs="Times New Roman"/>
          <w:sz w:val="24"/>
          <w:szCs w:val="24"/>
        </w:rPr>
        <w:t xml:space="preserve">реимущества, предоставляемые </w:t>
      </w:r>
      <w:r w:rsidR="007A2802" w:rsidRPr="00393F63">
        <w:rPr>
          <w:rFonts w:ascii="Times New Roman" w:hAnsi="Times New Roman" w:cs="Times New Roman"/>
          <w:sz w:val="24"/>
          <w:szCs w:val="24"/>
        </w:rPr>
        <w:t>участникам закупки</w:t>
      </w:r>
      <w:r w:rsidR="007A2802">
        <w:rPr>
          <w:rFonts w:ascii="Times New Roman" w:hAnsi="Times New Roman" w:cs="Times New Roman"/>
          <w:sz w:val="24"/>
          <w:szCs w:val="24"/>
        </w:rPr>
        <w:t xml:space="preserve"> </w:t>
      </w:r>
      <w:r w:rsidR="003D0758">
        <w:rPr>
          <w:rFonts w:ascii="Times New Roman" w:hAnsi="Times New Roman" w:cs="Times New Roman"/>
          <w:sz w:val="24"/>
          <w:szCs w:val="24"/>
        </w:rPr>
        <w:t xml:space="preserve">в соответствии с </w:t>
      </w:r>
      <w:r w:rsidR="003D0758" w:rsidRPr="003D0758">
        <w:rPr>
          <w:rFonts w:ascii="Times New Roman" w:hAnsi="Times New Roman" w:cs="Times New Roman"/>
          <w:sz w:val="24"/>
          <w:szCs w:val="24"/>
        </w:rPr>
        <w:t>Законом</w:t>
      </w:r>
      <w:r w:rsidR="003D0758">
        <w:rPr>
          <w:rFonts w:ascii="Times New Roman" w:hAnsi="Times New Roman" w:cs="Times New Roman"/>
          <w:sz w:val="24"/>
          <w:szCs w:val="24"/>
        </w:rPr>
        <w:t xml:space="preserve"> «О закупках в ПМР»</w:t>
      </w:r>
      <w:r w:rsidR="00393F63">
        <w:rPr>
          <w:rFonts w:ascii="Times New Roman" w:hAnsi="Times New Roman" w:cs="Times New Roman"/>
          <w:sz w:val="24"/>
          <w:szCs w:val="24"/>
        </w:rPr>
        <w:t>.</w:t>
      </w:r>
    </w:p>
    <w:p w:rsidR="00393F63" w:rsidRPr="00393F63" w:rsidRDefault="00393F63"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758">
        <w:rPr>
          <w:rFonts w:ascii="Times New Roman" w:hAnsi="Times New Roman" w:cs="Times New Roman"/>
          <w:sz w:val="24"/>
          <w:szCs w:val="24"/>
        </w:rPr>
        <w:t xml:space="preserve"> </w:t>
      </w:r>
      <w:r w:rsidRPr="00393F63">
        <w:rPr>
          <w:rFonts w:ascii="Times New Roman" w:hAnsi="Times New Roman" w:cs="Times New Roman"/>
          <w:sz w:val="24"/>
          <w:szCs w:val="24"/>
        </w:rPr>
        <w:t>При осуществлении закупок преимущества предоставляются следующим участникам закупки: 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r>
        <w:rPr>
          <w:rFonts w:ascii="Times New Roman" w:hAnsi="Times New Roman" w:cs="Times New Roman"/>
          <w:sz w:val="24"/>
          <w:szCs w:val="24"/>
        </w:rPr>
        <w:t xml:space="preserve"> </w:t>
      </w:r>
      <w:r w:rsidRPr="00393F63">
        <w:rPr>
          <w:rFonts w:ascii="Times New Roman" w:hAnsi="Times New Roman" w:cs="Times New Roman"/>
          <w:sz w:val="24"/>
          <w:szCs w:val="24"/>
        </w:rPr>
        <w:t>б) организации, применяющие труд инвалидов; в) отечественные производители; г) отечественные импортеры.</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w:t>
      </w:r>
      <w:proofErr w:type="gramStart"/>
      <w:r w:rsidRPr="00393F63">
        <w:rPr>
          <w:rFonts w:ascii="Times New Roman" w:hAnsi="Times New Roman" w:cs="Times New Roman"/>
          <w:sz w:val="24"/>
          <w:szCs w:val="24"/>
        </w:rPr>
        <w:t>а)–</w:t>
      </w:r>
      <w:proofErr w:type="gramEnd"/>
      <w:r w:rsidRPr="00393F63">
        <w:rPr>
          <w:rFonts w:ascii="Times New Roman" w:hAnsi="Times New Roman" w:cs="Times New Roman"/>
          <w:sz w:val="24"/>
          <w:szCs w:val="24"/>
        </w:rPr>
        <w:t>в),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отечественным импортерам, преимущества в отношении предлагаемых ими цен контракта в размере 5 процентов, в порядке, установленном нормативным правовым актом Правительства ПМР.</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393F63" w:rsidRP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В случае если победителем определения поставщика (подрядчика, исполнителя) признан участник, котором</w:t>
      </w:r>
      <w:r>
        <w:rPr>
          <w:rFonts w:ascii="Times New Roman" w:hAnsi="Times New Roman" w:cs="Times New Roman"/>
          <w:sz w:val="24"/>
          <w:szCs w:val="24"/>
        </w:rPr>
        <w:t>у</w:t>
      </w:r>
      <w:r w:rsidR="00393F63" w:rsidRPr="00393F63">
        <w:rPr>
          <w:rFonts w:ascii="Times New Roman" w:hAnsi="Times New Roman" w:cs="Times New Roman"/>
          <w:sz w:val="24"/>
          <w:szCs w:val="24"/>
        </w:rPr>
        <w:t xml:space="preserve"> предоставлено преимущество, контракт заключается по цене, сформированной с учетом преимущества.</w:t>
      </w:r>
    </w:p>
    <w:p w:rsidR="00EF079F"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Если в определении поставщика (подрядчика, исполнителя) участвуют исключительно участники с</w:t>
      </w:r>
      <w:r w:rsidR="00717207">
        <w:rPr>
          <w:rFonts w:ascii="Times New Roman" w:hAnsi="Times New Roman" w:cs="Times New Roman"/>
          <w:sz w:val="24"/>
          <w:szCs w:val="24"/>
        </w:rPr>
        <w:t xml:space="preserve"> равным размером преимущества, </w:t>
      </w:r>
      <w:r w:rsidR="00393F63" w:rsidRPr="00393F63">
        <w:rPr>
          <w:rFonts w:ascii="Times New Roman" w:hAnsi="Times New Roman" w:cs="Times New Roman"/>
          <w:sz w:val="24"/>
          <w:szCs w:val="24"/>
        </w:rPr>
        <w:t>в отношении предлагаемых ими цен контракта, преимущества в таком случае участникам не предоставляются.</w:t>
      </w:r>
      <w:r w:rsidR="00367CB9">
        <w:rPr>
          <w:rFonts w:ascii="Times New Roman" w:hAnsi="Times New Roman" w:cs="Times New Roman"/>
          <w:sz w:val="24"/>
          <w:szCs w:val="24"/>
        </w:rPr>
        <w:t xml:space="preserve">   </w:t>
      </w:r>
    </w:p>
    <w:p w:rsidR="00EF079F" w:rsidRDefault="00EF079F" w:rsidP="00393F63">
      <w:pPr>
        <w:spacing w:after="0"/>
        <w:jc w:val="both"/>
        <w:rPr>
          <w:rFonts w:ascii="Times New Roman" w:hAnsi="Times New Roman" w:cs="Times New Roman"/>
          <w:sz w:val="24"/>
          <w:szCs w:val="24"/>
        </w:rPr>
      </w:pPr>
    </w:p>
    <w:p w:rsidR="00367CB9" w:rsidRPr="00367CB9" w:rsidRDefault="00EF079F"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0A36">
        <w:rPr>
          <w:rFonts w:ascii="Times New Roman" w:hAnsi="Times New Roman" w:cs="Times New Roman"/>
          <w:sz w:val="24"/>
          <w:szCs w:val="24"/>
        </w:rPr>
        <w:t>6</w:t>
      </w:r>
      <w:r w:rsidR="00367CB9">
        <w:rPr>
          <w:rFonts w:ascii="Times New Roman" w:hAnsi="Times New Roman" w:cs="Times New Roman"/>
          <w:sz w:val="24"/>
          <w:szCs w:val="24"/>
        </w:rPr>
        <w:t>.</w:t>
      </w:r>
      <w:r w:rsidR="00367CB9" w:rsidRPr="00367CB9">
        <w:t xml:space="preserve"> </w:t>
      </w:r>
      <w:r w:rsidR="00367CB9" w:rsidRPr="00367CB9">
        <w:rPr>
          <w:rFonts w:ascii="Times New Roman" w:hAnsi="Times New Roman" w:cs="Times New Roman"/>
          <w:sz w:val="24"/>
          <w:szCs w:val="24"/>
        </w:rPr>
        <w:t>Требования к участникам закупки</w:t>
      </w:r>
      <w:r w:rsidR="00367CB9" w:rsidRPr="00B0455C">
        <w:rPr>
          <w:rFonts w:ascii="Times New Roman" w:hAnsi="Times New Roman" w:cs="Times New Roman"/>
          <w:sz w:val="24"/>
          <w:szCs w:val="24"/>
        </w:rPr>
        <w:t>:</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г</w:t>
      </w:r>
      <w:r w:rsidRPr="00367CB9">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д</w:t>
      </w:r>
      <w:r w:rsidRPr="00367CB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е</w:t>
      </w:r>
      <w:r w:rsidRPr="00367CB9">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E2" w:rsidRDefault="00367CB9" w:rsidP="00B74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7CEC" w:rsidRDefault="001B0A36" w:rsidP="00EA7CEC">
      <w:pPr>
        <w:spacing w:after="0"/>
        <w:jc w:val="both"/>
        <w:rPr>
          <w:rFonts w:ascii="Times New Roman" w:hAnsi="Times New Roman" w:cs="Times New Roman"/>
          <w:sz w:val="24"/>
          <w:szCs w:val="24"/>
        </w:rPr>
      </w:pPr>
      <w:r>
        <w:rPr>
          <w:rFonts w:ascii="Times New Roman" w:hAnsi="Times New Roman" w:cs="Times New Roman"/>
          <w:sz w:val="24"/>
          <w:szCs w:val="24"/>
        </w:rPr>
        <w:t>7</w:t>
      </w:r>
      <w:r w:rsidR="00EA7CEC">
        <w:rPr>
          <w:rFonts w:ascii="Times New Roman" w:hAnsi="Times New Roman" w:cs="Times New Roman"/>
          <w:sz w:val="24"/>
          <w:szCs w:val="24"/>
        </w:rPr>
        <w:t>. Т</w:t>
      </w:r>
      <w:r w:rsidR="00EA7CEC" w:rsidRPr="003D0758">
        <w:rPr>
          <w:rFonts w:ascii="Times New Roman" w:hAnsi="Times New Roman" w:cs="Times New Roman"/>
          <w:sz w:val="24"/>
          <w:szCs w:val="24"/>
        </w:rPr>
        <w:t>ребования к содержанию, в том числе сос</w:t>
      </w:r>
      <w:r w:rsidR="000818C9">
        <w:rPr>
          <w:rFonts w:ascii="Times New Roman" w:hAnsi="Times New Roman" w:cs="Times New Roman"/>
          <w:sz w:val="24"/>
          <w:szCs w:val="24"/>
        </w:rPr>
        <w:t>таву, форме заявки</w:t>
      </w:r>
      <w:r w:rsidR="00EA7CEC" w:rsidRPr="003D0758">
        <w:rPr>
          <w:rFonts w:ascii="Times New Roman" w:hAnsi="Times New Roman" w:cs="Times New Roman"/>
          <w:sz w:val="24"/>
          <w:szCs w:val="24"/>
        </w:rPr>
        <w:t xml:space="preserve"> на участие в </w:t>
      </w:r>
      <w:r w:rsidR="00EF079F">
        <w:rPr>
          <w:rFonts w:ascii="Times New Roman" w:hAnsi="Times New Roman" w:cs="Times New Roman"/>
          <w:sz w:val="24"/>
          <w:szCs w:val="24"/>
        </w:rPr>
        <w:t>запросе предложений</w:t>
      </w:r>
      <w:r w:rsidR="00EA7CEC" w:rsidRPr="003D0758">
        <w:rPr>
          <w:rFonts w:ascii="Times New Roman" w:hAnsi="Times New Roman" w:cs="Times New Roman"/>
          <w:sz w:val="24"/>
          <w:szCs w:val="24"/>
        </w:rPr>
        <w:t>, и</w:t>
      </w:r>
      <w:r w:rsidR="000818C9">
        <w:rPr>
          <w:rFonts w:ascii="Times New Roman" w:hAnsi="Times New Roman" w:cs="Times New Roman"/>
          <w:sz w:val="24"/>
          <w:szCs w:val="24"/>
        </w:rPr>
        <w:t xml:space="preserve"> инструкция по заполнению заявки</w:t>
      </w:r>
      <w:r w:rsidR="00EA7CEC" w:rsidRPr="003D0758">
        <w:rPr>
          <w:rFonts w:ascii="Times New Roman" w:hAnsi="Times New Roman" w:cs="Times New Roman"/>
          <w:sz w:val="24"/>
          <w:szCs w:val="24"/>
        </w:rPr>
        <w:t xml:space="preserve">. </w:t>
      </w:r>
    </w:p>
    <w:p w:rsidR="00EA7CEC" w:rsidRDefault="00EA7CEC"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З</w:t>
      </w:r>
      <w:r w:rsidRPr="002B0337">
        <w:rPr>
          <w:rFonts w:ascii="Times New Roman" w:hAnsi="Times New Roman" w:cs="Times New Roman"/>
          <w:sz w:val="24"/>
          <w:szCs w:val="24"/>
        </w:rPr>
        <w:t>аявка на участие в</w:t>
      </w:r>
      <w:r>
        <w:rPr>
          <w:rFonts w:ascii="Times New Roman" w:hAnsi="Times New Roman" w:cs="Times New Roman"/>
          <w:sz w:val="24"/>
          <w:szCs w:val="24"/>
        </w:rPr>
        <w:t xml:space="preserve"> </w:t>
      </w:r>
      <w:r w:rsidR="00EF079F">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подается в </w:t>
      </w:r>
      <w:r w:rsidRPr="002B0337">
        <w:rPr>
          <w:rFonts w:ascii="Times New Roman" w:hAnsi="Times New Roman" w:cs="Times New Roman"/>
          <w:sz w:val="24"/>
          <w:szCs w:val="24"/>
        </w:rPr>
        <w:t>письменной форме, в запечатанном конверте, не позво</w:t>
      </w:r>
      <w:r>
        <w:rPr>
          <w:rFonts w:ascii="Times New Roman" w:hAnsi="Times New Roman" w:cs="Times New Roman"/>
          <w:sz w:val="24"/>
          <w:szCs w:val="24"/>
        </w:rPr>
        <w:t xml:space="preserve">ляющем просматривать содержание </w:t>
      </w:r>
      <w:r w:rsidRPr="002B0337">
        <w:rPr>
          <w:rFonts w:ascii="Times New Roman" w:hAnsi="Times New Roman" w:cs="Times New Roman"/>
          <w:sz w:val="24"/>
          <w:szCs w:val="24"/>
        </w:rPr>
        <w:t>заявки до момента её вскрытия</w:t>
      </w:r>
      <w:r>
        <w:rPr>
          <w:rFonts w:ascii="Times New Roman" w:hAnsi="Times New Roman" w:cs="Times New Roman"/>
          <w:sz w:val="24"/>
          <w:szCs w:val="24"/>
        </w:rPr>
        <w:t>.</w:t>
      </w:r>
      <w:r w:rsidRPr="002B0337">
        <w:rPr>
          <w:rFonts w:ascii="Times New Roman" w:hAnsi="Times New Roman" w:cs="Times New Roman"/>
          <w:sz w:val="24"/>
          <w:szCs w:val="24"/>
        </w:rPr>
        <w:t xml:space="preserve"> </w:t>
      </w:r>
      <w:r w:rsidRPr="00B41BA8">
        <w:rPr>
          <w:rFonts w:ascii="Times New Roman" w:hAnsi="Times New Roman" w:cs="Times New Roman"/>
          <w:sz w:val="24"/>
          <w:szCs w:val="24"/>
        </w:rPr>
        <w:t>Все листы поданной в письменной фо</w:t>
      </w:r>
      <w:r>
        <w:rPr>
          <w:rFonts w:ascii="Times New Roman" w:hAnsi="Times New Roman" w:cs="Times New Roman"/>
          <w:sz w:val="24"/>
          <w:szCs w:val="24"/>
        </w:rPr>
        <w:t>рме заявки на участие в закупке</w:t>
      </w:r>
      <w:r w:rsidRPr="00B41BA8">
        <w:rPr>
          <w:rFonts w:ascii="Times New Roman" w:hAnsi="Times New Roman" w:cs="Times New Roman"/>
          <w:sz w:val="24"/>
          <w:szCs w:val="24"/>
        </w:rPr>
        <w:t xml:space="preserve"> должн</w:t>
      </w:r>
      <w:r>
        <w:rPr>
          <w:rFonts w:ascii="Times New Roman" w:hAnsi="Times New Roman" w:cs="Times New Roman"/>
          <w:sz w:val="24"/>
          <w:szCs w:val="24"/>
        </w:rPr>
        <w:t xml:space="preserve">ы быть прошиты и пронумерованы. </w:t>
      </w:r>
      <w:r w:rsidRPr="00B41BA8">
        <w:rPr>
          <w:rFonts w:ascii="Times New Roman" w:hAnsi="Times New Roman" w:cs="Times New Roman"/>
          <w:sz w:val="24"/>
          <w:szCs w:val="24"/>
        </w:rPr>
        <w:t>Заявка на участие в закупке и том такой заявки должны содержать опись входящих в их состав документов,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AD1E2B" w:rsidRPr="00FE74AF" w:rsidRDefault="00AD1E2B"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74AF">
        <w:rPr>
          <w:rFonts w:ascii="Times New Roman" w:hAnsi="Times New Roman" w:cs="Times New Roman"/>
          <w:sz w:val="24"/>
          <w:szCs w:val="24"/>
        </w:rPr>
        <w:t xml:space="preserve">Также, в форме электронного документа на адрес электронной почты </w:t>
      </w:r>
      <w:r w:rsidRPr="00FE74AF">
        <w:rPr>
          <w:rFonts w:ascii="Times New Roman" w:hAnsi="Times New Roman" w:cs="Times New Roman"/>
          <w:b/>
          <w:sz w:val="24"/>
          <w:szCs w:val="24"/>
          <w:u w:val="single"/>
        </w:rPr>
        <w:t>economgrig@mail.ru</w:t>
      </w:r>
      <w:r w:rsidRPr="00FE74AF">
        <w:rPr>
          <w:rFonts w:ascii="Times New Roman" w:hAnsi="Times New Roman" w:cs="Times New Roman"/>
          <w:sz w:val="24"/>
          <w:szCs w:val="24"/>
        </w:rPr>
        <w:t xml:space="preserve"> с использованием пароля, обеспечивающего ограничение доступа к информации до начала проведения закупки. Пароль необходимо предоставить к 1</w:t>
      </w:r>
      <w:r w:rsidR="00EF079F">
        <w:rPr>
          <w:rFonts w:ascii="Times New Roman" w:hAnsi="Times New Roman" w:cs="Times New Roman"/>
          <w:sz w:val="24"/>
          <w:szCs w:val="24"/>
        </w:rPr>
        <w:t>1</w:t>
      </w:r>
      <w:r w:rsidRPr="00FE74AF">
        <w:rPr>
          <w:rFonts w:ascii="Times New Roman" w:hAnsi="Times New Roman" w:cs="Times New Roman"/>
          <w:sz w:val="24"/>
          <w:szCs w:val="24"/>
        </w:rPr>
        <w:t xml:space="preserve">:00 ч. </w:t>
      </w:r>
      <w:r w:rsidR="00655B24">
        <w:rPr>
          <w:rFonts w:ascii="Times New Roman" w:hAnsi="Times New Roman" w:cs="Times New Roman"/>
          <w:sz w:val="24"/>
          <w:szCs w:val="24"/>
        </w:rPr>
        <w:t xml:space="preserve"> </w:t>
      </w:r>
      <w:r w:rsidR="00EF079F">
        <w:rPr>
          <w:rFonts w:ascii="Times New Roman" w:hAnsi="Times New Roman" w:cs="Times New Roman"/>
          <w:sz w:val="24"/>
          <w:szCs w:val="24"/>
        </w:rPr>
        <w:t>13 апреля</w:t>
      </w:r>
      <w:r w:rsidRPr="00FE74AF">
        <w:rPr>
          <w:rFonts w:ascii="Times New Roman" w:hAnsi="Times New Roman" w:cs="Times New Roman"/>
          <w:sz w:val="24"/>
          <w:szCs w:val="24"/>
        </w:rPr>
        <w:t xml:space="preserve"> 2023 года.</w:t>
      </w:r>
    </w:p>
    <w:p w:rsidR="00EA7CEC" w:rsidRDefault="00EA7CEC" w:rsidP="00EA7CEC">
      <w:pPr>
        <w:spacing w:after="0"/>
        <w:jc w:val="both"/>
        <w:rPr>
          <w:rFonts w:ascii="Times New Roman" w:hAnsi="Times New Roman" w:cs="Times New Roman"/>
          <w:sz w:val="24"/>
          <w:szCs w:val="24"/>
        </w:rPr>
      </w:pPr>
      <w:r w:rsidRPr="00FE74AF">
        <w:rPr>
          <w:rFonts w:ascii="Times New Roman" w:hAnsi="Times New Roman" w:cs="Times New Roman"/>
          <w:sz w:val="24"/>
          <w:szCs w:val="24"/>
        </w:rPr>
        <w:t xml:space="preserve">      Заявка на участие в </w:t>
      </w:r>
      <w:r w:rsidR="00345BE5">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предоставляется по форме, утвержденной Распоряжением Правительства Приднестровской М</w:t>
      </w:r>
      <w:r w:rsidRPr="00731EA5">
        <w:rPr>
          <w:rFonts w:ascii="Times New Roman" w:hAnsi="Times New Roman" w:cs="Times New Roman"/>
          <w:sz w:val="24"/>
          <w:szCs w:val="24"/>
        </w:rPr>
        <w:t>олдавской Республики от 25 марта 2020 года № 19</w:t>
      </w:r>
      <w:r>
        <w:rPr>
          <w:rFonts w:ascii="Times New Roman" w:hAnsi="Times New Roman" w:cs="Times New Roman"/>
          <w:sz w:val="24"/>
          <w:szCs w:val="24"/>
        </w:rPr>
        <w:t xml:space="preserve">8р «Об утверждении формы заявок </w:t>
      </w:r>
      <w:r w:rsidRPr="00731EA5">
        <w:rPr>
          <w:rFonts w:ascii="Times New Roman" w:hAnsi="Times New Roman" w:cs="Times New Roman"/>
          <w:sz w:val="24"/>
          <w:szCs w:val="24"/>
        </w:rPr>
        <w:t>участников закупки»</w:t>
      </w:r>
      <w:r>
        <w:rPr>
          <w:rFonts w:ascii="Times New Roman" w:hAnsi="Times New Roman" w:cs="Times New Roman"/>
          <w:sz w:val="24"/>
          <w:szCs w:val="24"/>
        </w:rPr>
        <w:t>,</w:t>
      </w:r>
      <w:r w:rsidRPr="00731EA5">
        <w:rPr>
          <w:rFonts w:ascii="Times New Roman" w:hAnsi="Times New Roman" w:cs="Times New Roman"/>
          <w:sz w:val="24"/>
          <w:szCs w:val="24"/>
        </w:rPr>
        <w:t xml:space="preserve"> </w:t>
      </w:r>
      <w:r w:rsidRPr="00475FAA">
        <w:rPr>
          <w:rFonts w:ascii="Times New Roman" w:hAnsi="Times New Roman" w:cs="Times New Roman"/>
          <w:sz w:val="24"/>
          <w:szCs w:val="24"/>
        </w:rPr>
        <w:t>в месте и до истечения срока, которые указаны в извещении о проведении запроса предложений</w:t>
      </w:r>
      <w:r>
        <w:rPr>
          <w:rFonts w:ascii="Times New Roman" w:hAnsi="Times New Roman" w:cs="Times New Roman"/>
          <w:sz w:val="24"/>
          <w:szCs w:val="24"/>
        </w:rPr>
        <w:t>.</w:t>
      </w:r>
    </w:p>
    <w:p w:rsidR="00F56287" w:rsidRPr="00475FAA" w:rsidRDefault="00F56287" w:rsidP="00EA7CEC">
      <w:pPr>
        <w:spacing w:after="0"/>
        <w:jc w:val="both"/>
        <w:rPr>
          <w:rFonts w:ascii="Times New Roman" w:hAnsi="Times New Roman" w:cs="Times New Roman"/>
          <w:sz w:val="24"/>
          <w:szCs w:val="24"/>
        </w:rPr>
      </w:pPr>
    </w:p>
    <w:p w:rsidR="003C3738" w:rsidRDefault="003C3738" w:rsidP="003C3738">
      <w:pPr>
        <w:spacing w:after="0"/>
        <w:ind w:firstLine="709"/>
        <w:jc w:val="both"/>
        <w:rPr>
          <w:rFonts w:ascii="Times New Roman" w:eastAsia="Times New Roman" w:hAnsi="Times New Roman" w:cs="Times New Roman"/>
          <w:sz w:val="24"/>
          <w:szCs w:val="24"/>
          <w:lang w:eastAsia="ru-RU"/>
        </w:rPr>
      </w:pPr>
      <w:r w:rsidRPr="009F68EC">
        <w:rPr>
          <w:rFonts w:ascii="Times New Roman" w:eastAsia="Times New Roman" w:hAnsi="Times New Roman" w:cs="Times New Roman"/>
          <w:b/>
          <w:bCs/>
          <w:color w:val="000000"/>
          <w:sz w:val="24"/>
          <w:szCs w:val="24"/>
          <w:lang w:eastAsia="ru-RU"/>
        </w:rPr>
        <w:t>Заявк</w:t>
      </w:r>
      <w:r>
        <w:rPr>
          <w:rFonts w:ascii="Times New Roman" w:eastAsia="Times New Roman" w:hAnsi="Times New Roman" w:cs="Times New Roman"/>
          <w:b/>
          <w:bCs/>
          <w:color w:val="000000"/>
          <w:sz w:val="24"/>
          <w:szCs w:val="24"/>
          <w:lang w:eastAsia="ru-RU"/>
        </w:rPr>
        <w:t xml:space="preserve">а на участие в </w:t>
      </w:r>
      <w:r w:rsidR="00345BE5">
        <w:rPr>
          <w:rFonts w:ascii="Times New Roman" w:eastAsia="Times New Roman" w:hAnsi="Times New Roman" w:cs="Times New Roman"/>
          <w:b/>
          <w:bCs/>
          <w:color w:val="000000"/>
          <w:sz w:val="24"/>
          <w:szCs w:val="24"/>
          <w:lang w:eastAsia="ru-RU"/>
        </w:rPr>
        <w:t>запросе предложений</w:t>
      </w:r>
      <w:r w:rsidRPr="009F68EC">
        <w:rPr>
          <w:rFonts w:ascii="Times New Roman" w:eastAsia="Times New Roman" w:hAnsi="Times New Roman" w:cs="Times New Roman"/>
          <w:b/>
          <w:bCs/>
          <w:color w:val="000000"/>
          <w:sz w:val="24"/>
          <w:szCs w:val="24"/>
          <w:lang w:eastAsia="ru-RU"/>
        </w:rPr>
        <w:t xml:space="preserve"> должна содержать:</w:t>
      </w:r>
      <w:r w:rsidRPr="005B3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4236">
        <w:rPr>
          <w:rFonts w:ascii="Times New Roman" w:eastAsia="Times New Roman" w:hAnsi="Times New Roman" w:cs="Times New Roman"/>
          <w:sz w:val="28"/>
          <w:szCs w:val="28"/>
          <w:lang w:eastAsia="ru-RU"/>
        </w:rPr>
        <w:t xml:space="preserve">                                 </w:t>
      </w:r>
      <w:r w:rsidRPr="005B3C73">
        <w:rPr>
          <w:rFonts w:ascii="Times New Roman" w:eastAsia="Times New Roman" w:hAnsi="Times New Roman" w:cs="Times New Roman"/>
          <w:sz w:val="24"/>
          <w:szCs w:val="24"/>
          <w:lang w:eastAsia="ru-RU"/>
        </w:rPr>
        <w:t>а) информацию и документы об участнике, подавшем такую заявку:</w:t>
      </w:r>
    </w:p>
    <w:p w:rsidR="003C3738" w:rsidRPr="005B3C73" w:rsidRDefault="003C3738" w:rsidP="003C373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sidR="001633E6">
        <w:rPr>
          <w:rFonts w:ascii="Times New Roman" w:eastAsia="Times New Roman" w:hAnsi="Times New Roman" w:cs="Times New Roman"/>
          <w:sz w:val="24"/>
          <w:szCs w:val="24"/>
          <w:lang w:eastAsia="ru-RU"/>
        </w:rPr>
        <w:t>лия, имя, отчество</w:t>
      </w:r>
      <w:r w:rsidRPr="005B3C73">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r w:rsidR="00F3386F">
        <w:rPr>
          <w:rFonts w:ascii="Times New Roman" w:eastAsia="Times New Roman" w:hAnsi="Times New Roman" w:cs="Times New Roman"/>
          <w:sz w:val="24"/>
          <w:szCs w:val="24"/>
          <w:lang w:eastAsia="ru-RU"/>
        </w:rPr>
        <w:t>, адрес электронной почты</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sidR="00543D7C">
        <w:rPr>
          <w:rFonts w:ascii="Times New Roman" w:eastAsia="Times New Roman" w:hAnsi="Times New Roman" w:cs="Times New Roman"/>
          <w:sz w:val="24"/>
          <w:szCs w:val="24"/>
          <w:lang w:eastAsia="ru-RU"/>
        </w:rPr>
        <w:t>открытого аукциона</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4) копии учредительных документов участника </w:t>
      </w:r>
      <w:r w:rsidR="00543D7C">
        <w:rPr>
          <w:rFonts w:ascii="Times New Roman" w:eastAsia="Times New Roman" w:hAnsi="Times New Roman" w:cs="Times New Roman"/>
          <w:sz w:val="24"/>
          <w:szCs w:val="24"/>
          <w:lang w:eastAsia="ru-RU"/>
        </w:rPr>
        <w:t xml:space="preserve">открытого аукциона </w:t>
      </w:r>
      <w:r w:rsidRPr="005B3C73">
        <w:rPr>
          <w:rFonts w:ascii="Times New Roman" w:eastAsia="Times New Roman" w:hAnsi="Times New Roman" w:cs="Times New Roman"/>
          <w:sz w:val="24"/>
          <w:szCs w:val="24"/>
          <w:lang w:eastAsia="ru-RU"/>
        </w:rPr>
        <w:t>(для юридического лица);</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действующим законодательством ПМР;</w:t>
      </w:r>
    </w:p>
    <w:p w:rsidR="00543D7C"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б) </w:t>
      </w:r>
      <w:r w:rsidR="00543D7C" w:rsidRPr="00543D7C">
        <w:rPr>
          <w:rFonts w:ascii="Times New Roman" w:eastAsia="Times New Roman" w:hAnsi="Times New Roman" w:cs="Times New Roman"/>
          <w:sz w:val="24"/>
          <w:szCs w:val="24"/>
          <w:lang w:eastAsia="ru-RU"/>
        </w:rPr>
        <w:t xml:space="preserve">предложения участника </w:t>
      </w:r>
      <w:r w:rsidR="0042516A">
        <w:rPr>
          <w:rFonts w:ascii="Times New Roman" w:eastAsia="Times New Roman" w:hAnsi="Times New Roman" w:cs="Times New Roman"/>
          <w:sz w:val="24"/>
          <w:szCs w:val="24"/>
          <w:lang w:eastAsia="ru-RU"/>
        </w:rPr>
        <w:t>запроса предложений</w:t>
      </w:r>
      <w:r w:rsidR="00543D7C" w:rsidRPr="00543D7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sidR="00543D7C">
        <w:rPr>
          <w:rFonts w:ascii="Times New Roman" w:eastAsia="Times New Roman" w:hAnsi="Times New Roman" w:cs="Times New Roman"/>
          <w:sz w:val="24"/>
          <w:szCs w:val="24"/>
          <w:lang w:eastAsia="ru-RU"/>
        </w:rPr>
        <w:t xml:space="preserve">извещением и </w:t>
      </w:r>
      <w:r w:rsidR="00543D7C" w:rsidRPr="00543D7C">
        <w:rPr>
          <w:rFonts w:ascii="Times New Roman" w:eastAsia="Times New Roman" w:hAnsi="Times New Roman" w:cs="Times New Roman"/>
          <w:sz w:val="24"/>
          <w:szCs w:val="24"/>
          <w:lang w:eastAsia="ru-RU"/>
        </w:rPr>
        <w:t>закупочной документацией: 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w:t>
      </w:r>
      <w:r w:rsidR="00BB504B">
        <w:rPr>
          <w:rFonts w:ascii="Times New Roman" w:eastAsia="Times New Roman" w:hAnsi="Times New Roman" w:cs="Times New Roman"/>
          <w:sz w:val="24"/>
          <w:szCs w:val="24"/>
          <w:lang w:eastAsia="ru-RU"/>
        </w:rPr>
        <w:t xml:space="preserve"> (</w:t>
      </w:r>
      <w:r w:rsidR="00BB504B" w:rsidRPr="00BB504B">
        <w:rPr>
          <w:rFonts w:ascii="Times New Roman" w:eastAsia="Times New Roman" w:hAnsi="Times New Roman" w:cs="Times New Roman"/>
          <w:sz w:val="24"/>
          <w:szCs w:val="24"/>
          <w:lang w:eastAsia="ru-RU"/>
        </w:rPr>
        <w:t>сертификаты качества)</w:t>
      </w:r>
      <w:r w:rsidR="00543D7C" w:rsidRPr="00543D7C">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в) документы, подтверждающие соответствие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требованиям, установленным </w:t>
      </w:r>
      <w:r>
        <w:rPr>
          <w:rFonts w:ascii="Times New Roman" w:eastAsia="Times New Roman" w:hAnsi="Times New Roman" w:cs="Times New Roman"/>
          <w:sz w:val="24"/>
          <w:szCs w:val="24"/>
          <w:lang w:eastAsia="ru-RU"/>
        </w:rPr>
        <w:t>в извещение и закупочной документации</w:t>
      </w:r>
      <w:r w:rsidRPr="005B3C73">
        <w:rPr>
          <w:rFonts w:ascii="Times New Roman" w:eastAsia="Times New Roman" w:hAnsi="Times New Roman" w:cs="Times New Roman"/>
          <w:sz w:val="24"/>
          <w:szCs w:val="24"/>
          <w:lang w:eastAsia="ru-RU"/>
        </w:rPr>
        <w:t>;</w:t>
      </w:r>
    </w:p>
    <w:p w:rsidR="003C3738"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г) документы, подтверждающие право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на получение преимущ</w:t>
      </w:r>
      <w:r>
        <w:rPr>
          <w:rFonts w:ascii="Times New Roman" w:eastAsia="Times New Roman" w:hAnsi="Times New Roman" w:cs="Times New Roman"/>
          <w:sz w:val="24"/>
          <w:szCs w:val="24"/>
          <w:lang w:eastAsia="ru-RU"/>
        </w:rPr>
        <w:t xml:space="preserve">еств в соответствии с </w:t>
      </w:r>
      <w:r w:rsidRPr="005B3C73">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о закупках, или копии этих документов</w:t>
      </w:r>
      <w:r w:rsidR="0075024B">
        <w:rPr>
          <w:rFonts w:ascii="Times New Roman" w:eastAsia="Times New Roman" w:hAnsi="Times New Roman" w:cs="Times New Roman"/>
          <w:sz w:val="24"/>
          <w:szCs w:val="24"/>
          <w:lang w:eastAsia="ru-RU"/>
        </w:rPr>
        <w:t>.</w:t>
      </w:r>
    </w:p>
    <w:p w:rsidR="00B27D1C" w:rsidRDefault="00B27D1C" w:rsidP="00475FAA">
      <w:pPr>
        <w:spacing w:after="0"/>
        <w:jc w:val="both"/>
        <w:rPr>
          <w:rFonts w:ascii="Times New Roman" w:hAnsi="Times New Roman" w:cs="Times New Roman"/>
          <w:sz w:val="24"/>
          <w:szCs w:val="24"/>
        </w:rPr>
      </w:pPr>
    </w:p>
    <w:p w:rsidR="00594D46" w:rsidRDefault="00594D46"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8. И</w:t>
      </w:r>
      <w:r w:rsidRPr="00594D46">
        <w:rPr>
          <w:rFonts w:ascii="Times New Roman" w:hAnsi="Times New Roman" w:cs="Times New Roman"/>
          <w:sz w:val="24"/>
          <w:szCs w:val="24"/>
        </w:rPr>
        <w:t>нформация о валюте, используемой для формирования цены контракта и расчетов с поставщикам</w:t>
      </w:r>
      <w:r>
        <w:rPr>
          <w:rFonts w:ascii="Times New Roman" w:hAnsi="Times New Roman" w:cs="Times New Roman"/>
          <w:sz w:val="24"/>
          <w:szCs w:val="24"/>
        </w:rPr>
        <w:t>и (подрядчиками, исполнителями).</w:t>
      </w:r>
    </w:p>
    <w:p w:rsidR="00594D46" w:rsidRDefault="00303DDF"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Контракт заключается в рублях</w:t>
      </w:r>
      <w:r w:rsidR="003E30D1" w:rsidRPr="003E30D1">
        <w:t xml:space="preserve"> </w:t>
      </w:r>
      <w:r w:rsidR="003E30D1" w:rsidRPr="003E30D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r w:rsidRPr="00303DDF">
        <w:rPr>
          <w:rFonts w:ascii="Times New Roman" w:hAnsi="Times New Roman" w:cs="Times New Roman"/>
          <w:sz w:val="24"/>
          <w:szCs w:val="24"/>
        </w:rPr>
        <w:t xml:space="preserve"> </w:t>
      </w:r>
      <w:r>
        <w:rPr>
          <w:rFonts w:ascii="Times New Roman" w:hAnsi="Times New Roman" w:cs="Times New Roman"/>
          <w:sz w:val="24"/>
          <w:szCs w:val="24"/>
        </w:rPr>
        <w:t xml:space="preserve">При участии в </w:t>
      </w:r>
      <w:r w:rsidR="00750970">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нерезидентов </w:t>
      </w:r>
      <w:r w:rsidRPr="00303DDF">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будет применяться официальный</w:t>
      </w:r>
      <w:r w:rsidR="00594D46" w:rsidRPr="00594D46">
        <w:rPr>
          <w:rFonts w:ascii="Times New Roman" w:hAnsi="Times New Roman" w:cs="Times New Roman"/>
          <w:sz w:val="24"/>
          <w:szCs w:val="24"/>
        </w:rPr>
        <w:t xml:space="preserve"> курс иностранной валюты к рублю Приднестровской Молда</w:t>
      </w:r>
      <w:r w:rsidR="00BF0625">
        <w:rPr>
          <w:rFonts w:ascii="Times New Roman" w:hAnsi="Times New Roman" w:cs="Times New Roman"/>
          <w:sz w:val="24"/>
          <w:szCs w:val="24"/>
        </w:rPr>
        <w:t>вской Республики, установленный</w:t>
      </w:r>
      <w:r w:rsidR="00594D46" w:rsidRPr="00594D46">
        <w:rPr>
          <w:rFonts w:ascii="Times New Roman" w:hAnsi="Times New Roman" w:cs="Times New Roman"/>
          <w:sz w:val="24"/>
          <w:szCs w:val="24"/>
        </w:rPr>
        <w:t xml:space="preserve"> центральным банком Приднестров</w:t>
      </w:r>
      <w:r>
        <w:rPr>
          <w:rFonts w:ascii="Times New Roman" w:hAnsi="Times New Roman" w:cs="Times New Roman"/>
          <w:sz w:val="24"/>
          <w:szCs w:val="24"/>
        </w:rPr>
        <w:t>ской Молдавской Республики на</w:t>
      </w:r>
      <w:r w:rsidR="00BF0625">
        <w:rPr>
          <w:rFonts w:ascii="Times New Roman" w:hAnsi="Times New Roman" w:cs="Times New Roman"/>
          <w:sz w:val="24"/>
          <w:szCs w:val="24"/>
        </w:rPr>
        <w:t xml:space="preserve"> момент заключения контракта.</w:t>
      </w:r>
    </w:p>
    <w:p w:rsidR="00594D46" w:rsidRDefault="00594D46" w:rsidP="00475FAA">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Pr>
          <w:rFonts w:ascii="Times New Roman" w:hAnsi="Times New Roman" w:cs="Times New Roman"/>
          <w:sz w:val="24"/>
          <w:szCs w:val="24"/>
        </w:rPr>
        <w:t>9</w:t>
      </w:r>
      <w:r w:rsidRPr="00750970">
        <w:rPr>
          <w:rFonts w:ascii="Times New Roman" w:hAnsi="Times New Roman" w:cs="Times New Roman"/>
          <w:sz w:val="24"/>
          <w:szCs w:val="24"/>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«О закупках в Приднестровской Молдавской Республике»: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10 (десять) процентов цены контракта;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б) изменение регулируемых цен (тарифов) на товары (работы, услуги), цен на компримированный (сжатый) природный газ (метан);</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10</w:t>
      </w:r>
      <w:r w:rsidRPr="00750970">
        <w:rPr>
          <w:rFonts w:ascii="Times New Roman" w:hAnsi="Times New Roman" w:cs="Times New Roman"/>
          <w:sz w:val="24"/>
          <w:szCs w:val="24"/>
        </w:rPr>
        <w:t>. Порядок проведения запроса предложений</w:t>
      </w: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Запрос предложений проводится в соответствии с Законом Приднестровской Молдавской Республики «О закупках в Приднестровской Молдавской Республике» с учётом нормативных правовых актов Правительства Приднестровской Молдавской Республики, регламентирующих правила и особенности проведения закупок.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день, </w:t>
      </w:r>
      <w:proofErr w:type="gramStart"/>
      <w:r w:rsidRPr="00750970">
        <w:rPr>
          <w:rFonts w:ascii="Times New Roman" w:hAnsi="Times New Roman" w:cs="Times New Roman"/>
          <w:sz w:val="24"/>
          <w:szCs w:val="24"/>
        </w:rPr>
        <w:t>во время</w:t>
      </w:r>
      <w:proofErr w:type="gramEnd"/>
      <w:r w:rsidRPr="00750970">
        <w:rPr>
          <w:rFonts w:ascii="Times New Roman" w:hAnsi="Times New Roman" w:cs="Times New Roman"/>
          <w:sz w:val="24"/>
          <w:szCs w:val="24"/>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 итогового протокола.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11</w:t>
      </w:r>
      <w:r w:rsidRPr="00750970">
        <w:rPr>
          <w:rFonts w:ascii="Times New Roman" w:hAnsi="Times New Roman" w:cs="Times New Roman"/>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Участники запроса предложений вправе письменно изменить или отозвать свою заявку до истечения срока подачи заявок с учетом положений Закона ПМР «О закупках в ПМР».</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E4A41"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07BE">
        <w:rPr>
          <w:rFonts w:ascii="Times New Roman" w:hAnsi="Times New Roman" w:cs="Times New Roman"/>
          <w:sz w:val="24"/>
          <w:szCs w:val="24"/>
        </w:rPr>
        <w:t>12</w:t>
      </w:r>
      <w:r w:rsidR="00750970" w:rsidRPr="00750970">
        <w:rPr>
          <w:rFonts w:ascii="Times New Roman" w:hAnsi="Times New Roman" w:cs="Times New Roman"/>
          <w:sz w:val="24"/>
          <w:szCs w:val="24"/>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При уклонении победителя запроса предложений от заключения контракта заказчик вправе обратиться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1</w:t>
      </w:r>
      <w:r>
        <w:rPr>
          <w:rFonts w:ascii="Times New Roman" w:hAnsi="Times New Roman" w:cs="Times New Roman"/>
          <w:sz w:val="24"/>
          <w:szCs w:val="24"/>
        </w:rPr>
        <w:t>3</w:t>
      </w:r>
      <w:r w:rsidR="00750970" w:rsidRPr="00750970">
        <w:rPr>
          <w:rFonts w:ascii="Times New Roman" w:hAnsi="Times New Roman" w:cs="Times New Roman"/>
          <w:sz w:val="24"/>
          <w:szCs w:val="24"/>
        </w:rPr>
        <w:t>. Информация о возможности одностороннего отказа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Расторжение контракта допускается по соглашению сторон, по решению Арбитражного суда ПМР, в случае одностороннего отказа стороны контракта от исполнения контракта в соответствии с действующим гражданским законодательством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при условии, если это было предусмотрено контрактом.</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Данное правило не применяется в случае повторного нарушения поставщиком (подрядчиком, исполнителем) условий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 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ПМР,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Закона.</w:t>
      </w:r>
    </w:p>
    <w:p w:rsidR="00DB4C83" w:rsidRPr="006B2577"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DB4C83" w:rsidRPr="006B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E8"/>
    <w:rsid w:val="00001F8C"/>
    <w:rsid w:val="00002CB8"/>
    <w:rsid w:val="000172A7"/>
    <w:rsid w:val="00031063"/>
    <w:rsid w:val="00040107"/>
    <w:rsid w:val="00061744"/>
    <w:rsid w:val="0006431C"/>
    <w:rsid w:val="0007152B"/>
    <w:rsid w:val="00071FEC"/>
    <w:rsid w:val="000818C9"/>
    <w:rsid w:val="00095691"/>
    <w:rsid w:val="000B0219"/>
    <w:rsid w:val="000B4FD1"/>
    <w:rsid w:val="000C0377"/>
    <w:rsid w:val="000C665D"/>
    <w:rsid w:val="000F0824"/>
    <w:rsid w:val="00103051"/>
    <w:rsid w:val="0010338B"/>
    <w:rsid w:val="00104B17"/>
    <w:rsid w:val="001162DA"/>
    <w:rsid w:val="00135BE2"/>
    <w:rsid w:val="001559D5"/>
    <w:rsid w:val="001609E8"/>
    <w:rsid w:val="001617BE"/>
    <w:rsid w:val="001633E6"/>
    <w:rsid w:val="00163C14"/>
    <w:rsid w:val="00164A88"/>
    <w:rsid w:val="00173366"/>
    <w:rsid w:val="001769D1"/>
    <w:rsid w:val="001A0B95"/>
    <w:rsid w:val="001B0A36"/>
    <w:rsid w:val="001B66A1"/>
    <w:rsid w:val="001D075A"/>
    <w:rsid w:val="001D0F83"/>
    <w:rsid w:val="001F0E27"/>
    <w:rsid w:val="00207BB2"/>
    <w:rsid w:val="00250426"/>
    <w:rsid w:val="002618BB"/>
    <w:rsid w:val="00263590"/>
    <w:rsid w:val="00264C18"/>
    <w:rsid w:val="0026684B"/>
    <w:rsid w:val="00292E37"/>
    <w:rsid w:val="002A1CE3"/>
    <w:rsid w:val="002B0337"/>
    <w:rsid w:val="002B75AD"/>
    <w:rsid w:val="002B7B13"/>
    <w:rsid w:val="002C284C"/>
    <w:rsid w:val="002C3C4A"/>
    <w:rsid w:val="002C61B7"/>
    <w:rsid w:val="002D1AF4"/>
    <w:rsid w:val="002D704D"/>
    <w:rsid w:val="002E6EB0"/>
    <w:rsid w:val="00303DDF"/>
    <w:rsid w:val="00307E04"/>
    <w:rsid w:val="00312CAF"/>
    <w:rsid w:val="003200F8"/>
    <w:rsid w:val="0032127D"/>
    <w:rsid w:val="00333470"/>
    <w:rsid w:val="00345BE5"/>
    <w:rsid w:val="00367CB9"/>
    <w:rsid w:val="00375FA6"/>
    <w:rsid w:val="0037707B"/>
    <w:rsid w:val="0038273D"/>
    <w:rsid w:val="00393F63"/>
    <w:rsid w:val="00396554"/>
    <w:rsid w:val="003B5022"/>
    <w:rsid w:val="003B7903"/>
    <w:rsid w:val="003C3738"/>
    <w:rsid w:val="003D0758"/>
    <w:rsid w:val="003E30D1"/>
    <w:rsid w:val="00407C21"/>
    <w:rsid w:val="004231EC"/>
    <w:rsid w:val="0042516A"/>
    <w:rsid w:val="00443E48"/>
    <w:rsid w:val="00453285"/>
    <w:rsid w:val="00475FAA"/>
    <w:rsid w:val="004A776C"/>
    <w:rsid w:val="004B13B4"/>
    <w:rsid w:val="004C2810"/>
    <w:rsid w:val="004D3ABA"/>
    <w:rsid w:val="004D7446"/>
    <w:rsid w:val="004E0DF0"/>
    <w:rsid w:val="004E183C"/>
    <w:rsid w:val="004E2F36"/>
    <w:rsid w:val="004E6355"/>
    <w:rsid w:val="004F09F0"/>
    <w:rsid w:val="00543D7C"/>
    <w:rsid w:val="005622B5"/>
    <w:rsid w:val="00572B9B"/>
    <w:rsid w:val="00586E97"/>
    <w:rsid w:val="00593E20"/>
    <w:rsid w:val="005942E8"/>
    <w:rsid w:val="00594D46"/>
    <w:rsid w:val="005A36B5"/>
    <w:rsid w:val="005B057F"/>
    <w:rsid w:val="005B15BE"/>
    <w:rsid w:val="005D1C0D"/>
    <w:rsid w:val="005E30D2"/>
    <w:rsid w:val="005F7D37"/>
    <w:rsid w:val="00603DD7"/>
    <w:rsid w:val="00605719"/>
    <w:rsid w:val="006461B9"/>
    <w:rsid w:val="00651E16"/>
    <w:rsid w:val="00655B24"/>
    <w:rsid w:val="006744FB"/>
    <w:rsid w:val="006B2003"/>
    <w:rsid w:val="006B2577"/>
    <w:rsid w:val="006C09FE"/>
    <w:rsid w:val="006C65C1"/>
    <w:rsid w:val="006D25D0"/>
    <w:rsid w:val="006E1F1C"/>
    <w:rsid w:val="007139C2"/>
    <w:rsid w:val="00717207"/>
    <w:rsid w:val="00717FDE"/>
    <w:rsid w:val="00731EA5"/>
    <w:rsid w:val="007422ED"/>
    <w:rsid w:val="0075024B"/>
    <w:rsid w:val="00750970"/>
    <w:rsid w:val="007523B4"/>
    <w:rsid w:val="00757AD8"/>
    <w:rsid w:val="00760E7E"/>
    <w:rsid w:val="00767570"/>
    <w:rsid w:val="00767E08"/>
    <w:rsid w:val="00776277"/>
    <w:rsid w:val="0078580D"/>
    <w:rsid w:val="00793643"/>
    <w:rsid w:val="007A2802"/>
    <w:rsid w:val="007E38FF"/>
    <w:rsid w:val="007E4A65"/>
    <w:rsid w:val="007F631A"/>
    <w:rsid w:val="0080088B"/>
    <w:rsid w:val="00813A42"/>
    <w:rsid w:val="00826F4A"/>
    <w:rsid w:val="00836780"/>
    <w:rsid w:val="008406D2"/>
    <w:rsid w:val="00856EC7"/>
    <w:rsid w:val="0086023B"/>
    <w:rsid w:val="00873B7F"/>
    <w:rsid w:val="008761CE"/>
    <w:rsid w:val="0088184E"/>
    <w:rsid w:val="008A29C2"/>
    <w:rsid w:val="008A57A2"/>
    <w:rsid w:val="008C25C6"/>
    <w:rsid w:val="008C56D0"/>
    <w:rsid w:val="008C7DCC"/>
    <w:rsid w:val="008D1C5F"/>
    <w:rsid w:val="008D1EE3"/>
    <w:rsid w:val="008F3482"/>
    <w:rsid w:val="00912586"/>
    <w:rsid w:val="0091723A"/>
    <w:rsid w:val="00944A0E"/>
    <w:rsid w:val="009556E2"/>
    <w:rsid w:val="00962AE9"/>
    <w:rsid w:val="00972E21"/>
    <w:rsid w:val="009A2D0C"/>
    <w:rsid w:val="009A3F60"/>
    <w:rsid w:val="009C16EC"/>
    <w:rsid w:val="009E7A41"/>
    <w:rsid w:val="009F55EB"/>
    <w:rsid w:val="009F6009"/>
    <w:rsid w:val="00A03980"/>
    <w:rsid w:val="00A04236"/>
    <w:rsid w:val="00A10506"/>
    <w:rsid w:val="00A10FCE"/>
    <w:rsid w:val="00A11234"/>
    <w:rsid w:val="00A167B9"/>
    <w:rsid w:val="00A233CA"/>
    <w:rsid w:val="00A51B72"/>
    <w:rsid w:val="00A56678"/>
    <w:rsid w:val="00A7293E"/>
    <w:rsid w:val="00A7353B"/>
    <w:rsid w:val="00A77AA1"/>
    <w:rsid w:val="00A848A3"/>
    <w:rsid w:val="00A97AF0"/>
    <w:rsid w:val="00AA2084"/>
    <w:rsid w:val="00AB2F90"/>
    <w:rsid w:val="00AC5793"/>
    <w:rsid w:val="00AD1E2B"/>
    <w:rsid w:val="00AD62ED"/>
    <w:rsid w:val="00B018FF"/>
    <w:rsid w:val="00B0455C"/>
    <w:rsid w:val="00B052AF"/>
    <w:rsid w:val="00B1787E"/>
    <w:rsid w:val="00B2211C"/>
    <w:rsid w:val="00B27D1C"/>
    <w:rsid w:val="00B37ACD"/>
    <w:rsid w:val="00B41BA8"/>
    <w:rsid w:val="00B45A2E"/>
    <w:rsid w:val="00B46DE1"/>
    <w:rsid w:val="00B47274"/>
    <w:rsid w:val="00B74670"/>
    <w:rsid w:val="00B83E7F"/>
    <w:rsid w:val="00B87AA6"/>
    <w:rsid w:val="00B91935"/>
    <w:rsid w:val="00B95D1A"/>
    <w:rsid w:val="00BB3A5E"/>
    <w:rsid w:val="00BB504B"/>
    <w:rsid w:val="00BC35BF"/>
    <w:rsid w:val="00BF0625"/>
    <w:rsid w:val="00C2647A"/>
    <w:rsid w:val="00C37E2C"/>
    <w:rsid w:val="00C407BE"/>
    <w:rsid w:val="00C40CF7"/>
    <w:rsid w:val="00C4228C"/>
    <w:rsid w:val="00C43A3C"/>
    <w:rsid w:val="00C440B8"/>
    <w:rsid w:val="00C80A68"/>
    <w:rsid w:val="00C86EEF"/>
    <w:rsid w:val="00C9060E"/>
    <w:rsid w:val="00CB1EBC"/>
    <w:rsid w:val="00CB5867"/>
    <w:rsid w:val="00CC2488"/>
    <w:rsid w:val="00CE4A41"/>
    <w:rsid w:val="00CF07B1"/>
    <w:rsid w:val="00D17A25"/>
    <w:rsid w:val="00D2254A"/>
    <w:rsid w:val="00D36DB0"/>
    <w:rsid w:val="00D523EF"/>
    <w:rsid w:val="00D53377"/>
    <w:rsid w:val="00D651B9"/>
    <w:rsid w:val="00D65D5E"/>
    <w:rsid w:val="00D73637"/>
    <w:rsid w:val="00D832DB"/>
    <w:rsid w:val="00D86999"/>
    <w:rsid w:val="00D943E3"/>
    <w:rsid w:val="00DB26B0"/>
    <w:rsid w:val="00DB4C83"/>
    <w:rsid w:val="00E34772"/>
    <w:rsid w:val="00E53D00"/>
    <w:rsid w:val="00E60B40"/>
    <w:rsid w:val="00E61120"/>
    <w:rsid w:val="00E61BCA"/>
    <w:rsid w:val="00E6233A"/>
    <w:rsid w:val="00EA7587"/>
    <w:rsid w:val="00EA7CEC"/>
    <w:rsid w:val="00EB7E9C"/>
    <w:rsid w:val="00EC244F"/>
    <w:rsid w:val="00EF079F"/>
    <w:rsid w:val="00EF1386"/>
    <w:rsid w:val="00EF1457"/>
    <w:rsid w:val="00F01D01"/>
    <w:rsid w:val="00F07691"/>
    <w:rsid w:val="00F3173D"/>
    <w:rsid w:val="00F31902"/>
    <w:rsid w:val="00F3386F"/>
    <w:rsid w:val="00F36403"/>
    <w:rsid w:val="00F56287"/>
    <w:rsid w:val="00F6300B"/>
    <w:rsid w:val="00F646EC"/>
    <w:rsid w:val="00F8115F"/>
    <w:rsid w:val="00FE4655"/>
    <w:rsid w:val="00F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13ED5-7CAC-4834-BA11-DC67A8C5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F90"/>
    <w:pPr>
      <w:ind w:left="720"/>
      <w:contextualSpacing/>
    </w:pPr>
  </w:style>
  <w:style w:type="character" w:customStyle="1" w:styleId="2">
    <w:name w:val="Основной текст (2)_"/>
    <w:basedOn w:val="a0"/>
    <w:link w:val="20"/>
    <w:rsid w:val="00D523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23EF"/>
    <w:pPr>
      <w:widowControl w:val="0"/>
      <w:shd w:val="clear" w:color="auto" w:fill="FFFFFF"/>
      <w:spacing w:before="300" w:after="120" w:line="0" w:lineRule="atLeas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F14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457"/>
    <w:rPr>
      <w:rFonts w:ascii="Segoe UI" w:hAnsi="Segoe UI" w:cs="Segoe UI"/>
      <w:sz w:val="18"/>
      <w:szCs w:val="18"/>
    </w:rPr>
  </w:style>
  <w:style w:type="table" w:customStyle="1" w:styleId="1">
    <w:name w:val="Сетка таблицы1"/>
    <w:basedOn w:val="a1"/>
    <w:next w:val="a6"/>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0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11</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Olga</cp:lastModifiedBy>
  <cp:revision>184</cp:revision>
  <cp:lastPrinted>2022-03-30T13:54:00Z</cp:lastPrinted>
  <dcterms:created xsi:type="dcterms:W3CDTF">2022-03-30T11:36:00Z</dcterms:created>
  <dcterms:modified xsi:type="dcterms:W3CDTF">2024-01-10T09:57:00Z</dcterms:modified>
</cp:coreProperties>
</file>