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</w:t>
      </w:r>
      <w:r w:rsidR="00744152">
        <w:rPr>
          <w:rFonts w:ascii="Times New Roman" w:hAnsi="Times New Roman"/>
          <w:color w:val="000000"/>
          <w:u w:val="single"/>
        </w:rPr>
        <w:t>4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 xml:space="preserve">плану закупок товаров, работ, услуг для обеспечения муниципальных </w:t>
      </w:r>
      <w:proofErr w:type="gramStart"/>
      <w:r w:rsidRPr="00B13C0F">
        <w:rPr>
          <w:rFonts w:ascii="Times New Roman" w:eastAsia="Times New Roman" w:hAnsi="Times New Roman" w:cs="Times New Roman"/>
        </w:rPr>
        <w:t>нужд  МУ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«Григориопольское Управление народного образования» на 202</w:t>
      </w:r>
      <w:r w:rsidR="00420D86">
        <w:rPr>
          <w:rFonts w:ascii="Times New Roman" w:eastAsia="Times New Roman" w:hAnsi="Times New Roman" w:cs="Times New Roman"/>
        </w:rPr>
        <w:t>4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а). отказаться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B13C0F">
        <w:rPr>
          <w:rFonts w:ascii="Times New Roman" w:eastAsia="Times New Roman" w:hAnsi="Times New Roman" w:cs="Times New Roman"/>
        </w:rPr>
        <w:t>либо  заменить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>4.5.1. осуществлять контроль за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</w:t>
      </w:r>
      <w:r w:rsidR="005A56FE" w:rsidRPr="00B13C0F">
        <w:rPr>
          <w:rFonts w:ascii="Times New Roman" w:hAnsi="Times New Roman" w:cs="Times New Roman"/>
        </w:rPr>
        <w:t>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567546">
        <w:rPr>
          <w:rFonts w:ascii="Times New Roman" w:hAnsi="Times New Roman" w:cs="Times New Roman"/>
        </w:rPr>
        <w:t>декабря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744152">
        <w:rPr>
          <w:rFonts w:ascii="Times New Roman" w:hAnsi="Times New Roman" w:cs="Times New Roman"/>
        </w:rPr>
        <w:t>4</w:t>
      </w:r>
      <w:bookmarkStart w:id="2" w:name="_GoBack"/>
      <w:bookmarkEnd w:id="2"/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р/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744152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</w:t>
            </w:r>
            <w:r w:rsidR="00744152">
              <w:rPr>
                <w:rFonts w:ascii="Times New Roman" w:hAnsi="Times New Roman"/>
                <w:b/>
              </w:rPr>
              <w:t>4</w:t>
            </w:r>
            <w:r w:rsidRPr="00B13C0F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C0F">
              <w:rPr>
                <w:rFonts w:ascii="Times New Roman" w:hAnsi="Times New Roman"/>
                <w:b/>
                <w:bCs/>
              </w:rPr>
              <w:t>народного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р/с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744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</w:t>
            </w:r>
            <w:r w:rsidR="00744152">
              <w:rPr>
                <w:rFonts w:ascii="Times New Roman" w:hAnsi="Times New Roman" w:cs="Times New Roman"/>
                <w:b/>
              </w:rPr>
              <w:t>4</w:t>
            </w:r>
            <w:r w:rsidRPr="00B13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D7A15"/>
    <w:rsid w:val="00414F1F"/>
    <w:rsid w:val="00420D86"/>
    <w:rsid w:val="0047102F"/>
    <w:rsid w:val="00567546"/>
    <w:rsid w:val="005A56FE"/>
    <w:rsid w:val="005D7EB9"/>
    <w:rsid w:val="00717472"/>
    <w:rsid w:val="00744152"/>
    <w:rsid w:val="007F2756"/>
    <w:rsid w:val="00872C8E"/>
    <w:rsid w:val="00AC3E4B"/>
    <w:rsid w:val="00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2811-7F97-4F69-AED8-4304470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Olga</cp:lastModifiedBy>
  <cp:revision>11</cp:revision>
  <dcterms:created xsi:type="dcterms:W3CDTF">2022-02-18T13:16:00Z</dcterms:created>
  <dcterms:modified xsi:type="dcterms:W3CDTF">2023-12-28T07:38:00Z</dcterms:modified>
</cp:coreProperties>
</file>