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ПРИМЕРНАЯ ФОРМА КОНТРАКТА КУПЛИ-ПРОДАЖИ ТОВАРА № ________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_______________ «___» ______________ 20___ г.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(наименование населенного пункта)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 с одной стороны, и ___________________ (наименование государственного (муниципального) или коммерческого заказчика), именуемое в дальнейшем «Покупатель», в лице ________________ (должность, Ф.И.О.), действующего на основании __________________,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ПРЕДМЕТ КОНТРАКТА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По настоящему контракту Продавец обязуется передать в собственность Покупателю Товар в ассортименте, количестве, на условиях настоящего контракту, а Покупатель обязуется принять Товар и оплатить его в порядке и сроки, предусмотренные настоящим контрактом.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Ассортимент, количество и цена за единицу Товара указываются в Спецификации (Приложение № _ к настоящему контракту), являющейся неотъемлемой частью настоящего контракта.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СУММА КОНТРАКТА И ПОРЯДОК РАСЧЕТОВ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Общая сумма контракта составляет ________ (сумма прописью) рублей ПМР, что соответствует плану закупок товаров, работ, услуг для обеспечения государственных нужд ________________________________ на 20__ год, утвержденному «___» ________ 20__ года.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Цена контракта, указанная в пункте 2.1. контракта, является твердой и определяется на весь срок действия контракта в соответствии с правилами, установленными законодательством для определения цены для малой закупки.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Оплата по контракту производится Покупателем на основании выставленных Продавцом счетов. Расчет по контракту производится в течение 5 (пяти) рабочих дней после поступления на расчетный счет Покупателя денежных средств из республиканского бюджета на проведение расчетов за поставленный Товар.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2.4.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 по мере бюджетного финансирования или посредством проведения взаимного денежного зачета по платежам в Республиканский бюджет.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Источник финансирования – ______________________________.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ПОРЯДОК ПРИЕМА-ПЕРЕДАЧИ ТОВАРА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Продавец обязуется передать Товар Покупателю в течение ___ рабочих дней с момента оплаты Покупателем Товара. Передача Товара осуществляется по расходным накладным, подписываемым уполномоченными представителями Сторон.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3.2. Передача Товара в соответствии с условиями контракта производится в согласованное Сторонами время </w:t>
      </w:r>
      <w:proofErr w:type="gramStart"/>
      <w:r>
        <w:rPr>
          <w:color w:val="000000"/>
          <w:sz w:val="27"/>
          <w:szCs w:val="27"/>
        </w:rPr>
        <w:t>по адресу</w:t>
      </w:r>
      <w:proofErr w:type="gramEnd"/>
      <w:r>
        <w:rPr>
          <w:color w:val="000000"/>
          <w:sz w:val="27"/>
          <w:szCs w:val="27"/>
        </w:rPr>
        <w:t xml:space="preserve"> согласованному Сторонами.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Продавцом и Покупателем.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 Продавец обязуется за свой счет устранить выявленные недостатки, повреждения Товара не позднее ___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3.6. 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3.7. В случае уклонения Продавца от исполнения обязательств, предусмотренных пунктами 3.4. и 3.6.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</w:t>
      </w:r>
      <w:proofErr w:type="gramStart"/>
      <w:r>
        <w:rPr>
          <w:color w:val="000000"/>
          <w:sz w:val="27"/>
          <w:szCs w:val="27"/>
        </w:rPr>
        <w:t>в сроки</w:t>
      </w:r>
      <w:proofErr w:type="gramEnd"/>
      <w:r>
        <w:rPr>
          <w:color w:val="000000"/>
          <w:sz w:val="27"/>
          <w:szCs w:val="27"/>
        </w:rPr>
        <w:t xml:space="preserve"> указанные Покупателем.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ПРАВА И ОБЯЗАННОСТИ СТОРОН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Продавец обязан: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4.1.1. </w:t>
      </w:r>
      <w:proofErr w:type="gramStart"/>
      <w:r>
        <w:rPr>
          <w:color w:val="000000"/>
          <w:sz w:val="27"/>
          <w:szCs w:val="27"/>
        </w:rPr>
        <w:t>В срок</w:t>
      </w:r>
      <w:proofErr w:type="gramEnd"/>
      <w:r>
        <w:rPr>
          <w:color w:val="000000"/>
          <w:sz w:val="27"/>
          <w:szCs w:val="27"/>
        </w:rPr>
        <w:t xml:space="preserve"> установленный контрактом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4.1.2. Передать вместе с Товаром относящиеся к нему документы (расходная накладная, гарантийный талон и т.д.).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4.1.3. Передать Товар, качество которого соответствует обычно предъявляемым требованиям, стандартам, ГОСТам.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4.1.5. Нести риск случайной гибели или случайного повреждения Товара до момента его передачи Покупателю.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4.1.6. Выполнять иные обязанности, предусмотренные законодательством Приднестровской Молдавской Республики.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Продавец имеет право: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4.2.1. Требовать своевременной оплаты Товара на условиях, предусмотренных настоящим контрактом;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4.2.2. Требовать подписания Покупателем расходной накладной в случае поставки Продавцом Товара надлежащего качества в надлежащем количестве и ассортименте.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4.2.3. Реализовывать иные права, предусмотренные законодательством Приднестровской Молдавской Республики.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 Покупатель обязан: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4.3.1. Оплатить стоимость Товара в срок, установленный контрактом.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4.3.2. 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4.3.3. Использовать Товар в соответствии с инструкцией по пользованию и условиям гарантийного талона.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4.3.4. Осуществить проверку ассортимента, количества и качества Товара при его приемке.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4.3.4. Выполнять иные обязанности, предусмотренные законодательством Приднестровской Молдавской Республики.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 Покупатель имеет право: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4.4.1. Требовать от Продавца надлежащего исполнения обязательств, предусмотренных настоящим контрактом;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4.4.2. Требовать от Продавца своевременного устранения выявленных недостатков Товара.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4.4.3. Реализовывать иные права, предусмотренные законодательством Приднестровской Молдавской Республики.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ОТВЕТСТВЕННОСТЬ СТОРОН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5.3. 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5.4. В случае нарушения Исполнителем сроков исполнения обязательств </w:t>
      </w:r>
      <w:proofErr w:type="gramStart"/>
      <w:r>
        <w:rPr>
          <w:color w:val="000000"/>
          <w:sz w:val="27"/>
          <w:szCs w:val="27"/>
        </w:rPr>
        <w:t>по контракта</w:t>
      </w:r>
      <w:proofErr w:type="gramEnd"/>
      <w:r>
        <w:rPr>
          <w:color w:val="000000"/>
          <w:sz w:val="27"/>
          <w:szCs w:val="27"/>
        </w:rPr>
        <w:t xml:space="preserve"> у Заказчик перечисляет Исполнителю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ГАРАНТИЙНЫЕ ОБЯЗАТЕЛЬСТВА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Гарантийный срок поставляемого Товара по настоящему контракту указывается в гарантийных талонах.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Гарантия Продавца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6.3. Гарантия Продавца не распространяется на Товар: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 имеющий нарушение гарантийной наклейки Продавца;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имеющий видимые механические повреждения;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при попадании внутрь посторонних предметов, жидкостей.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ФОРС-МАЖОР (ДЕЙСТВИЕ НЕПРЕОДОЛИМОЙ СИЛЫ)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ПОРЯДОК РАЗРЕШЕНИЯ СПОРОВ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СРОК ДЕЙСТВИЯ КОНТРАКТА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9.1. Настоящий контракт вступает в силу с момента его подписания Сторонами и действует до «___» ______ 20__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ЗАКЛЮЧИТЕЛЬНЫЕ ПОЛОЖЕНИЯ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10.2.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10.3. 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10.5. Все Приложения к настоящему контракту являются его неотъемлемой частью.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ЮРИДИЧЕСКИЕ АДРЕСА И РЕКВИЗИТЫ СТОРОН</w:t>
      </w:r>
    </w:p>
    <w:p w:rsidR="00FB084B" w:rsidRDefault="00FB084B" w:rsidP="00FB0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Продавец: «____» ______________ 2021 г. Покупатель: «____» ______________ 2021 г.</w:t>
      </w:r>
    </w:p>
    <w:p w:rsidR="007C1772" w:rsidRDefault="007C1772">
      <w:bookmarkStart w:id="0" w:name="_GoBack"/>
      <w:bookmarkEnd w:id="0"/>
    </w:p>
    <w:sectPr w:rsidR="007C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4B"/>
    <w:rsid w:val="007C1772"/>
    <w:rsid w:val="00F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24DB5-636C-4BE3-BD06-A6ED8C12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Сариогло Л.В.</dc:creator>
  <cp:keywords/>
  <dc:description/>
  <cp:lastModifiedBy>Сариогло Л.В.</cp:lastModifiedBy>
  <cp:revision>1</cp:revision>
  <dcterms:created xsi:type="dcterms:W3CDTF">2021-02-27T08:34:00Z</dcterms:created>
  <dcterms:modified xsi:type="dcterms:W3CDTF">2021-02-27T08:35:00Z</dcterms:modified>
</cp:coreProperties>
</file>