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58706C80" w14:textId="6BFF5D70" w:rsidR="003D1921" w:rsidRDefault="003D1921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</w:t>
      </w:r>
      <w:proofErr w:type="gramStart"/>
      <w:r>
        <w:rPr>
          <w:rFonts w:ascii="Times New Roman" w:hAnsi="Times New Roman" w:cs="Times New Roman"/>
          <w:sz w:val="23"/>
          <w:szCs w:val="23"/>
        </w:rPr>
        <w:t>)с</w:t>
      </w:r>
      <w:proofErr w:type="gramEnd"/>
      <w:r>
        <w:rPr>
          <w:rFonts w:ascii="Times New Roman" w:hAnsi="Times New Roman" w:cs="Times New Roman"/>
          <w:sz w:val="23"/>
          <w:szCs w:val="23"/>
        </w:rPr>
        <w:t>правка об отсутствии задолженности по платежам в бюджеты всех уровней и государственные внебюджетные фонды</w:t>
      </w:r>
      <w:bookmarkStart w:id="0" w:name="_GoBack"/>
      <w:bookmarkEnd w:id="0"/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43481" w14:textId="77777777" w:rsidR="001D0B42" w:rsidRDefault="001D0B42">
      <w:pPr>
        <w:spacing w:line="240" w:lineRule="auto"/>
      </w:pPr>
      <w:r>
        <w:separator/>
      </w:r>
    </w:p>
  </w:endnote>
  <w:endnote w:type="continuationSeparator" w:id="0">
    <w:p w14:paraId="220EF79D" w14:textId="77777777" w:rsidR="001D0B42" w:rsidRDefault="001D0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ED6F" w14:textId="77777777" w:rsidR="001D0B42" w:rsidRDefault="001D0B42">
      <w:pPr>
        <w:spacing w:after="0" w:line="240" w:lineRule="auto"/>
      </w:pPr>
      <w:r>
        <w:separator/>
      </w:r>
    </w:p>
  </w:footnote>
  <w:footnote w:type="continuationSeparator" w:id="0">
    <w:p w14:paraId="489C3BBF" w14:textId="77777777" w:rsidR="001D0B42" w:rsidRDefault="001D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D0B42"/>
    <w:rsid w:val="001E723C"/>
    <w:rsid w:val="00376A3B"/>
    <w:rsid w:val="003D1921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2022-01-24T15:05:00Z</cp:lastPrinted>
  <dcterms:created xsi:type="dcterms:W3CDTF">2021-02-17T14:56:00Z</dcterms:created>
  <dcterms:modified xsi:type="dcterms:W3CDTF">2022-12-02T12:11:00Z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