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5C" w:rsidRDefault="00B0455C" w:rsidP="00B04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Закупочная документация для проведения запроса предложений</w:t>
      </w:r>
      <w:r w:rsidR="006D25D0">
        <w:rPr>
          <w:rFonts w:ascii="Times New Roman" w:hAnsi="Times New Roman" w:cs="Times New Roman"/>
          <w:b/>
          <w:sz w:val="24"/>
          <w:szCs w:val="24"/>
        </w:rPr>
        <w:t xml:space="preserve"> по закупке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057F" w:rsidRPr="004C2810" w:rsidRDefault="005B057F" w:rsidP="005B057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28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6D25D0" w:rsidRPr="006D2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Приобретение музыкальной аппаратуры для Дома культуры с. </w:t>
      </w:r>
      <w:proofErr w:type="spellStart"/>
      <w:r w:rsidR="006D25D0" w:rsidRPr="006D2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Бутор</w:t>
      </w:r>
      <w:proofErr w:type="spellEnd"/>
      <w:r w:rsidRPr="004C28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B0455C" w:rsidRPr="004C2810" w:rsidRDefault="00B0455C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2F36" w:rsidRDefault="002B0337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З</w:t>
      </w:r>
      <w:r w:rsidR="003B5022" w:rsidRPr="002B0337">
        <w:rPr>
          <w:rFonts w:ascii="Times New Roman" w:hAnsi="Times New Roman" w:cs="Times New Roman"/>
          <w:sz w:val="24"/>
          <w:szCs w:val="24"/>
        </w:rPr>
        <w:t>аказчик -</w:t>
      </w:r>
      <w:r w:rsidR="004C2810" w:rsidRPr="004C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администрация Григориопольского района и города Григориополь</w:t>
      </w:r>
      <w:r w:rsidR="004E2F36">
        <w:rPr>
          <w:rFonts w:ascii="Times New Roman" w:hAnsi="Times New Roman" w:cs="Times New Roman"/>
          <w:sz w:val="24"/>
          <w:szCs w:val="24"/>
        </w:rPr>
        <w:t>.</w:t>
      </w:r>
    </w:p>
    <w:p w:rsidR="003B5022" w:rsidRPr="002B0337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Номер контактного телефона: 0 (210) 3</w:t>
      </w:r>
      <w:r w:rsidR="002B0337" w:rsidRPr="002B0337">
        <w:rPr>
          <w:rFonts w:ascii="Times New Roman" w:hAnsi="Times New Roman" w:cs="Times New Roman"/>
          <w:sz w:val="24"/>
          <w:szCs w:val="24"/>
        </w:rPr>
        <w:t>-</w:t>
      </w:r>
      <w:r w:rsidRPr="002B0337">
        <w:rPr>
          <w:rFonts w:ascii="Times New Roman" w:hAnsi="Times New Roman" w:cs="Times New Roman"/>
          <w:sz w:val="24"/>
          <w:szCs w:val="24"/>
        </w:rPr>
        <w:t>28</w:t>
      </w:r>
      <w:r w:rsidR="002B0337" w:rsidRPr="002B0337">
        <w:rPr>
          <w:rFonts w:ascii="Times New Roman" w:hAnsi="Times New Roman" w:cs="Times New Roman"/>
          <w:sz w:val="24"/>
          <w:szCs w:val="24"/>
        </w:rPr>
        <w:t>-</w:t>
      </w:r>
      <w:r w:rsidR="0010338B">
        <w:rPr>
          <w:rFonts w:ascii="Times New Roman" w:hAnsi="Times New Roman" w:cs="Times New Roman"/>
          <w:sz w:val="24"/>
          <w:szCs w:val="24"/>
        </w:rPr>
        <w:t>71</w:t>
      </w:r>
      <w:r w:rsidRPr="002B0337">
        <w:rPr>
          <w:rFonts w:ascii="Times New Roman" w:hAnsi="Times New Roman" w:cs="Times New Roman"/>
          <w:sz w:val="24"/>
          <w:szCs w:val="24"/>
        </w:rPr>
        <w:t>.</w:t>
      </w:r>
    </w:p>
    <w:p w:rsidR="003B5022" w:rsidRPr="002B0337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2B0337">
        <w:rPr>
          <w:rFonts w:ascii="Times New Roman" w:hAnsi="Times New Roman" w:cs="Times New Roman"/>
          <w:sz w:val="24"/>
          <w:szCs w:val="24"/>
          <w:lang w:val="en-US"/>
        </w:rPr>
        <w:t>pmrgrigoriopol</w:t>
      </w:r>
      <w:proofErr w:type="spellEnd"/>
      <w:r w:rsidRPr="002B0337">
        <w:rPr>
          <w:rFonts w:ascii="Times New Roman" w:hAnsi="Times New Roman" w:cs="Times New Roman"/>
          <w:sz w:val="24"/>
          <w:szCs w:val="24"/>
        </w:rPr>
        <w:t>@</w:t>
      </w:r>
      <w:r w:rsidRPr="002B033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B033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B033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E2F36" w:rsidRDefault="003B5022" w:rsidP="00F01D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337">
        <w:rPr>
          <w:rFonts w:ascii="Times New Roman" w:hAnsi="Times New Roman" w:cs="Times New Roman"/>
          <w:sz w:val="24"/>
          <w:szCs w:val="24"/>
        </w:rPr>
        <w:t xml:space="preserve">Предмет закупки: </w:t>
      </w:r>
      <w:r w:rsidR="006D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музыкальной аппаратуры для Дома культуры с. </w:t>
      </w:r>
      <w:proofErr w:type="spellStart"/>
      <w:r w:rsidR="006D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Бутор</w:t>
      </w:r>
      <w:proofErr w:type="spellEnd"/>
      <w:r w:rsidR="0010338B">
        <w:rPr>
          <w:rFonts w:ascii="Times New Roman" w:hAnsi="Times New Roman" w:cs="Times New Roman"/>
          <w:sz w:val="24"/>
          <w:szCs w:val="24"/>
        </w:rPr>
        <w:t>.</w:t>
      </w:r>
    </w:p>
    <w:p w:rsidR="00A848A3" w:rsidRDefault="00A848A3" w:rsidP="004E2F3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– </w:t>
      </w:r>
      <w:r w:rsidR="006D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20 000</w:t>
      </w:r>
      <w:r w:rsidR="0010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</w:t>
      </w:r>
      <w:r w:rsidR="0010338B" w:rsidRPr="00C77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684B">
        <w:rPr>
          <w:rFonts w:ascii="Times New Roman" w:hAnsi="Times New Roman" w:cs="Times New Roman"/>
          <w:sz w:val="24"/>
          <w:szCs w:val="24"/>
        </w:rPr>
        <w:t>руб. ПМР</w:t>
      </w:r>
      <w:r w:rsidR="00C40CF7">
        <w:rPr>
          <w:rFonts w:ascii="Times New Roman" w:hAnsi="Times New Roman" w:cs="Times New Roman"/>
          <w:sz w:val="24"/>
          <w:szCs w:val="24"/>
        </w:rPr>
        <w:t>.</w:t>
      </w:r>
    </w:p>
    <w:p w:rsidR="003B5022" w:rsidRPr="002B0337" w:rsidRDefault="003B5022" w:rsidP="004E2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Способ определения поставщика: Запрос предложений</w:t>
      </w:r>
      <w:r w:rsidR="002B0337">
        <w:rPr>
          <w:rFonts w:ascii="Times New Roman" w:hAnsi="Times New Roman" w:cs="Times New Roman"/>
          <w:sz w:val="24"/>
          <w:szCs w:val="24"/>
        </w:rPr>
        <w:t>.</w:t>
      </w:r>
    </w:p>
    <w:p w:rsidR="004E2F36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 xml:space="preserve">Дата и время начала подачи </w:t>
      </w:r>
      <w:r w:rsidRPr="00B46DE1">
        <w:rPr>
          <w:rFonts w:ascii="Times New Roman" w:hAnsi="Times New Roman" w:cs="Times New Roman"/>
          <w:sz w:val="24"/>
          <w:szCs w:val="24"/>
        </w:rPr>
        <w:t xml:space="preserve">заявок: </w:t>
      </w:r>
      <w:r w:rsidR="006D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="004E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</w:t>
      </w:r>
      <w:r w:rsidR="000C6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E2F36" w:rsidRPr="00FE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года</w:t>
      </w:r>
      <w:r w:rsidR="004E2F36" w:rsidRPr="00FE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4E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E2F36" w:rsidRPr="00FE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:00 часов</w:t>
      </w:r>
      <w:r w:rsidR="0007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E2F36" w:rsidRPr="00917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F36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23A">
        <w:rPr>
          <w:rFonts w:ascii="Times New Roman" w:hAnsi="Times New Roman" w:cs="Times New Roman"/>
          <w:sz w:val="24"/>
          <w:szCs w:val="24"/>
        </w:rPr>
        <w:t>Дата и время окончания подачи заявок:</w:t>
      </w:r>
      <w:r w:rsidR="00D36DB0" w:rsidRPr="0091723A">
        <w:rPr>
          <w:rFonts w:ascii="Times New Roman" w:hAnsi="Times New Roman" w:cs="Times New Roman"/>
          <w:sz w:val="24"/>
          <w:szCs w:val="24"/>
        </w:rPr>
        <w:t xml:space="preserve"> </w:t>
      </w:r>
      <w:r w:rsidR="0010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D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5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</w:t>
      </w:r>
      <w:r w:rsidR="000C6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E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</w:t>
      </w:r>
      <w:r w:rsidR="00001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до 10:0</w:t>
      </w:r>
      <w:r w:rsidR="004E2F36" w:rsidRPr="00FE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часов</w:t>
      </w:r>
      <w:r w:rsidR="00071FEC">
        <w:rPr>
          <w:rFonts w:ascii="Times New Roman" w:hAnsi="Times New Roman" w:cs="Times New Roman"/>
          <w:sz w:val="24"/>
          <w:szCs w:val="24"/>
        </w:rPr>
        <w:t>.</w:t>
      </w:r>
    </w:p>
    <w:p w:rsidR="00F6300B" w:rsidRPr="00F6300B" w:rsidRDefault="00F6300B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подачи заявок</w:t>
      </w:r>
      <w:r w:rsidRPr="00F6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FE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Григориополь, ул. К. Маркса, 146, 3-й этаж, </w:t>
      </w:r>
      <w:proofErr w:type="spellStart"/>
      <w:r w:rsidRPr="00FE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FE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5022" w:rsidRPr="002B0337" w:rsidRDefault="00D36DB0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23A">
        <w:rPr>
          <w:rFonts w:ascii="Times New Roman" w:hAnsi="Times New Roman" w:cs="Times New Roman"/>
          <w:sz w:val="24"/>
          <w:szCs w:val="24"/>
        </w:rPr>
        <w:t>Дата и время проведения запроса предложений</w:t>
      </w:r>
      <w:r w:rsidR="003B5022" w:rsidRPr="0091723A">
        <w:rPr>
          <w:rFonts w:ascii="Times New Roman" w:hAnsi="Times New Roman" w:cs="Times New Roman"/>
          <w:sz w:val="24"/>
          <w:szCs w:val="24"/>
        </w:rPr>
        <w:t xml:space="preserve">: </w:t>
      </w:r>
      <w:r w:rsidR="0010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D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0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="004E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года в</w:t>
      </w:r>
      <w:r w:rsidR="00001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10:0</w:t>
      </w:r>
      <w:r w:rsidR="004E2F36" w:rsidRPr="00FE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часов</w:t>
      </w:r>
      <w:r w:rsidR="0007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5022" w:rsidRPr="002B0337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Мест</w:t>
      </w:r>
      <w:r w:rsidR="002B0337">
        <w:rPr>
          <w:rFonts w:ascii="Times New Roman" w:hAnsi="Times New Roman" w:cs="Times New Roman"/>
          <w:sz w:val="24"/>
          <w:szCs w:val="24"/>
        </w:rPr>
        <w:t>о проведения закупки: г. Григориополь, ул. К. Маркса</w:t>
      </w:r>
      <w:r w:rsidRPr="002B0337">
        <w:rPr>
          <w:rFonts w:ascii="Times New Roman" w:hAnsi="Times New Roman" w:cs="Times New Roman"/>
          <w:sz w:val="24"/>
          <w:szCs w:val="24"/>
        </w:rPr>
        <w:t>, 1</w:t>
      </w:r>
      <w:r w:rsidR="002B0337">
        <w:rPr>
          <w:rFonts w:ascii="Times New Roman" w:hAnsi="Times New Roman" w:cs="Times New Roman"/>
          <w:sz w:val="24"/>
          <w:szCs w:val="24"/>
        </w:rPr>
        <w:t>46</w:t>
      </w:r>
      <w:r w:rsidRPr="002B0337">
        <w:rPr>
          <w:rFonts w:ascii="Times New Roman" w:hAnsi="Times New Roman" w:cs="Times New Roman"/>
          <w:sz w:val="24"/>
          <w:szCs w:val="24"/>
        </w:rPr>
        <w:t xml:space="preserve">, </w:t>
      </w:r>
      <w:r w:rsidR="002B0337">
        <w:rPr>
          <w:rFonts w:ascii="Times New Roman" w:hAnsi="Times New Roman" w:cs="Times New Roman"/>
          <w:sz w:val="24"/>
          <w:szCs w:val="24"/>
        </w:rPr>
        <w:t>здание г</w:t>
      </w:r>
      <w:r w:rsidRPr="002B0337">
        <w:rPr>
          <w:rFonts w:ascii="Times New Roman" w:hAnsi="Times New Roman" w:cs="Times New Roman"/>
          <w:sz w:val="24"/>
          <w:szCs w:val="24"/>
        </w:rPr>
        <w:t>осударст</w:t>
      </w:r>
      <w:r w:rsidR="002B0337">
        <w:rPr>
          <w:rFonts w:ascii="Times New Roman" w:hAnsi="Times New Roman" w:cs="Times New Roman"/>
          <w:sz w:val="24"/>
          <w:szCs w:val="24"/>
        </w:rPr>
        <w:t>венной</w:t>
      </w:r>
    </w:p>
    <w:p w:rsidR="003B5022" w:rsidRDefault="002B0337" w:rsidP="00B41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3B5022" w:rsidRPr="002B0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Григориопольского района и г. Григориополь, 4</w:t>
      </w:r>
      <w:r w:rsidRPr="002B0337">
        <w:rPr>
          <w:rFonts w:ascii="Times New Roman" w:hAnsi="Times New Roman" w:cs="Times New Roman"/>
          <w:sz w:val="24"/>
          <w:szCs w:val="24"/>
        </w:rPr>
        <w:t>-й этаж</w:t>
      </w:r>
      <w:r>
        <w:rPr>
          <w:rFonts w:ascii="Times New Roman" w:hAnsi="Times New Roman" w:cs="Times New Roman"/>
          <w:sz w:val="24"/>
          <w:szCs w:val="24"/>
        </w:rPr>
        <w:t>, малый зал.</w:t>
      </w:r>
      <w:r w:rsidR="003B5022" w:rsidRPr="002B0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802" w:rsidRDefault="007A2802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802" w:rsidRDefault="00367CB9" w:rsidP="007A2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2802">
        <w:rPr>
          <w:rFonts w:ascii="Times New Roman" w:hAnsi="Times New Roman" w:cs="Times New Roman"/>
          <w:sz w:val="24"/>
          <w:szCs w:val="24"/>
        </w:rPr>
        <w:t xml:space="preserve">     1. Н</w:t>
      </w:r>
      <w:r w:rsidR="007A2802" w:rsidRPr="00AB2F90">
        <w:rPr>
          <w:rFonts w:ascii="Times New Roman" w:hAnsi="Times New Roman" w:cs="Times New Roman"/>
          <w:sz w:val="24"/>
          <w:szCs w:val="24"/>
        </w:rPr>
        <w:t>аименование и описание объек</w:t>
      </w:r>
      <w:r w:rsidR="007A2802">
        <w:rPr>
          <w:rFonts w:ascii="Times New Roman" w:hAnsi="Times New Roman" w:cs="Times New Roman"/>
          <w:sz w:val="24"/>
          <w:szCs w:val="24"/>
        </w:rPr>
        <w:t>та закупки, условий контракта</w:t>
      </w:r>
      <w:r w:rsidR="007A2802" w:rsidRPr="00AB2F90">
        <w:rPr>
          <w:rFonts w:ascii="Times New Roman" w:hAnsi="Times New Roman" w:cs="Times New Roman"/>
          <w:sz w:val="24"/>
          <w:szCs w:val="24"/>
        </w:rPr>
        <w:t>, в том числе обоснование начально</w:t>
      </w:r>
      <w:r w:rsidR="007A2802">
        <w:rPr>
          <w:rFonts w:ascii="Times New Roman" w:hAnsi="Times New Roman" w:cs="Times New Roman"/>
          <w:sz w:val="24"/>
          <w:szCs w:val="24"/>
        </w:rPr>
        <w:t>й (максимальной) цены контракта.</w:t>
      </w:r>
    </w:p>
    <w:p w:rsidR="007A2802" w:rsidRDefault="007A2802" w:rsidP="007A28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1.1 Наименование </w:t>
      </w:r>
      <w:r w:rsidRPr="00AB2F90">
        <w:rPr>
          <w:rFonts w:ascii="Times New Roman" w:hAnsi="Times New Roman" w:cs="Times New Roman"/>
          <w:sz w:val="24"/>
          <w:szCs w:val="24"/>
        </w:rPr>
        <w:t>объек</w:t>
      </w:r>
      <w:r>
        <w:rPr>
          <w:rFonts w:ascii="Times New Roman" w:hAnsi="Times New Roman" w:cs="Times New Roman"/>
          <w:sz w:val="24"/>
          <w:szCs w:val="24"/>
        </w:rPr>
        <w:t>та закупки –</w:t>
      </w:r>
      <w:r w:rsidRPr="00E34772">
        <w:t xml:space="preserve"> </w:t>
      </w:r>
      <w:r w:rsidR="000F0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музыкальной аппаратуры для Дома культуры с. </w:t>
      </w:r>
      <w:proofErr w:type="spellStart"/>
      <w:r w:rsidR="000F0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Бутор</w:t>
      </w:r>
      <w:proofErr w:type="spellEnd"/>
      <w:r w:rsidR="000F0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0824" w:rsidRDefault="007A2802" w:rsidP="000F08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 О</w:t>
      </w:r>
      <w:r w:rsidRPr="00AB2F90">
        <w:rPr>
          <w:rFonts w:ascii="Times New Roman" w:hAnsi="Times New Roman" w:cs="Times New Roman"/>
          <w:sz w:val="24"/>
          <w:szCs w:val="24"/>
        </w:rPr>
        <w:t>писание объек</w:t>
      </w:r>
      <w:r>
        <w:rPr>
          <w:rFonts w:ascii="Times New Roman" w:hAnsi="Times New Roman" w:cs="Times New Roman"/>
          <w:sz w:val="24"/>
          <w:szCs w:val="24"/>
        </w:rPr>
        <w:t>та закупки –</w:t>
      </w:r>
      <w:r w:rsidRPr="0006431C">
        <w:t xml:space="preserve"> </w:t>
      </w:r>
      <w:r w:rsidR="000F0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</w:t>
      </w:r>
      <w:r w:rsidR="000F0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музыкальной аппаратуры для Дома культуры с. </w:t>
      </w:r>
      <w:proofErr w:type="spellStart"/>
      <w:r w:rsidR="000F0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Бутор</w:t>
      </w:r>
      <w:proofErr w:type="spellEnd"/>
      <w:r w:rsidR="000F0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</w:t>
      </w:r>
      <w:r w:rsidR="000F0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ктивная акустическая система 4</w:t>
      </w:r>
      <w:r w:rsidR="000F08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</w:t>
      </w:r>
      <w:r w:rsidR="000F0824" w:rsidRPr="000F0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0F08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DSP</w:t>
      </w:r>
      <w:r w:rsidR="000F0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 шт., к</w:t>
      </w:r>
      <w:r w:rsidR="000F0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абель акустический (10м)</w:t>
      </w:r>
      <w:r w:rsidR="000F0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 шт.)</w:t>
      </w:r>
      <w:r w:rsidR="000F0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338B" w:rsidRDefault="007A2802" w:rsidP="007A28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B74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B2F90">
        <w:rPr>
          <w:rFonts w:ascii="Times New Roman" w:hAnsi="Times New Roman" w:cs="Times New Roman"/>
          <w:sz w:val="24"/>
          <w:szCs w:val="24"/>
        </w:rPr>
        <w:t>боснование начально</w:t>
      </w:r>
      <w:r>
        <w:rPr>
          <w:rFonts w:ascii="Times New Roman" w:hAnsi="Times New Roman" w:cs="Times New Roman"/>
          <w:sz w:val="24"/>
          <w:szCs w:val="24"/>
        </w:rPr>
        <w:t>й (максимальной) цены контракта –</w:t>
      </w:r>
      <w:r w:rsidR="00F31902">
        <w:rPr>
          <w:rFonts w:ascii="Times New Roman" w:hAnsi="Times New Roman" w:cs="Times New Roman"/>
          <w:sz w:val="24"/>
          <w:szCs w:val="24"/>
        </w:rPr>
        <w:t xml:space="preserve"> </w:t>
      </w:r>
      <w:r w:rsidR="00F31902" w:rsidRPr="00F31902">
        <w:rPr>
          <w:rFonts w:ascii="Times New Roman" w:hAnsi="Times New Roman" w:cs="Times New Roman"/>
          <w:sz w:val="24"/>
          <w:szCs w:val="24"/>
        </w:rPr>
        <w:t xml:space="preserve">Статья 16 Закона ПМР "О закупках </w:t>
      </w:r>
      <w:proofErr w:type="gramStart"/>
      <w:r w:rsidR="00F31902" w:rsidRPr="00F319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31902" w:rsidRPr="00F319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1902" w:rsidRPr="00F31902">
        <w:rPr>
          <w:rFonts w:ascii="Times New Roman" w:hAnsi="Times New Roman" w:cs="Times New Roman"/>
          <w:sz w:val="24"/>
          <w:szCs w:val="24"/>
        </w:rPr>
        <w:t>Приднестровской</w:t>
      </w:r>
      <w:proofErr w:type="gramEnd"/>
      <w:r w:rsidR="00F31902" w:rsidRPr="00F31902">
        <w:rPr>
          <w:rFonts w:ascii="Times New Roman" w:hAnsi="Times New Roman" w:cs="Times New Roman"/>
          <w:sz w:val="24"/>
          <w:szCs w:val="24"/>
        </w:rPr>
        <w:t xml:space="preserve"> Молдавской Республики"</w:t>
      </w:r>
      <w:r w:rsidR="00F31902">
        <w:rPr>
          <w:rFonts w:ascii="Times New Roman" w:hAnsi="Times New Roman" w:cs="Times New Roman"/>
          <w:sz w:val="24"/>
          <w:szCs w:val="24"/>
        </w:rPr>
        <w:t xml:space="preserve"> - </w:t>
      </w:r>
      <w:r w:rsidR="007E38FF" w:rsidRPr="007E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сопоставимых рыночных цен (анализ рынка</w:t>
      </w:r>
      <w:r w:rsidR="007E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31902" w:rsidRPr="00F31902" w:rsidRDefault="001B66A1" w:rsidP="00D736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 </w:t>
      </w:r>
      <w:r w:rsidRPr="009F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условия оплаты (предоплата, оплата по факту или отсрочка платежа)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F31902" w:rsidRPr="00F3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за поставленный Товар производится Плательщиком в безналичной форме путем перечисления денежных средств, в рублях ПМР, на расчетный счет Поставщика.</w:t>
      </w:r>
    </w:p>
    <w:p w:rsidR="00F31902" w:rsidRPr="00F31902" w:rsidRDefault="00F31902" w:rsidP="00D736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Предоплата 25% от суммы Контракта осуществляется после вступления Контракта в силу.</w:t>
      </w:r>
    </w:p>
    <w:p w:rsidR="00F31902" w:rsidRPr="00F31902" w:rsidRDefault="00F31902" w:rsidP="00D736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Оставшиеся 75% от суммы Контракта оплачиваются в течение 30 календарных дней после поставки всей партии Товара и подписания приемо-сдаточных документов.</w:t>
      </w:r>
    </w:p>
    <w:p w:rsidR="00F31902" w:rsidRDefault="00F31902" w:rsidP="00D736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 оплаты считается день зачисления средств на расчетный счет Поставщика.</w:t>
      </w:r>
    </w:p>
    <w:p w:rsidR="007E38FF" w:rsidRDefault="0010338B" w:rsidP="00F319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="008F3482" w:rsidRPr="008F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482" w:rsidRPr="0083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месте </w:t>
      </w:r>
      <w:r w:rsidR="008F3482" w:rsidRPr="00F319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доставки товара</w:t>
      </w:r>
      <w:r w:rsidR="008F3482" w:rsidRPr="0083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F3482" w:rsidRPr="007E38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месте выполнения работы</w:t>
      </w:r>
      <w:r w:rsidR="008F3482" w:rsidRPr="0083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</w:t>
      </w:r>
      <w:bookmarkStart w:id="0" w:name="_GoBack"/>
      <w:bookmarkEnd w:id="0"/>
      <w:r w:rsidR="008F3482" w:rsidRPr="0083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8F3482" w:rsidRPr="00F3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услуги</w:t>
      </w:r>
      <w:r w:rsidR="008F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F3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Григориопольский</w:t>
      </w:r>
      <w:proofErr w:type="spellEnd"/>
      <w:r w:rsidR="00F3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с. </w:t>
      </w:r>
      <w:proofErr w:type="spellStart"/>
      <w:r w:rsidR="00F3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Бутор</w:t>
      </w:r>
      <w:proofErr w:type="spellEnd"/>
      <w:r w:rsidR="00F3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 культуры</w:t>
      </w:r>
      <w:r w:rsidR="007E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3482" w:rsidRDefault="0010338B" w:rsidP="007A28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r w:rsidR="008F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482" w:rsidRPr="00DB4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</w:t>
      </w:r>
      <w:r w:rsidR="008F3482" w:rsidRPr="00F319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поставки товара</w:t>
      </w:r>
      <w:r w:rsidR="008F3482" w:rsidRPr="00DB4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482" w:rsidRPr="0010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="002D1AF4" w:rsidRPr="0010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завершения работ</w:t>
      </w:r>
      <w:r w:rsidR="008F3482" w:rsidRPr="00DB4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</w:t>
      </w:r>
      <w:r w:rsidR="008F3482" w:rsidRPr="00F3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оказания услуг</w:t>
      </w:r>
      <w:r w:rsidR="001D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                     </w:t>
      </w:r>
      <w:r w:rsidR="00F31902">
        <w:rPr>
          <w:rFonts w:ascii="Times New Roman" w:hAnsi="Times New Roman" w:cs="Times New Roman"/>
        </w:rPr>
        <w:t>Н</w:t>
      </w:r>
      <w:r w:rsidR="00F31902" w:rsidRPr="00274F99">
        <w:rPr>
          <w:rFonts w:ascii="Times New Roman" w:hAnsi="Times New Roman" w:cs="Times New Roman"/>
        </w:rPr>
        <w:t>е позднее пяти рабочих дней после подписания Контракта.</w:t>
      </w:r>
    </w:p>
    <w:p w:rsidR="00F31902" w:rsidRPr="00177113" w:rsidRDefault="00F31902" w:rsidP="00F319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</w:t>
      </w:r>
      <w:r w:rsidRPr="00F3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 финансирования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Местный бюджет (Программа наказы избирателей)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1902" w:rsidRDefault="00F31902" w:rsidP="007A2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F63" w:rsidRDefault="00367CB9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280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D0758">
        <w:rPr>
          <w:rFonts w:ascii="Times New Roman" w:hAnsi="Times New Roman" w:cs="Times New Roman"/>
          <w:sz w:val="24"/>
          <w:szCs w:val="24"/>
        </w:rPr>
        <w:t>П</w:t>
      </w:r>
      <w:r w:rsidR="003D0758" w:rsidRPr="003D0758">
        <w:rPr>
          <w:rFonts w:ascii="Times New Roman" w:hAnsi="Times New Roman" w:cs="Times New Roman"/>
          <w:sz w:val="24"/>
          <w:szCs w:val="24"/>
        </w:rPr>
        <w:t xml:space="preserve">реимущества, предоставляемые </w:t>
      </w:r>
      <w:r w:rsidR="007A2802" w:rsidRPr="00393F63">
        <w:rPr>
          <w:rFonts w:ascii="Times New Roman" w:hAnsi="Times New Roman" w:cs="Times New Roman"/>
          <w:sz w:val="24"/>
          <w:szCs w:val="24"/>
        </w:rPr>
        <w:t>участникам закупки</w:t>
      </w:r>
      <w:r w:rsidR="007A2802">
        <w:rPr>
          <w:rFonts w:ascii="Times New Roman" w:hAnsi="Times New Roman" w:cs="Times New Roman"/>
          <w:sz w:val="24"/>
          <w:szCs w:val="24"/>
        </w:rPr>
        <w:t xml:space="preserve"> </w:t>
      </w:r>
      <w:r w:rsidR="003D075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D0758" w:rsidRPr="003D0758">
        <w:rPr>
          <w:rFonts w:ascii="Times New Roman" w:hAnsi="Times New Roman" w:cs="Times New Roman"/>
          <w:sz w:val="24"/>
          <w:szCs w:val="24"/>
        </w:rPr>
        <w:t>Законом</w:t>
      </w:r>
      <w:r w:rsidR="003D0758">
        <w:rPr>
          <w:rFonts w:ascii="Times New Roman" w:hAnsi="Times New Roman" w:cs="Times New Roman"/>
          <w:sz w:val="24"/>
          <w:szCs w:val="24"/>
        </w:rPr>
        <w:t xml:space="preserve"> «О закупках в ПМР»</w:t>
      </w:r>
      <w:r w:rsidR="00393F63">
        <w:rPr>
          <w:rFonts w:ascii="Times New Roman" w:hAnsi="Times New Roman" w:cs="Times New Roman"/>
          <w:sz w:val="24"/>
          <w:szCs w:val="24"/>
        </w:rPr>
        <w:t>.</w:t>
      </w:r>
    </w:p>
    <w:p w:rsidR="00393F63" w:rsidRPr="00393F63" w:rsidRDefault="00393F63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0758">
        <w:rPr>
          <w:rFonts w:ascii="Times New Roman" w:hAnsi="Times New Roman" w:cs="Times New Roman"/>
          <w:sz w:val="24"/>
          <w:szCs w:val="24"/>
        </w:rPr>
        <w:t xml:space="preserve"> </w:t>
      </w:r>
      <w:r w:rsidRPr="00393F63">
        <w:rPr>
          <w:rFonts w:ascii="Times New Roman" w:hAnsi="Times New Roman" w:cs="Times New Roman"/>
          <w:sz w:val="24"/>
          <w:szCs w:val="24"/>
        </w:rPr>
        <w:t xml:space="preserve">При осуществлении закупок преимущества предоставляются следующим участникам закупки: а) учреждения и организации уголовно-исполнительной системы, в том числе организации любых организационно-правовых форм, использующие труд лиц, осужденных к лишению свободы, и (или) лиц, содержащихся в лечебно-трудовых </w:t>
      </w:r>
      <w:r w:rsidRPr="00393F63">
        <w:rPr>
          <w:rFonts w:ascii="Times New Roman" w:hAnsi="Times New Roman" w:cs="Times New Roman"/>
          <w:sz w:val="24"/>
          <w:szCs w:val="24"/>
        </w:rPr>
        <w:lastRenderedPageBreak/>
        <w:t>профилакториях;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F63">
        <w:rPr>
          <w:rFonts w:ascii="Times New Roman" w:hAnsi="Times New Roman" w:cs="Times New Roman"/>
          <w:sz w:val="24"/>
          <w:szCs w:val="24"/>
        </w:rPr>
        <w:t>б) организации, применяющие труд инвалидов; в) отечественные производители; г) отечественные импортеры.</w:t>
      </w:r>
    </w:p>
    <w:p w:rsidR="00393F63" w:rsidRPr="00393F63" w:rsidRDefault="00393F63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F63">
        <w:rPr>
          <w:rFonts w:ascii="Times New Roman" w:hAnsi="Times New Roman" w:cs="Times New Roman"/>
          <w:sz w:val="24"/>
          <w:szCs w:val="24"/>
        </w:rPr>
        <w:t xml:space="preserve">    При определении поставщиков (подрядчиков, исполнителей), за исключением случая, когда закупки осуществляются у единственного поставщика (подрядчика, исполнителя), заказчик обязан предоставлять участникам закупки, указанным в подпунктах а</w:t>
      </w:r>
      <w:proofErr w:type="gramStart"/>
      <w:r w:rsidRPr="00393F63">
        <w:rPr>
          <w:rFonts w:ascii="Times New Roman" w:hAnsi="Times New Roman" w:cs="Times New Roman"/>
          <w:sz w:val="24"/>
          <w:szCs w:val="24"/>
        </w:rPr>
        <w:t>)–</w:t>
      </w:r>
      <w:proofErr w:type="gramEnd"/>
      <w:r w:rsidRPr="00393F63">
        <w:rPr>
          <w:rFonts w:ascii="Times New Roman" w:hAnsi="Times New Roman" w:cs="Times New Roman"/>
          <w:sz w:val="24"/>
          <w:szCs w:val="24"/>
        </w:rPr>
        <w:t>в), преимущества в отношении предлагаемых ими цен контракта в размере 10 процентов, в порядке, установленном нормативным правовым актом Правительства ПМР.</w:t>
      </w:r>
    </w:p>
    <w:p w:rsidR="00393F63" w:rsidRPr="00393F63" w:rsidRDefault="00393F63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F63">
        <w:rPr>
          <w:rFonts w:ascii="Times New Roman" w:hAnsi="Times New Roman" w:cs="Times New Roman"/>
          <w:sz w:val="24"/>
          <w:szCs w:val="24"/>
        </w:rPr>
        <w:t xml:space="preserve">   </w:t>
      </w:r>
      <w:r w:rsidR="007A2802">
        <w:rPr>
          <w:rFonts w:ascii="Times New Roman" w:hAnsi="Times New Roman" w:cs="Times New Roman"/>
          <w:sz w:val="24"/>
          <w:szCs w:val="24"/>
        </w:rPr>
        <w:t xml:space="preserve"> </w:t>
      </w:r>
      <w:r w:rsidRPr="00393F63">
        <w:rPr>
          <w:rFonts w:ascii="Times New Roman" w:hAnsi="Times New Roman" w:cs="Times New Roman"/>
          <w:sz w:val="24"/>
          <w:szCs w:val="24"/>
        </w:rPr>
        <w:t>При определении поставщиков (подрядчиков, исполнителей), за исключением случая, когда закупки осуществляются у единственного поставщика (подрядчика, исполнителя), заказчик обязан предоставлять отечественным импортерам, преимущества в отношении предлагаемых ими цен контракта в размере 5 процентов, в порядке, установленном нормативным правовым актом Правительства ПМР.</w:t>
      </w:r>
      <w:r w:rsidR="007A2802">
        <w:rPr>
          <w:rFonts w:ascii="Times New Roman" w:hAnsi="Times New Roman" w:cs="Times New Roman"/>
          <w:sz w:val="24"/>
          <w:szCs w:val="24"/>
        </w:rPr>
        <w:t xml:space="preserve"> </w:t>
      </w:r>
      <w:r w:rsidRPr="00393F63">
        <w:rPr>
          <w:rFonts w:ascii="Times New Roman" w:hAnsi="Times New Roman" w:cs="Times New Roman"/>
          <w:sz w:val="24"/>
          <w:szCs w:val="24"/>
        </w:rPr>
        <w:t>Настоящее преимущество предоставляется участникам закупки при наличии в определении поставщиков (подрядчиков, исполнителей) участников, указавших в заявке иностранную валюту для оплаты контракта.</w:t>
      </w:r>
    </w:p>
    <w:p w:rsidR="00393F63" w:rsidRPr="00393F63" w:rsidRDefault="007A2802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3F63" w:rsidRPr="00393F63">
        <w:rPr>
          <w:rFonts w:ascii="Times New Roman" w:hAnsi="Times New Roman" w:cs="Times New Roman"/>
          <w:sz w:val="24"/>
          <w:szCs w:val="24"/>
        </w:rPr>
        <w:t xml:space="preserve"> В случае если победителем определения поставщика (подрядчика, исполнителя) признан участник, котором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93F63" w:rsidRPr="00393F63">
        <w:rPr>
          <w:rFonts w:ascii="Times New Roman" w:hAnsi="Times New Roman" w:cs="Times New Roman"/>
          <w:sz w:val="24"/>
          <w:szCs w:val="24"/>
        </w:rPr>
        <w:t xml:space="preserve"> предоставлено преимущество, контракт заключается по цене, сформированной с учетом преимущества.</w:t>
      </w:r>
    </w:p>
    <w:p w:rsidR="00393F63" w:rsidRDefault="007A2802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3F63" w:rsidRPr="00393F63">
        <w:rPr>
          <w:rFonts w:ascii="Times New Roman" w:hAnsi="Times New Roman" w:cs="Times New Roman"/>
          <w:sz w:val="24"/>
          <w:szCs w:val="24"/>
        </w:rPr>
        <w:t xml:space="preserve"> Если в определении поставщика (подрядчика, исполнителя) участвуют исключительно участники с равным размером преимущества,  в отношении предлагаемых ими цен контракта, преимущества в таком случае участникам не предоставляются.</w:t>
      </w:r>
      <w:r w:rsidR="00367CB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3F63" w:rsidRDefault="00393F63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CB9" w:rsidRPr="00367CB9" w:rsidRDefault="007A2802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367CB9">
        <w:rPr>
          <w:rFonts w:ascii="Times New Roman" w:hAnsi="Times New Roman" w:cs="Times New Roman"/>
          <w:sz w:val="24"/>
          <w:szCs w:val="24"/>
        </w:rPr>
        <w:t>.</w:t>
      </w:r>
      <w:r w:rsidR="00367CB9" w:rsidRPr="00367CB9">
        <w:t xml:space="preserve"> </w:t>
      </w:r>
      <w:r w:rsidR="00367CB9" w:rsidRPr="00367CB9">
        <w:rPr>
          <w:rFonts w:ascii="Times New Roman" w:hAnsi="Times New Roman" w:cs="Times New Roman"/>
          <w:sz w:val="24"/>
          <w:szCs w:val="24"/>
        </w:rPr>
        <w:t>Требования к участникам закупки</w:t>
      </w:r>
      <w:r w:rsidR="00367CB9" w:rsidRPr="00B0455C">
        <w:rPr>
          <w:rFonts w:ascii="Times New Roman" w:hAnsi="Times New Roman" w:cs="Times New Roman"/>
          <w:sz w:val="24"/>
          <w:szCs w:val="24"/>
        </w:rPr>
        <w:t>: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CB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CB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CB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67CB9">
        <w:rPr>
          <w:rFonts w:ascii="Times New Roman" w:hAnsi="Times New Roman" w:cs="Times New Roman"/>
          <w:sz w:val="24"/>
          <w:szCs w:val="24"/>
        </w:rPr>
        <w:t>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67CB9">
        <w:rPr>
          <w:rFonts w:ascii="Times New Roman" w:hAnsi="Times New Roman" w:cs="Times New Roman"/>
          <w:sz w:val="24"/>
          <w:szCs w:val="24"/>
        </w:rPr>
        <w:t>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367CB9">
        <w:rPr>
          <w:rFonts w:ascii="Times New Roman" w:hAnsi="Times New Roman" w:cs="Times New Roman"/>
          <w:sz w:val="24"/>
          <w:szCs w:val="24"/>
        </w:rPr>
        <w:t xml:space="preserve">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</w:t>
      </w:r>
      <w:r w:rsidRPr="00367CB9">
        <w:rPr>
          <w:rFonts w:ascii="Times New Roman" w:hAnsi="Times New Roman" w:cs="Times New Roman"/>
          <w:sz w:val="24"/>
          <w:szCs w:val="24"/>
        </w:rPr>
        <w:lastRenderedPageBreak/>
        <w:t>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:rsidR="00135BE2" w:rsidRDefault="00367CB9" w:rsidP="00B7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A7CEC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</w:t>
      </w:r>
      <w:r w:rsidRPr="003D0758">
        <w:rPr>
          <w:rFonts w:ascii="Times New Roman" w:hAnsi="Times New Roman" w:cs="Times New Roman"/>
          <w:sz w:val="24"/>
          <w:szCs w:val="24"/>
        </w:rPr>
        <w:t xml:space="preserve">ребования к содержанию, в том числе составу, форме заявок на участие в запросе предложений, и инструкция по заполнению заявок. </w:t>
      </w:r>
    </w:p>
    <w:p w:rsidR="00EA7CEC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</w:t>
      </w:r>
      <w:r w:rsidRPr="002B0337">
        <w:rPr>
          <w:rFonts w:ascii="Times New Roman" w:hAnsi="Times New Roman" w:cs="Times New Roman"/>
          <w:sz w:val="24"/>
          <w:szCs w:val="24"/>
        </w:rPr>
        <w:t>аявка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запросе предложений подается в </w:t>
      </w:r>
      <w:r w:rsidRPr="002B0337">
        <w:rPr>
          <w:rFonts w:ascii="Times New Roman" w:hAnsi="Times New Roman" w:cs="Times New Roman"/>
          <w:sz w:val="24"/>
          <w:szCs w:val="24"/>
        </w:rPr>
        <w:t>письменной форме, в запечатанном конверте, не позво</w:t>
      </w:r>
      <w:r>
        <w:rPr>
          <w:rFonts w:ascii="Times New Roman" w:hAnsi="Times New Roman" w:cs="Times New Roman"/>
          <w:sz w:val="24"/>
          <w:szCs w:val="24"/>
        </w:rPr>
        <w:t xml:space="preserve">ляющем просматривать содержание </w:t>
      </w:r>
      <w:r w:rsidRPr="002B0337">
        <w:rPr>
          <w:rFonts w:ascii="Times New Roman" w:hAnsi="Times New Roman" w:cs="Times New Roman"/>
          <w:sz w:val="24"/>
          <w:szCs w:val="24"/>
        </w:rPr>
        <w:t>заявки до момента её вскрытия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0337">
        <w:rPr>
          <w:rFonts w:ascii="Times New Roman" w:hAnsi="Times New Roman" w:cs="Times New Roman"/>
          <w:sz w:val="24"/>
          <w:szCs w:val="24"/>
        </w:rPr>
        <w:t xml:space="preserve"> </w:t>
      </w:r>
      <w:r w:rsidRPr="00B41BA8">
        <w:rPr>
          <w:rFonts w:ascii="Times New Roman" w:hAnsi="Times New Roman" w:cs="Times New Roman"/>
          <w:sz w:val="24"/>
          <w:szCs w:val="24"/>
        </w:rPr>
        <w:t>Все листы поданной в письменной фо</w:t>
      </w:r>
      <w:r>
        <w:rPr>
          <w:rFonts w:ascii="Times New Roman" w:hAnsi="Times New Roman" w:cs="Times New Roman"/>
          <w:sz w:val="24"/>
          <w:szCs w:val="24"/>
        </w:rPr>
        <w:t>рме заявки на участие в закупке</w:t>
      </w:r>
      <w:r w:rsidRPr="00B41BA8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 xml:space="preserve">ы быть прошиты и пронумерованы. </w:t>
      </w:r>
      <w:r w:rsidRPr="00B41BA8">
        <w:rPr>
          <w:rFonts w:ascii="Times New Roman" w:hAnsi="Times New Roman" w:cs="Times New Roman"/>
          <w:sz w:val="24"/>
          <w:szCs w:val="24"/>
        </w:rPr>
        <w:t>Заявка на участие в закупке и том такой заявки должны содержать опись входящих в их состав документов,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EA7CEC" w:rsidRPr="00475FAA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31EA5">
        <w:rPr>
          <w:rFonts w:ascii="Times New Roman" w:hAnsi="Times New Roman" w:cs="Times New Roman"/>
          <w:sz w:val="24"/>
          <w:szCs w:val="24"/>
        </w:rPr>
        <w:t>Заявка на участ</w:t>
      </w:r>
      <w:r>
        <w:rPr>
          <w:rFonts w:ascii="Times New Roman" w:hAnsi="Times New Roman" w:cs="Times New Roman"/>
          <w:sz w:val="24"/>
          <w:szCs w:val="24"/>
        </w:rPr>
        <w:t>ие в запросе предложений предоставляется по форме, утвержденной Распоряжением Правительства Приднестровской М</w:t>
      </w:r>
      <w:r w:rsidRPr="00731EA5">
        <w:rPr>
          <w:rFonts w:ascii="Times New Roman" w:hAnsi="Times New Roman" w:cs="Times New Roman"/>
          <w:sz w:val="24"/>
          <w:szCs w:val="24"/>
        </w:rPr>
        <w:t>олдавской Республики от 25 марта 2020 года № 19</w:t>
      </w:r>
      <w:r>
        <w:rPr>
          <w:rFonts w:ascii="Times New Roman" w:hAnsi="Times New Roman" w:cs="Times New Roman"/>
          <w:sz w:val="24"/>
          <w:szCs w:val="24"/>
        </w:rPr>
        <w:t xml:space="preserve">8р «Об утверждении формы заявок </w:t>
      </w:r>
      <w:r w:rsidRPr="00731EA5">
        <w:rPr>
          <w:rFonts w:ascii="Times New Roman" w:hAnsi="Times New Roman" w:cs="Times New Roman"/>
          <w:sz w:val="24"/>
          <w:szCs w:val="24"/>
        </w:rPr>
        <w:t>участников закупки»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1EA5">
        <w:rPr>
          <w:rFonts w:ascii="Times New Roman" w:hAnsi="Times New Roman" w:cs="Times New Roman"/>
          <w:sz w:val="24"/>
          <w:szCs w:val="24"/>
        </w:rPr>
        <w:t xml:space="preserve"> </w:t>
      </w:r>
      <w:r w:rsidRPr="00475FAA">
        <w:rPr>
          <w:rFonts w:ascii="Times New Roman" w:hAnsi="Times New Roman" w:cs="Times New Roman"/>
          <w:sz w:val="24"/>
          <w:szCs w:val="24"/>
        </w:rPr>
        <w:t>в месте и до истечения срока, которые указаны в извещении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3738" w:rsidRDefault="003C3738" w:rsidP="003C37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на участие в запросе предложений</w:t>
      </w:r>
      <w:r w:rsidRPr="009F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должна содержать:</w:t>
      </w:r>
      <w:r w:rsidRPr="005B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информацию и документы об участнике, подавшем такую заявку:</w:t>
      </w:r>
    </w:p>
    <w:p w:rsidR="003C3738" w:rsidRPr="005B3C73" w:rsidRDefault="003C3738" w:rsidP="003C37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  <w:proofErr w:type="gramEnd"/>
    </w:p>
    <w:p w:rsidR="003C3738" w:rsidRPr="005B3C73" w:rsidRDefault="003C3738" w:rsidP="003C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</w:t>
      </w:r>
    </w:p>
    <w:p w:rsidR="003C3738" w:rsidRPr="005B3C73" w:rsidRDefault="003C3738" w:rsidP="003C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документ, подтверждающий полномочия лица на осуществление действий от имени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3738" w:rsidRPr="005B3C73" w:rsidRDefault="003C3738" w:rsidP="003C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копии учредительных документов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юридического лица);</w:t>
      </w:r>
    </w:p>
    <w:p w:rsidR="003C3738" w:rsidRPr="005B3C73" w:rsidRDefault="003C3738" w:rsidP="003C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ПМР данных документов, в соответствии с действующим законодательством ПМР;</w:t>
      </w:r>
    </w:p>
    <w:p w:rsidR="003C3738" w:rsidRPr="005B3C73" w:rsidRDefault="003C3738" w:rsidP="003C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предложения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объекта закупки с приложением документов, подтверждающих соответствие этого объекта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 установленных в извещение и закупочной документации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3738" w:rsidRPr="005B3C73" w:rsidRDefault="003C3738" w:rsidP="003C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документы, подтверждающие соответствие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требованиям, установленным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извещение и закупочной документации (справка с Налоговой инспекции)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3738" w:rsidRPr="00AC3B20" w:rsidRDefault="003C3738" w:rsidP="003C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документы, подтверждающие право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преимущ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 в соответствии с 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закупках, или копии этих документов</w:t>
      </w:r>
      <w:r w:rsidR="007502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D1C" w:rsidRDefault="00B27D1C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CEC" w:rsidRPr="005622B5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22B5">
        <w:rPr>
          <w:rFonts w:ascii="Times New Roman" w:hAnsi="Times New Roman" w:cs="Times New Roman"/>
          <w:sz w:val="24"/>
          <w:szCs w:val="24"/>
        </w:rPr>
        <w:t xml:space="preserve">   5.</w:t>
      </w:r>
      <w:r w:rsidRPr="005622B5">
        <w:rPr>
          <w:sz w:val="24"/>
          <w:szCs w:val="24"/>
        </w:rPr>
        <w:t xml:space="preserve"> </w:t>
      </w:r>
      <w:r w:rsidRPr="005622B5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запроса предложений.</w:t>
      </w:r>
    </w:p>
    <w:p w:rsidR="00EA7CEC" w:rsidRDefault="00EA7CEC" w:rsidP="00EA7CE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DCC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</w:t>
      </w:r>
      <w:r w:rsidRPr="00B27D1C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со ст. 22 Закона ПМР «О закупках в Приднестровской Молдавской Республике», Постановлением Правительства ПМР от 25.03.2020 г. № 78 «Об утверждении Порядка оценки заявок, окончательных предложений участников закупки при проведении запроса предложений».                                                                                                                  </w:t>
      </w:r>
    </w:p>
    <w:p w:rsidR="00A10FCE" w:rsidRDefault="00A10FCE" w:rsidP="00A10FC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FCE">
        <w:rPr>
          <w:rFonts w:ascii="Times New Roman" w:eastAsia="Calibri" w:hAnsi="Times New Roman" w:cs="Times New Roman"/>
          <w:sz w:val="24"/>
          <w:szCs w:val="24"/>
        </w:rPr>
        <w:t>Критерии оценки заявок:</w:t>
      </w:r>
    </w:p>
    <w:tbl>
      <w:tblPr>
        <w:tblW w:w="10259" w:type="dxa"/>
        <w:jc w:val="center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276"/>
        <w:gridCol w:w="1701"/>
        <w:gridCol w:w="1419"/>
        <w:gridCol w:w="1752"/>
      </w:tblGrid>
      <w:tr w:rsidR="0075024B" w:rsidRPr="0075024B" w:rsidTr="001476D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Удельный вес критериев оценки в группе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Максимальное количество баллов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Параметры</w:t>
            </w:r>
          </w:p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критерия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Порядок</w:t>
            </w:r>
          </w:p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оценки</w:t>
            </w:r>
          </w:p>
        </w:tc>
      </w:tr>
      <w:tr w:rsidR="0075024B" w:rsidRPr="0075024B" w:rsidTr="001476DA">
        <w:trPr>
          <w:trHeight w:val="28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75024B" w:rsidRPr="0075024B" w:rsidTr="001476DA">
        <w:trPr>
          <w:trHeight w:val="28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Стоимостные: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5024B" w:rsidRPr="0075024B" w:rsidRDefault="0075024B" w:rsidP="007502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5024B" w:rsidRPr="0075024B" w:rsidRDefault="0075024B" w:rsidP="007502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5024B" w:rsidRPr="0075024B" w:rsidRDefault="0075024B" w:rsidP="007502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75024B" w:rsidRPr="0075024B" w:rsidRDefault="0075024B" w:rsidP="007502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75024B" w:rsidRPr="0075024B" w:rsidRDefault="0075024B" w:rsidP="007502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024B" w:rsidRPr="0075024B" w:rsidTr="001476DA">
        <w:trPr>
          <w:trHeight w:val="932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контракта, предлагаемая участником закупки,</w:t>
            </w:r>
          </w:p>
          <w:p w:rsidR="0075024B" w:rsidRPr="0075024B" w:rsidRDefault="0075024B" w:rsidP="007502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 ПМР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75024B" w:rsidRDefault="0075024B" w:rsidP="00A10FC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AD8" w:rsidRPr="008D1EE3" w:rsidRDefault="00757AD8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72A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7AD8">
        <w:t xml:space="preserve"> </w:t>
      </w:r>
      <w:r>
        <w:rPr>
          <w:rFonts w:ascii="Times New Roman" w:hAnsi="Times New Roman" w:cs="Times New Roman"/>
        </w:rPr>
        <w:t>И</w:t>
      </w:r>
      <w:r w:rsidRPr="00757AD8">
        <w:rPr>
          <w:rFonts w:ascii="Times New Roman" w:hAnsi="Times New Roman" w:cs="Times New Roman"/>
          <w:sz w:val="24"/>
          <w:szCs w:val="24"/>
        </w:rPr>
        <w:t>нформация о возможности заказчика изменить предусмотренные контрактом количество товара, объем работы или услуги при заключении контракта либо в ходе его исполнения в соотв</w:t>
      </w:r>
      <w:r>
        <w:rPr>
          <w:rFonts w:ascii="Times New Roman" w:hAnsi="Times New Roman" w:cs="Times New Roman"/>
          <w:sz w:val="24"/>
          <w:szCs w:val="24"/>
        </w:rPr>
        <w:t>етствии со статьей 51</w:t>
      </w:r>
      <w:r w:rsidRPr="00757AD8">
        <w:rPr>
          <w:rFonts w:ascii="Times New Roman" w:hAnsi="Times New Roman" w:cs="Times New Roman"/>
          <w:sz w:val="24"/>
          <w:szCs w:val="24"/>
        </w:rPr>
        <w:t xml:space="preserve"> Закона</w:t>
      </w:r>
      <w:r>
        <w:rPr>
          <w:rFonts w:ascii="Times New Roman" w:hAnsi="Times New Roman" w:cs="Times New Roman"/>
          <w:sz w:val="24"/>
          <w:szCs w:val="24"/>
        </w:rPr>
        <w:t xml:space="preserve"> «О закупках в Придн</w:t>
      </w:r>
      <w:r w:rsidR="009556E2">
        <w:rPr>
          <w:rFonts w:ascii="Times New Roman" w:hAnsi="Times New Roman" w:cs="Times New Roman"/>
          <w:sz w:val="24"/>
          <w:szCs w:val="24"/>
        </w:rPr>
        <w:t>естровской Молдавской Республике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D1EE3" w:rsidRPr="008D1EE3">
        <w:rPr>
          <w:rFonts w:ascii="Times New Roman" w:hAnsi="Times New Roman" w:cs="Times New Roman"/>
          <w:sz w:val="24"/>
          <w:szCs w:val="24"/>
        </w:rPr>
        <w:t>:</w:t>
      </w:r>
    </w:p>
    <w:p w:rsidR="008D1EE3" w:rsidRPr="008D1EE3" w:rsidRDefault="008D1EE3" w:rsidP="008D1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Изменение существенных условий контракта при его исполнении не допускается, за исключением их изменения по соглашению сторон в следующих случаях:</w:t>
      </w:r>
    </w:p>
    <w:p w:rsidR="008D1EE3" w:rsidRPr="008D1EE3" w:rsidRDefault="008D1EE3" w:rsidP="008D1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возможность изменения условий контракта была предусмотрена документацией о закупке и контрактом, а в случае осуществления закупки у единственного поставщика (подрядчика, исполнителя) – контрактом, если по предложению заказчика увеличивается предусмотренный контрактом объем работы или услуги не более чем на 10 процентов.</w:t>
      </w:r>
    </w:p>
    <w:p w:rsidR="008D1EE3" w:rsidRPr="008D1EE3" w:rsidRDefault="008D1EE3" w:rsidP="008D1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по соглашению сторон допускается изменение цены контракта пропорционально увеличению объема работы или услуги исходя из установленной в контракте цены работы или услуги, но не более чем на </w:t>
      </w:r>
      <w:r w:rsidRPr="008D1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(десять) процентов цены контракта;</w:t>
      </w:r>
    </w:p>
    <w:p w:rsidR="008D1EE3" w:rsidRPr="008D1EE3" w:rsidRDefault="008D1EE3" w:rsidP="008D1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D1EE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изменение регулируемых цен (тарифов) на товары (работы, услуги), цен на компримированный (сжатый) природный газ (метан)</w:t>
      </w:r>
      <w:r w:rsidRPr="008D1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8D1EE3" w:rsidRPr="008D1EE3" w:rsidRDefault="008D1EE3" w:rsidP="008D1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изменение цен в сторону увеличения в пределах цены контракта и ассортимента товара на отдельный перечень импортируемых товаров, устанавливаемый законом о республиканском бюджете на очередной финансовый год</w:t>
      </w:r>
      <w:r w:rsidRPr="008D1E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1EE3" w:rsidRPr="008D1EE3" w:rsidRDefault="008D1EE3" w:rsidP="008D1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изменение цены контракта в сторону уменьшения в случаях, связанных с уменьшением цены и (или) количества приобретаемого товара, работ, услуг, в пределах ассортимента товара (перечня работ, услуг), при сохранении условий поставки;</w:t>
      </w:r>
    </w:p>
    <w:p w:rsidR="008D1EE3" w:rsidRPr="008D1EE3" w:rsidRDefault="008D1EE3" w:rsidP="008D1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изменение количества приобретаемого товара, работ, услуг в сторону увеличения в случае снижения цены на товар, работы, услуги в пределах цены контракта и ассортимента товара (перечня работ, услуг), при сохранении условий поставки;</w:t>
      </w:r>
    </w:p>
    <w:p w:rsidR="008D1EE3" w:rsidRPr="008D1EE3" w:rsidRDefault="008D1EE3" w:rsidP="008D1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е) при уменьшении ранее доведенных до государственного или муниципального заказчика лимитов бюджетных обязательств в соответствии с порядком, определенным Правительством Приднестровской Молдавской Республики;</w:t>
      </w:r>
    </w:p>
    <w:p w:rsidR="008D1EE3" w:rsidRPr="008D1EE3" w:rsidRDefault="008D1EE3" w:rsidP="008D1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ж) в случае заключения контракта с иностранной организацией на лечение гражданина Приднестровской Молдавской Республики за пределами Приднестровской Молдавской Республики цена контракта может быть изменена при увеличении или уменьшении по медицинским показаниям перечня услуг, связанных с лечением гражданина Приднестровской Молдавской Республики, если данная возможность была предусмотрена контрактом с иностранной организацией.</w:t>
      </w:r>
    </w:p>
    <w:p w:rsidR="009556E2" w:rsidRPr="008D1EE3" w:rsidRDefault="009556E2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AD8" w:rsidRDefault="002B75AD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72A7">
        <w:rPr>
          <w:rFonts w:ascii="Times New Roman" w:hAnsi="Times New Roman" w:cs="Times New Roman"/>
          <w:sz w:val="24"/>
          <w:szCs w:val="24"/>
        </w:rPr>
        <w:t xml:space="preserve">      </w:t>
      </w:r>
      <w:r w:rsidR="002618BB">
        <w:rPr>
          <w:rFonts w:ascii="Times New Roman" w:hAnsi="Times New Roman" w:cs="Times New Roman"/>
          <w:sz w:val="24"/>
          <w:szCs w:val="24"/>
        </w:rPr>
        <w:t xml:space="preserve">  </w:t>
      </w:r>
      <w:r w:rsidR="00757AD8">
        <w:rPr>
          <w:rFonts w:ascii="Times New Roman" w:hAnsi="Times New Roman" w:cs="Times New Roman"/>
          <w:sz w:val="24"/>
          <w:szCs w:val="24"/>
        </w:rPr>
        <w:t xml:space="preserve"> </w:t>
      </w:r>
      <w:r w:rsidR="000172A7">
        <w:rPr>
          <w:rFonts w:ascii="Times New Roman" w:hAnsi="Times New Roman" w:cs="Times New Roman"/>
          <w:sz w:val="24"/>
          <w:szCs w:val="24"/>
        </w:rPr>
        <w:t>7</w:t>
      </w:r>
      <w:r w:rsidR="00F07691">
        <w:rPr>
          <w:rFonts w:ascii="Times New Roman" w:hAnsi="Times New Roman" w:cs="Times New Roman"/>
          <w:sz w:val="24"/>
          <w:szCs w:val="24"/>
        </w:rPr>
        <w:t>.</w:t>
      </w:r>
      <w:r w:rsidR="00757AD8">
        <w:rPr>
          <w:rFonts w:ascii="Times New Roman" w:hAnsi="Times New Roman" w:cs="Times New Roman"/>
          <w:sz w:val="24"/>
          <w:szCs w:val="24"/>
        </w:rPr>
        <w:t xml:space="preserve"> </w:t>
      </w:r>
      <w:r w:rsidR="00EA7587">
        <w:rPr>
          <w:rFonts w:ascii="Times New Roman" w:hAnsi="Times New Roman" w:cs="Times New Roman"/>
          <w:sz w:val="24"/>
          <w:szCs w:val="24"/>
        </w:rPr>
        <w:t>П</w:t>
      </w:r>
      <w:r w:rsidR="00EA7587" w:rsidRPr="00EA7587">
        <w:rPr>
          <w:rFonts w:ascii="Times New Roman" w:hAnsi="Times New Roman" w:cs="Times New Roman"/>
          <w:sz w:val="24"/>
          <w:szCs w:val="24"/>
        </w:rPr>
        <w:t>орядок проведения запроса предложений</w:t>
      </w:r>
    </w:p>
    <w:p w:rsidR="002D1AF4" w:rsidRDefault="007422ED" w:rsidP="003B7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2ED">
        <w:rPr>
          <w:rFonts w:ascii="Times New Roman" w:hAnsi="Times New Roman" w:cs="Times New Roman"/>
          <w:sz w:val="24"/>
          <w:szCs w:val="24"/>
        </w:rPr>
        <w:t>Запрос предложений проводится в соответствии с Законом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7422ED">
        <w:rPr>
          <w:rFonts w:ascii="Times New Roman" w:hAnsi="Times New Roman" w:cs="Times New Roman"/>
          <w:sz w:val="24"/>
          <w:szCs w:val="24"/>
        </w:rPr>
        <w:t xml:space="preserve">олдавской Республики </w:t>
      </w:r>
      <w:r>
        <w:rPr>
          <w:rFonts w:ascii="Times New Roman" w:hAnsi="Times New Roman" w:cs="Times New Roman"/>
          <w:sz w:val="24"/>
          <w:szCs w:val="24"/>
        </w:rPr>
        <w:t>«О закупках в</w:t>
      </w:r>
      <w:r w:rsidR="002618BB">
        <w:rPr>
          <w:rFonts w:ascii="Times New Roman" w:hAnsi="Times New Roman" w:cs="Times New Roman"/>
          <w:sz w:val="24"/>
          <w:szCs w:val="24"/>
        </w:rPr>
        <w:t xml:space="preserve"> </w:t>
      </w:r>
      <w:r w:rsidRPr="007422ED">
        <w:rPr>
          <w:rFonts w:ascii="Times New Roman" w:hAnsi="Times New Roman" w:cs="Times New Roman"/>
          <w:sz w:val="24"/>
          <w:szCs w:val="24"/>
        </w:rPr>
        <w:t>Приднестровской Молдавской Республике»</w:t>
      </w:r>
      <w:r>
        <w:rPr>
          <w:rFonts w:ascii="Times New Roman" w:hAnsi="Times New Roman" w:cs="Times New Roman"/>
          <w:sz w:val="24"/>
          <w:szCs w:val="24"/>
        </w:rPr>
        <w:t xml:space="preserve"> с учётом нормативных правовых </w:t>
      </w:r>
      <w:r w:rsidRPr="007422ED">
        <w:rPr>
          <w:rFonts w:ascii="Times New Roman" w:hAnsi="Times New Roman" w:cs="Times New Roman"/>
          <w:sz w:val="24"/>
          <w:szCs w:val="24"/>
        </w:rPr>
        <w:t xml:space="preserve">актов </w:t>
      </w:r>
      <w:r>
        <w:rPr>
          <w:rFonts w:ascii="Times New Roman" w:hAnsi="Times New Roman" w:cs="Times New Roman"/>
          <w:sz w:val="24"/>
          <w:szCs w:val="24"/>
        </w:rPr>
        <w:t>Правительства Приднестровской М</w:t>
      </w:r>
      <w:r w:rsidRPr="007422ED">
        <w:rPr>
          <w:rFonts w:ascii="Times New Roman" w:hAnsi="Times New Roman" w:cs="Times New Roman"/>
          <w:sz w:val="24"/>
          <w:szCs w:val="24"/>
        </w:rPr>
        <w:t>олдавск</w:t>
      </w:r>
      <w:r>
        <w:rPr>
          <w:rFonts w:ascii="Times New Roman" w:hAnsi="Times New Roman" w:cs="Times New Roman"/>
          <w:sz w:val="24"/>
          <w:szCs w:val="24"/>
        </w:rPr>
        <w:t xml:space="preserve">ой Республики, регламентирующих </w:t>
      </w:r>
      <w:r w:rsidRPr="007422ED">
        <w:rPr>
          <w:rFonts w:ascii="Times New Roman" w:hAnsi="Times New Roman" w:cs="Times New Roman"/>
          <w:sz w:val="24"/>
          <w:szCs w:val="24"/>
        </w:rPr>
        <w:t>правила и особенности п</w:t>
      </w:r>
      <w:r>
        <w:rPr>
          <w:rFonts w:ascii="Times New Roman" w:hAnsi="Times New Roman" w:cs="Times New Roman"/>
          <w:sz w:val="24"/>
          <w:szCs w:val="24"/>
        </w:rPr>
        <w:t>роведения закупок</w:t>
      </w:r>
      <w:r w:rsidRPr="007422ED">
        <w:rPr>
          <w:rFonts w:ascii="Times New Roman" w:hAnsi="Times New Roman" w:cs="Times New Roman"/>
          <w:sz w:val="24"/>
          <w:szCs w:val="24"/>
        </w:rPr>
        <w:t>.</w:t>
      </w:r>
    </w:p>
    <w:p w:rsidR="003B7903" w:rsidRPr="003B7903" w:rsidRDefault="003B7903" w:rsidP="003B7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903">
        <w:rPr>
          <w:rFonts w:ascii="Times New Roman" w:hAnsi="Times New Roman" w:cs="Times New Roman"/>
          <w:sz w:val="24"/>
          <w:szCs w:val="24"/>
        </w:rPr>
        <w:t>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</w:t>
      </w:r>
    </w:p>
    <w:p w:rsidR="003B7903" w:rsidRDefault="003B7903" w:rsidP="003B7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903">
        <w:rPr>
          <w:rFonts w:ascii="Times New Roman" w:hAnsi="Times New Roman" w:cs="Times New Roman"/>
          <w:sz w:val="24"/>
          <w:szCs w:val="24"/>
        </w:rPr>
        <w:t>Для участия в запросе предложений участники запроса предложений в срок и в порядке, которые установлены в извещении и документации о проведении запроса предложений, подают заявки на участие в запросе предложений заказчику в письменной форме или в форме электронного документа.</w:t>
      </w:r>
    </w:p>
    <w:p w:rsidR="003B7903" w:rsidRPr="003B7903" w:rsidRDefault="003B7903" w:rsidP="003B7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903">
        <w:rPr>
          <w:rFonts w:ascii="Times New Roman" w:hAnsi="Times New Roman" w:cs="Times New Roman"/>
          <w:sz w:val="24"/>
          <w:szCs w:val="24"/>
        </w:rPr>
        <w:t>В день, во 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подачи заявок, изменения или отзыва поданных заявок.</w:t>
      </w:r>
      <w:proofErr w:type="gramEnd"/>
    </w:p>
    <w:p w:rsidR="003B7903" w:rsidRDefault="003B7903" w:rsidP="003B7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903">
        <w:rPr>
          <w:rFonts w:ascii="Times New Roman" w:hAnsi="Times New Roman" w:cs="Times New Roman"/>
          <w:sz w:val="24"/>
          <w:szCs w:val="24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3B7903" w:rsidRPr="003B7903" w:rsidRDefault="003B7903" w:rsidP="003B7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903">
        <w:rPr>
          <w:rFonts w:ascii="Times New Roman" w:hAnsi="Times New Roman" w:cs="Times New Roman"/>
          <w:sz w:val="24"/>
          <w:szCs w:val="24"/>
        </w:rPr>
        <w:t xml:space="preserve">Комиссией по рассмотрению заявок на участие в запросе предложений и окончательных предложений вскрываются поступившие конверты с </w:t>
      </w:r>
      <w:proofErr w:type="gramStart"/>
      <w:r w:rsidRPr="003B7903">
        <w:rPr>
          <w:rFonts w:ascii="Times New Roman" w:hAnsi="Times New Roman" w:cs="Times New Roman"/>
          <w:sz w:val="24"/>
          <w:szCs w:val="24"/>
        </w:rPr>
        <w:t>заявками</w:t>
      </w:r>
      <w:proofErr w:type="gramEnd"/>
      <w:r w:rsidRPr="003B7903">
        <w:rPr>
          <w:rFonts w:ascii="Times New Roman" w:hAnsi="Times New Roman" w:cs="Times New Roman"/>
          <w:sz w:val="24"/>
          <w:szCs w:val="24"/>
        </w:rPr>
        <w:t xml:space="preserve"> и открывается доступ к поданным в форме электронных документов заявкам. 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2 (двух) и более </w:t>
      </w:r>
      <w:r w:rsidRPr="003B7903">
        <w:rPr>
          <w:rFonts w:ascii="Times New Roman" w:hAnsi="Times New Roman" w:cs="Times New Roman"/>
          <w:sz w:val="24"/>
          <w:szCs w:val="24"/>
        </w:rPr>
        <w:lastRenderedPageBreak/>
        <w:t>заявок на участие в запросе предложений заявки такого участника не рассматриваются и возвращаются ему.</w:t>
      </w:r>
    </w:p>
    <w:p w:rsidR="003B7903" w:rsidRPr="003B7903" w:rsidRDefault="003B7903" w:rsidP="003B7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903">
        <w:rPr>
          <w:rFonts w:ascii="Times New Roman" w:hAnsi="Times New Roman" w:cs="Times New Roman"/>
          <w:sz w:val="24"/>
          <w:szCs w:val="24"/>
        </w:rPr>
        <w:t xml:space="preserve">Комиссия по рассмотрению заявок на участие в запросе предложений вправе приостановить проведение процедуры запроса предложений в случае необходимости проведения проверки заявок на участие в запросе предложений на предмет соответствия их требованиям, установленным извещением и документацией. Срок </w:t>
      </w:r>
      <w:proofErr w:type="gramStart"/>
      <w:r w:rsidRPr="003B7903">
        <w:rPr>
          <w:rFonts w:ascii="Times New Roman" w:hAnsi="Times New Roman" w:cs="Times New Roman"/>
          <w:sz w:val="24"/>
          <w:szCs w:val="24"/>
        </w:rPr>
        <w:t>приостановления проведения процедуры запроса предложений</w:t>
      </w:r>
      <w:proofErr w:type="gramEnd"/>
      <w:r w:rsidRPr="003B7903">
        <w:rPr>
          <w:rFonts w:ascii="Times New Roman" w:hAnsi="Times New Roman" w:cs="Times New Roman"/>
          <w:sz w:val="24"/>
          <w:szCs w:val="24"/>
        </w:rPr>
        <w:t xml:space="preserve"> не может превышать 5 (пяти) рабочих дней.</w:t>
      </w:r>
    </w:p>
    <w:p w:rsidR="003B7903" w:rsidRPr="003B7903" w:rsidRDefault="003B7903" w:rsidP="003B7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903">
        <w:rPr>
          <w:rFonts w:ascii="Times New Roman" w:hAnsi="Times New Roman" w:cs="Times New Roman"/>
          <w:sz w:val="24"/>
          <w:szCs w:val="24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с учетом преимуществ, предоставляемых заказчиком в соответствии с настоящим Законом,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без объявления участника запроса предложений, который направил такую заявку, или условия, содержащиеся</w:t>
      </w:r>
      <w:proofErr w:type="gramEnd"/>
      <w:r w:rsidRPr="003B7903">
        <w:rPr>
          <w:rFonts w:ascii="Times New Roman" w:hAnsi="Times New Roman" w:cs="Times New Roman"/>
          <w:sz w:val="24"/>
          <w:szCs w:val="24"/>
        </w:rPr>
        <w:t xml:space="preserve"> в единственной заявке.</w:t>
      </w:r>
    </w:p>
    <w:p w:rsidR="003B7903" w:rsidRPr="003B7903" w:rsidRDefault="003B7903" w:rsidP="003B7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903">
        <w:rPr>
          <w:rFonts w:ascii="Times New Roman" w:hAnsi="Times New Roman" w:cs="Times New Roman"/>
          <w:sz w:val="24"/>
          <w:szCs w:val="24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3B7903" w:rsidRDefault="003B7903" w:rsidP="003B7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903">
        <w:rPr>
          <w:rFonts w:ascii="Times New Roman" w:hAnsi="Times New Roman" w:cs="Times New Roman"/>
          <w:sz w:val="24"/>
          <w:szCs w:val="24"/>
        </w:rPr>
        <w:t>При этом цена контракта (лота), указанная в окончательном предложении, не может превышать цену контракта (лота), указанную в поданной участником заявке на участие в запросе предложений.</w:t>
      </w:r>
    </w:p>
    <w:p w:rsidR="009A2D0C" w:rsidRDefault="009A2D0C" w:rsidP="009A2D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2D0C">
        <w:rPr>
          <w:rFonts w:ascii="Times New Roman" w:hAnsi="Times New Roman" w:cs="Times New Roman"/>
          <w:sz w:val="24"/>
          <w:szCs w:val="24"/>
        </w:rPr>
        <w:t>В информационной системе в день проведения оценки заявок участников запроса предложений размещается выписка из протокола проведения запроса предложений, содержащая перечень отстраненных от участия в запросе предложений участников с указанием оснований отстранения, условий исполнения контракта, содержащихся в заявке, признанной лучшей, без объявления участника, который направил такую заявку, или условий, содержащихся в единственной заявке на участие в запросе предложений.</w:t>
      </w:r>
      <w:proofErr w:type="gramEnd"/>
    </w:p>
    <w:p w:rsidR="003B7903" w:rsidRDefault="003B7903" w:rsidP="003B7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903">
        <w:rPr>
          <w:rFonts w:ascii="Times New Roman" w:hAnsi="Times New Roman" w:cs="Times New Roman"/>
          <w:sz w:val="24"/>
          <w:szCs w:val="24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Окончательными предложениями признаются поданные заявки на участие в запросе предложений.</w:t>
      </w:r>
    </w:p>
    <w:p w:rsidR="00EB7E9C" w:rsidRPr="00EB7E9C" w:rsidRDefault="00EB7E9C" w:rsidP="00EB7E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E9C">
        <w:rPr>
          <w:rFonts w:ascii="Times New Roman" w:hAnsi="Times New Roman" w:cs="Times New Roman"/>
          <w:sz w:val="24"/>
          <w:szCs w:val="24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EB7E9C" w:rsidRPr="00EB7E9C" w:rsidRDefault="00EB7E9C" w:rsidP="00EB7E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E9C">
        <w:rPr>
          <w:rFonts w:ascii="Times New Roman" w:hAnsi="Times New Roman" w:cs="Times New Roman"/>
          <w:sz w:val="24"/>
          <w:szCs w:val="24"/>
        </w:rPr>
        <w:t>Комиссия обязана предложить каждому из участников, направившему окончательное предложение, дополнительно снизить предлагаемую ими цену контракта до тех пор, пока каждый из участников не откажется от такого снижения.</w:t>
      </w:r>
    </w:p>
    <w:p w:rsidR="00EB7E9C" w:rsidRPr="00EB7E9C" w:rsidRDefault="00EB7E9C" w:rsidP="00EB7E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E9C">
        <w:rPr>
          <w:rFonts w:ascii="Times New Roman" w:hAnsi="Times New Roman" w:cs="Times New Roman"/>
          <w:sz w:val="24"/>
          <w:szCs w:val="24"/>
        </w:rPr>
        <w:t xml:space="preserve"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 с </w:t>
      </w:r>
      <w:r w:rsidRPr="00EB7E9C">
        <w:rPr>
          <w:rFonts w:ascii="Times New Roman" w:hAnsi="Times New Roman" w:cs="Times New Roman"/>
          <w:sz w:val="24"/>
          <w:szCs w:val="24"/>
        </w:rPr>
        <w:lastRenderedPageBreak/>
        <w:t xml:space="preserve">учетом заявлений участников о снижении предлагаемой цены контракта.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Итоговый протокол ведется комиссией, подписывается всеми присутствующими членами комиссии не позднее 2 (двух) рабочих дней со дня вскрытия конвертов с окончательными предложениями и открытия доступа к поданным в форме электронных документов окончательным предложениям, без учета </w:t>
      </w:r>
      <w:proofErr w:type="gramStart"/>
      <w:r w:rsidRPr="00EB7E9C">
        <w:rPr>
          <w:rFonts w:ascii="Times New Roman" w:hAnsi="Times New Roman" w:cs="Times New Roman"/>
          <w:sz w:val="24"/>
          <w:szCs w:val="24"/>
        </w:rPr>
        <w:t>срока приостановления процедуры запроса предложений</w:t>
      </w:r>
      <w:proofErr w:type="gramEnd"/>
      <w:r w:rsidRPr="00EB7E9C">
        <w:rPr>
          <w:rFonts w:ascii="Times New Roman" w:hAnsi="Times New Roman" w:cs="Times New Roman"/>
          <w:sz w:val="24"/>
          <w:szCs w:val="24"/>
        </w:rPr>
        <w:t>.</w:t>
      </w:r>
    </w:p>
    <w:p w:rsidR="00EB7E9C" w:rsidRPr="00EB7E9C" w:rsidRDefault="00EB7E9C" w:rsidP="00EB7E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E9C">
        <w:rPr>
          <w:rFonts w:ascii="Times New Roman" w:hAnsi="Times New Roman" w:cs="Times New Roman"/>
          <w:sz w:val="24"/>
          <w:szCs w:val="24"/>
        </w:rPr>
        <w:t xml:space="preserve">В итоговом протоколе фиксируются все условия, указанные в окончательных предложениях участников запроса предложений с учетом заявлений участников о снижении предлагаемой цены контракта,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 </w:t>
      </w:r>
      <w:proofErr w:type="gramEnd"/>
    </w:p>
    <w:p w:rsidR="00EB7E9C" w:rsidRPr="00EB7E9C" w:rsidRDefault="00EB7E9C" w:rsidP="00EB7E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E9C">
        <w:rPr>
          <w:rFonts w:ascii="Times New Roman" w:hAnsi="Times New Roman" w:cs="Times New Roman"/>
          <w:sz w:val="24"/>
          <w:szCs w:val="24"/>
        </w:rPr>
        <w:t>Итоговый протокол и протокол проведения запроса предложений размещаются в информационной системе не позднее рабочего дня, следующего за днем подписания итогового протокола.</w:t>
      </w:r>
    </w:p>
    <w:p w:rsidR="00EB7E9C" w:rsidRPr="00EB7E9C" w:rsidRDefault="00EB7E9C" w:rsidP="00EB7E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E9C">
        <w:rPr>
          <w:rFonts w:ascii="Times New Roman" w:hAnsi="Times New Roman" w:cs="Times New Roman"/>
          <w:sz w:val="24"/>
          <w:szCs w:val="24"/>
        </w:rPr>
        <w:t>Участникам запроса предложений, присутствующим при проведении запроса предложений, должна быть предоставлена возможность ознакомиться и подписать итоговый протокол и протокол проведения запроса предложений.</w:t>
      </w:r>
    </w:p>
    <w:p w:rsidR="003B7903" w:rsidRDefault="00EB7E9C" w:rsidP="00EB7E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E9C">
        <w:rPr>
          <w:rFonts w:ascii="Times New Roman" w:hAnsi="Times New Roman" w:cs="Times New Roman"/>
          <w:sz w:val="24"/>
          <w:szCs w:val="24"/>
        </w:rPr>
        <w:t>Любой участник запроса предложений, присутствующий при вскрытии конвертов с заявками на участие в запросе предложений, конвертов с окончательными предложениями и открытии доступа к поданным в форме электронных документов заявкам, окончательным предложениям, вправе осуществлять аудио- и видеозапись вскрытия этих конвертов и открытия указанного доступа.</w:t>
      </w:r>
    </w:p>
    <w:p w:rsidR="002618BB" w:rsidRDefault="002618BB" w:rsidP="00EB7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587" w:rsidRDefault="00EA7587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7BB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72A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EA7587">
        <w:rPr>
          <w:rFonts w:ascii="Times New Roman" w:hAnsi="Times New Roman" w:cs="Times New Roman"/>
          <w:sz w:val="24"/>
          <w:szCs w:val="24"/>
        </w:rPr>
        <w:t>орядок и срок отзыва заявок на участие в запросе предложений, порядок возврата таких заявок (в том числе поступивших п</w:t>
      </w:r>
      <w:r>
        <w:rPr>
          <w:rFonts w:ascii="Times New Roman" w:hAnsi="Times New Roman" w:cs="Times New Roman"/>
          <w:sz w:val="24"/>
          <w:szCs w:val="24"/>
        </w:rPr>
        <w:t>осле окончания срока их приема).</w:t>
      </w:r>
    </w:p>
    <w:p w:rsidR="00A03980" w:rsidRDefault="00A11234" w:rsidP="00A11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234">
        <w:rPr>
          <w:rFonts w:ascii="Times New Roman" w:hAnsi="Times New Roman" w:cs="Times New Roman"/>
          <w:sz w:val="24"/>
          <w:szCs w:val="24"/>
        </w:rPr>
        <w:t xml:space="preserve">      </w:t>
      </w:r>
      <w:r w:rsidR="00A03980" w:rsidRPr="00A03980">
        <w:rPr>
          <w:rFonts w:ascii="Times New Roman" w:hAnsi="Times New Roman" w:cs="Times New Roman"/>
          <w:sz w:val="24"/>
          <w:szCs w:val="24"/>
        </w:rPr>
        <w:t>Участник</w:t>
      </w:r>
      <w:r w:rsidR="00A03980">
        <w:rPr>
          <w:rFonts w:ascii="Times New Roman" w:hAnsi="Times New Roman" w:cs="Times New Roman"/>
          <w:sz w:val="24"/>
          <w:szCs w:val="24"/>
        </w:rPr>
        <w:t>и</w:t>
      </w:r>
      <w:r w:rsidR="00A03980" w:rsidRPr="00A03980">
        <w:rPr>
          <w:rFonts w:ascii="Times New Roman" w:hAnsi="Times New Roman" w:cs="Times New Roman"/>
          <w:sz w:val="24"/>
          <w:szCs w:val="24"/>
        </w:rPr>
        <w:t xml:space="preserve"> запроса предложений вправе письменно изменить или отозвать свою заявку до истечения срока подачи заявок с учетом положений Закона ПМР «О закупках в ПМР».</w:t>
      </w:r>
    </w:p>
    <w:p w:rsidR="00F8115F" w:rsidRDefault="00F8115F" w:rsidP="00F811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15F">
        <w:rPr>
          <w:rFonts w:ascii="Times New Roman" w:hAnsi="Times New Roman" w:cs="Times New Roman"/>
          <w:sz w:val="24"/>
          <w:szCs w:val="24"/>
        </w:rPr>
        <w:t>Изменение заявки или уведомление о ее отзыве является действительным, если изменение осуществлено или уведомление получено заказчиком до истечения срока подачи заявок, за исключением случаев, установленных Законом ПМР «О закупках в ПМР».</w:t>
      </w:r>
    </w:p>
    <w:p w:rsidR="00104B17" w:rsidRDefault="00104B17" w:rsidP="00F811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B17">
        <w:rPr>
          <w:rFonts w:ascii="Times New Roman" w:hAnsi="Times New Roman" w:cs="Times New Roman"/>
          <w:sz w:val="24"/>
          <w:szCs w:val="24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2D1AF4" w:rsidRDefault="002D1AF4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B17" w:rsidRDefault="000172A7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04B17">
        <w:rPr>
          <w:rFonts w:ascii="Times New Roman" w:hAnsi="Times New Roman" w:cs="Times New Roman"/>
          <w:sz w:val="24"/>
          <w:szCs w:val="24"/>
        </w:rPr>
        <w:t>. С</w:t>
      </w:r>
      <w:r w:rsidR="00104B17" w:rsidRPr="00104B17">
        <w:rPr>
          <w:rFonts w:ascii="Times New Roman" w:hAnsi="Times New Roman" w:cs="Times New Roman"/>
          <w:sz w:val="24"/>
          <w:szCs w:val="24"/>
        </w:rPr>
        <w:t>рок, в течение которого победитель запроса предложений должен подписать контракт, условия признания победителя запроса предложений уклон</w:t>
      </w:r>
      <w:r w:rsidR="0038273D">
        <w:rPr>
          <w:rFonts w:ascii="Times New Roman" w:hAnsi="Times New Roman" w:cs="Times New Roman"/>
          <w:sz w:val="24"/>
          <w:szCs w:val="24"/>
        </w:rPr>
        <w:t>ившимся от заключения контракта.</w:t>
      </w:r>
    </w:p>
    <w:p w:rsidR="00443E48" w:rsidRPr="00443E48" w:rsidRDefault="00443E48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E48">
        <w:rPr>
          <w:rFonts w:ascii="Times New Roman" w:hAnsi="Times New Roman" w:cs="Times New Roman"/>
          <w:sz w:val="24"/>
          <w:szCs w:val="24"/>
        </w:rPr>
        <w:lastRenderedPageBreak/>
        <w:t>Контракт заключается на условиях, предусмотренных извещением о проведении запроса предложений и окончательным предложением победителя, не позднее чем через 5 (пять) рабочих дней со дня размещения в информационной системе итогового протокола.</w:t>
      </w:r>
    </w:p>
    <w:p w:rsidR="00443E48" w:rsidRPr="00443E48" w:rsidRDefault="00443E48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E48">
        <w:rPr>
          <w:rFonts w:ascii="Times New Roman" w:hAnsi="Times New Roman" w:cs="Times New Roman"/>
          <w:sz w:val="24"/>
          <w:szCs w:val="24"/>
        </w:rPr>
        <w:t>При уклонении победителя запроса предложений от заключения контракта заказчик вправе обратиться в Арбитражный суд ПМР с иском о возмещении убытков, причиненных уклонением от заключения контракта, и заключить контракт с участником запроса предложений, окончательному предложению которого присвоен второй номер.</w:t>
      </w:r>
    </w:p>
    <w:p w:rsidR="00443E48" w:rsidRDefault="00443E48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E48">
        <w:rPr>
          <w:rFonts w:ascii="Times New Roman" w:hAnsi="Times New Roman" w:cs="Times New Roman"/>
          <w:sz w:val="24"/>
          <w:szCs w:val="24"/>
        </w:rPr>
        <w:t>В случае согласия участника запроса предложений, окончательному предложению которого присвоен второй номер, заключить контракт проект контракта составляется заказчиком путем включения в проект контракта условий исполнения контракта, предложенных этим участником.</w:t>
      </w:r>
    </w:p>
    <w:p w:rsidR="003200F8" w:rsidRPr="00104B17" w:rsidRDefault="003200F8" w:rsidP="00104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577" w:rsidRDefault="000172A7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04B17">
        <w:rPr>
          <w:rFonts w:ascii="Times New Roman" w:hAnsi="Times New Roman" w:cs="Times New Roman"/>
          <w:sz w:val="24"/>
          <w:szCs w:val="24"/>
        </w:rPr>
        <w:t>.</w:t>
      </w:r>
      <w:r w:rsidR="00104B17" w:rsidRPr="00104B17">
        <w:rPr>
          <w:rFonts w:ascii="Times New Roman" w:hAnsi="Times New Roman" w:cs="Times New Roman"/>
          <w:sz w:val="24"/>
          <w:szCs w:val="24"/>
        </w:rPr>
        <w:t xml:space="preserve"> </w:t>
      </w:r>
      <w:r w:rsidR="00104B17">
        <w:rPr>
          <w:rFonts w:ascii="Times New Roman" w:hAnsi="Times New Roman" w:cs="Times New Roman"/>
          <w:sz w:val="24"/>
          <w:szCs w:val="24"/>
        </w:rPr>
        <w:t>И</w:t>
      </w:r>
      <w:r w:rsidR="00104B17" w:rsidRPr="00104B17">
        <w:rPr>
          <w:rFonts w:ascii="Times New Roman" w:hAnsi="Times New Roman" w:cs="Times New Roman"/>
          <w:sz w:val="24"/>
          <w:szCs w:val="24"/>
        </w:rPr>
        <w:t>нформация о возможности одностороннего отказа от исполнения контракта.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Расторжение контракта допускается по соглашению сторон, по решению Арбитражного суда ПМР, в случае одностороннего отказа стороны контракта от исполнения контракта в соответствии с действующим гражданским законодательством ПМР.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ПМР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E20">
        <w:rPr>
          <w:rFonts w:ascii="Times New Roman" w:hAnsi="Times New Roman" w:cs="Times New Roman"/>
          <w:sz w:val="24"/>
          <w:szCs w:val="24"/>
        </w:rPr>
        <w:t>для одностороннего отказа, при условии, если это было предусмотрено контрактом.</w:t>
      </w:r>
    </w:p>
    <w:p w:rsidR="00593E20" w:rsidRPr="00593E20" w:rsidRDefault="00593E20" w:rsidP="00A167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Заказчик вправе провести экспертизу поставленного товара, выполненной работы, оказанной услуги с привлечением экспертов, экспертных организаций до принятия р</w:t>
      </w:r>
      <w:r w:rsidR="00A167B9">
        <w:rPr>
          <w:rFonts w:ascii="Times New Roman" w:hAnsi="Times New Roman" w:cs="Times New Roman"/>
          <w:sz w:val="24"/>
          <w:szCs w:val="24"/>
        </w:rPr>
        <w:t>ешения об одностороннем отказе.</w:t>
      </w:r>
      <w:r w:rsidR="00A167B9" w:rsidRPr="00A167B9">
        <w:rPr>
          <w:rFonts w:ascii="Times New Roman" w:hAnsi="Times New Roman" w:cs="Times New Roman"/>
          <w:sz w:val="24"/>
          <w:szCs w:val="24"/>
        </w:rPr>
        <w:t xml:space="preserve"> </w:t>
      </w:r>
      <w:r w:rsidRPr="00593E20">
        <w:rPr>
          <w:rFonts w:ascii="Times New Roman" w:hAnsi="Times New Roman" w:cs="Times New Roman"/>
          <w:sz w:val="24"/>
          <w:szCs w:val="24"/>
        </w:rPr>
        <w:t>Если заказчиком проведена экспертиза с привлечением экспертов, экспертных организаций, решение об одностороннем отказе может быть принято заказчиком только при условии, что в заключени</w:t>
      </w:r>
      <w:proofErr w:type="gramStart"/>
      <w:r w:rsidRPr="00593E2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93E20">
        <w:rPr>
          <w:rFonts w:ascii="Times New Roman" w:hAnsi="Times New Roman" w:cs="Times New Roman"/>
          <w:sz w:val="24"/>
          <w:szCs w:val="24"/>
        </w:rPr>
        <w:t xml:space="preserve"> эксперта, экспертной организации будут подтверждены нарушения условий контракта, послужившие основанием для одностороннего отказа заказчика от исполнения контракта.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E20">
        <w:rPr>
          <w:rFonts w:ascii="Times New Roman" w:hAnsi="Times New Roman" w:cs="Times New Roman"/>
          <w:sz w:val="24"/>
          <w:szCs w:val="24"/>
        </w:rPr>
        <w:t>Решение заказчика об одностороннем отказе от исполнения контракта не позднее чем в течение 3 (трех) рабочих дней со дня принятия указанного решения размещается в информационной системе и направляется поставщику (подрядчику, исполнителю) с использованием иных средств связи и доставки, обеспечивающих фиксирование такого уведомления и получение заказчиком подтверждения о его вручении поставщику (подрядчику, исполнителю).</w:t>
      </w:r>
      <w:proofErr w:type="gramEnd"/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 xml:space="preserve">Решение заказчика об одностороннем отказе вступает в </w:t>
      </w:r>
      <w:proofErr w:type="gramStart"/>
      <w:r w:rsidRPr="00593E20">
        <w:rPr>
          <w:rFonts w:ascii="Times New Roman" w:hAnsi="Times New Roman" w:cs="Times New Roman"/>
          <w:sz w:val="24"/>
          <w:szCs w:val="24"/>
        </w:rPr>
        <w:t>силу</w:t>
      </w:r>
      <w:proofErr w:type="gramEnd"/>
      <w:r w:rsidRPr="00593E20">
        <w:rPr>
          <w:rFonts w:ascii="Times New Roman" w:hAnsi="Times New Roman" w:cs="Times New Roman"/>
          <w:sz w:val="24"/>
          <w:szCs w:val="24"/>
        </w:rPr>
        <w:t xml:space="preserve"> и контракт считается расторгнутым через 5 (пять) рабочих дней со дня надлежащего уведомления заказчиком поставщика (подрядчика, исполнителя) об одностороннем отказе.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Выполнение заказчиком требований настоящего пункта считается надлежащим уведомлением поставщика (подрядчика, исполнителя) об одностороннем отказе от исполнения контракта. Датой такого надлежащего уведомления признается дата получения заказчиком подтверждения о вручении поставщику (подрядчику, исполнителю) указанного уведомления.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 xml:space="preserve">Заказчик обязан отменить не вступившее в силу решение об одностороннем отказе, если в течение 5 (пяти) рабочих дней </w:t>
      </w:r>
      <w:proofErr w:type="gramStart"/>
      <w:r w:rsidRPr="00593E2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593E20">
        <w:rPr>
          <w:rFonts w:ascii="Times New Roman" w:hAnsi="Times New Roman" w:cs="Times New Roman"/>
          <w:sz w:val="24"/>
          <w:szCs w:val="24"/>
        </w:rPr>
        <w:t xml:space="preserve"> надлежащего уведомления поставщика (подрядчика, исполнителя) о принятом решении устранено нарушение условий контракта, послужившее основанием для принятия указанного решения.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lastRenderedPageBreak/>
        <w:t>Данное правило не применяется в случае повторного нарушения поставщиком (подрядчиком, исполнителем) условий контракта.</w:t>
      </w:r>
    </w:p>
    <w:p w:rsidR="00593E20" w:rsidRPr="00593E20" w:rsidRDefault="00593E20" w:rsidP="00A167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Заказчик обязан принять решение об одностороннем отказе от исполнения контракта, если в ходе исполне</w:t>
      </w:r>
      <w:r w:rsidR="00A167B9">
        <w:rPr>
          <w:rFonts w:ascii="Times New Roman" w:hAnsi="Times New Roman" w:cs="Times New Roman"/>
          <w:sz w:val="24"/>
          <w:szCs w:val="24"/>
        </w:rPr>
        <w:t>ния контракта установлено, что:</w:t>
      </w:r>
      <w:r w:rsidR="00A167B9" w:rsidRPr="00A167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3E20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End"/>
      <w:r w:rsidRPr="00593E20">
        <w:rPr>
          <w:rFonts w:ascii="Times New Roman" w:hAnsi="Times New Roman" w:cs="Times New Roman"/>
          <w:sz w:val="24"/>
          <w:szCs w:val="24"/>
        </w:rPr>
        <w:t>поставляемый товар не соответствует установленным извещением об осуществлении закупки и (или) документацией о закупке требованиям к поставляемому товару;</w:t>
      </w:r>
      <w:r w:rsidR="00A167B9" w:rsidRPr="00A167B9">
        <w:rPr>
          <w:rFonts w:ascii="Times New Roman" w:hAnsi="Times New Roman" w:cs="Times New Roman"/>
          <w:sz w:val="24"/>
          <w:szCs w:val="24"/>
        </w:rPr>
        <w:t xml:space="preserve"> </w:t>
      </w:r>
      <w:r w:rsidRPr="00593E20">
        <w:rPr>
          <w:rFonts w:ascii="Times New Roman" w:hAnsi="Times New Roman" w:cs="Times New Roman"/>
          <w:sz w:val="24"/>
          <w:szCs w:val="24"/>
        </w:rPr>
        <w:t>б) представлена недостоверная информация о своем соответствии и (или) соответствии поставляемого товара установленным требованиям, что позволило участнику стать победителем определения поставщика (подрядчика, исполнителя).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 xml:space="preserve">Информация о поставщике (подрядчике, исполнителе), с которым контракт </w:t>
      </w:r>
      <w:proofErr w:type="gramStart"/>
      <w:r w:rsidRPr="00593E20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593E20">
        <w:rPr>
          <w:rFonts w:ascii="Times New Roman" w:hAnsi="Times New Roman" w:cs="Times New Roman"/>
          <w:sz w:val="24"/>
          <w:szCs w:val="24"/>
        </w:rPr>
        <w:t xml:space="preserve"> расторгнут в связи с односторонним отказом заказчика от исполнения контракта, включается в реестр недобросовестных поставщиков (подрядчиков, исполнителей).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Неисполнение поставщиком (подрядчиком, исполнителем) обязательств по контракту вследствие обстоятельств непреодолимой силы, определяемых действующим законодательством П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93E20">
        <w:rPr>
          <w:rFonts w:ascii="Times New Roman" w:hAnsi="Times New Roman" w:cs="Times New Roman"/>
          <w:sz w:val="24"/>
          <w:szCs w:val="24"/>
        </w:rPr>
        <w:t>Р, может являться основанием для принятия заказчиком или поставщиком (подрядчиком, исполнителем) решения об одностороннем отказе от исполнения контракта. При этом информация о таком поставщике (подрядчике, исполнителе) не включается в реестр недобросовестных поставщиков (подрядчиков, исполнителей).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В случае расторжения контракта в связи с односторонним отказом заказчика от исполнения контракта заказчик вправе осуществить закупку товара, работы, услуги, поставка, выполнение, оказание которых являлись предметом расторгнутого контракта, посредством запроса предложений.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593E2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93E20">
        <w:rPr>
          <w:rFonts w:ascii="Times New Roman" w:hAnsi="Times New Roman" w:cs="Times New Roman"/>
          <w:sz w:val="24"/>
          <w:szCs w:val="24"/>
        </w:rPr>
        <w:t xml:space="preserve"> в случае если до расторжения контракта поставщик (подрядчик, исполнитель) частично исполнил обязательства, предусмотренные контрактом, при заключении нового контракта количество поставляемого товара, объем выполняемой работы или оказываемой услуги должны быть уменьшены с учетом количества поставленного товара, объема выполненной работы или оказанной услуги по расторгаемому контракту, а цена контракта должна быть уменьшена пропорционально количеству поставленного товара, объему выполненной работы или оказанной услуги.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ПМР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Решение поставщика (подрядчика, исполнителя) об одностороннем отказе не позднее чем в течение 3 (трех) рабочих дней со дня принятия такого решения направляется заказчику с использованием сре</w:t>
      </w:r>
      <w:proofErr w:type="gramStart"/>
      <w:r w:rsidRPr="00593E2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93E20">
        <w:rPr>
          <w:rFonts w:ascii="Times New Roman" w:hAnsi="Times New Roman" w:cs="Times New Roman"/>
          <w:sz w:val="24"/>
          <w:szCs w:val="24"/>
        </w:rPr>
        <w:t>язи и доставки, обеспечивающих фиксирование такого уведомления и получение поставщиком (подрядчиком, исполнителем) подтверждения о его вручении заказчику.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Выполнение поставщиком (подрядчиком, исполнителем) требований настоящего пункта считается надлежащим уведомлением заказчика об одностороннем отказе от исполнения контракта. Датой такого надлежащего уведомления признается день получения поставщиком (подрядчиком, исполнителем) подтверждения о вручении заказчику указанного уведомления.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lastRenderedPageBreak/>
        <w:t xml:space="preserve">Решение поставщика (подрядчика, исполнителя) об одностороннем отказе вступает в </w:t>
      </w:r>
      <w:proofErr w:type="gramStart"/>
      <w:r w:rsidRPr="00593E20">
        <w:rPr>
          <w:rFonts w:ascii="Times New Roman" w:hAnsi="Times New Roman" w:cs="Times New Roman"/>
          <w:sz w:val="24"/>
          <w:szCs w:val="24"/>
        </w:rPr>
        <w:t>силу</w:t>
      </w:r>
      <w:proofErr w:type="gramEnd"/>
      <w:r w:rsidRPr="00593E20">
        <w:rPr>
          <w:rFonts w:ascii="Times New Roman" w:hAnsi="Times New Roman" w:cs="Times New Roman"/>
          <w:sz w:val="24"/>
          <w:szCs w:val="24"/>
        </w:rPr>
        <w:t xml:space="preserve"> и контракт считается расторгнутым через 10 (десять) рабочих дней со дня надлежащего уведомления поставщиком (подрядчиком, исполнителем) заказчика об одностороннем отказе.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Поставщик (подрядчик, исполнитель) обязан отменить не вступившее в силу решение об одностороннем отказе, если в течение десятидневного срока со дня надлежащего уведомления заказчика о принятом решении устранены нарушения условий контракта, послужившие основанием для принятия указанного решения.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В случае расторжения контракта в связи с односторонним отказом поставщика (подрядчика, исполнителя) заказчик осуществляет закупку товара, работы, услуги, поставка, выполнение, оказание которых являлись предметом расторгнутого контракта, в соответствии с положениями настоящего Закона.</w:t>
      </w:r>
    </w:p>
    <w:p w:rsidR="00DB4C83" w:rsidRPr="006B2577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Информация об изменении контракта или о расторжении контракта, за исключением сведений, составляющих государственную тайну, размещается заказчиком в информационной системе в течение 3 (трех) рабочих дней, следующих за днем изменения контракта или расторжения контракта.</w:t>
      </w:r>
    </w:p>
    <w:sectPr w:rsidR="00DB4C83" w:rsidRPr="006B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E8"/>
    <w:rsid w:val="00001F8C"/>
    <w:rsid w:val="000172A7"/>
    <w:rsid w:val="00061744"/>
    <w:rsid w:val="0006431C"/>
    <w:rsid w:val="00071FEC"/>
    <w:rsid w:val="000C665D"/>
    <w:rsid w:val="000F0824"/>
    <w:rsid w:val="00103051"/>
    <w:rsid w:val="0010338B"/>
    <w:rsid w:val="00104B17"/>
    <w:rsid w:val="00135BE2"/>
    <w:rsid w:val="001609E8"/>
    <w:rsid w:val="00173366"/>
    <w:rsid w:val="001769D1"/>
    <w:rsid w:val="001B66A1"/>
    <w:rsid w:val="001D0F83"/>
    <w:rsid w:val="001F0E27"/>
    <w:rsid w:val="00207BB2"/>
    <w:rsid w:val="002618BB"/>
    <w:rsid w:val="00263590"/>
    <w:rsid w:val="00264C18"/>
    <w:rsid w:val="0026684B"/>
    <w:rsid w:val="002A1CE3"/>
    <w:rsid w:val="002B0337"/>
    <w:rsid w:val="002B75AD"/>
    <w:rsid w:val="002C284C"/>
    <w:rsid w:val="002C61B7"/>
    <w:rsid w:val="002D1AF4"/>
    <w:rsid w:val="003200F8"/>
    <w:rsid w:val="0032127D"/>
    <w:rsid w:val="00333470"/>
    <w:rsid w:val="00367CB9"/>
    <w:rsid w:val="00375FA6"/>
    <w:rsid w:val="0037707B"/>
    <w:rsid w:val="0038273D"/>
    <w:rsid w:val="00393F63"/>
    <w:rsid w:val="00396554"/>
    <w:rsid w:val="003B5022"/>
    <w:rsid w:val="003B7903"/>
    <w:rsid w:val="003C3738"/>
    <w:rsid w:val="003D0758"/>
    <w:rsid w:val="004231EC"/>
    <w:rsid w:val="00443E48"/>
    <w:rsid w:val="00475FAA"/>
    <w:rsid w:val="004C2810"/>
    <w:rsid w:val="004E0DF0"/>
    <w:rsid w:val="004E2F36"/>
    <w:rsid w:val="004F09F0"/>
    <w:rsid w:val="005622B5"/>
    <w:rsid w:val="00572B9B"/>
    <w:rsid w:val="00593E20"/>
    <w:rsid w:val="005A36B5"/>
    <w:rsid w:val="005B057F"/>
    <w:rsid w:val="005B15BE"/>
    <w:rsid w:val="005D1C0D"/>
    <w:rsid w:val="005E30D2"/>
    <w:rsid w:val="00605719"/>
    <w:rsid w:val="00651E16"/>
    <w:rsid w:val="006B2003"/>
    <w:rsid w:val="006B2577"/>
    <w:rsid w:val="006C09FE"/>
    <w:rsid w:val="006D25D0"/>
    <w:rsid w:val="006E1F1C"/>
    <w:rsid w:val="00731EA5"/>
    <w:rsid w:val="007422ED"/>
    <w:rsid w:val="0075024B"/>
    <w:rsid w:val="00757AD8"/>
    <w:rsid w:val="00767570"/>
    <w:rsid w:val="007A2802"/>
    <w:rsid w:val="007E38FF"/>
    <w:rsid w:val="007E4A65"/>
    <w:rsid w:val="007F631A"/>
    <w:rsid w:val="00836780"/>
    <w:rsid w:val="008406D2"/>
    <w:rsid w:val="0086023B"/>
    <w:rsid w:val="008C25C6"/>
    <w:rsid w:val="008C7DCC"/>
    <w:rsid w:val="008D1EE3"/>
    <w:rsid w:val="008F3482"/>
    <w:rsid w:val="00912586"/>
    <w:rsid w:val="0091723A"/>
    <w:rsid w:val="009556E2"/>
    <w:rsid w:val="009A2D0C"/>
    <w:rsid w:val="009E7A41"/>
    <w:rsid w:val="00A03980"/>
    <w:rsid w:val="00A10506"/>
    <w:rsid w:val="00A10FCE"/>
    <w:rsid w:val="00A11234"/>
    <w:rsid w:val="00A167B9"/>
    <w:rsid w:val="00A233CA"/>
    <w:rsid w:val="00A848A3"/>
    <w:rsid w:val="00AB2F90"/>
    <w:rsid w:val="00B0455C"/>
    <w:rsid w:val="00B2211C"/>
    <w:rsid w:val="00B27D1C"/>
    <w:rsid w:val="00B41BA8"/>
    <w:rsid w:val="00B46DE1"/>
    <w:rsid w:val="00B74670"/>
    <w:rsid w:val="00B83E7F"/>
    <w:rsid w:val="00B87AA6"/>
    <w:rsid w:val="00B91935"/>
    <w:rsid w:val="00BB3A5E"/>
    <w:rsid w:val="00C2647A"/>
    <w:rsid w:val="00C40CF7"/>
    <w:rsid w:val="00C440B8"/>
    <w:rsid w:val="00C80A68"/>
    <w:rsid w:val="00CF07B1"/>
    <w:rsid w:val="00D36DB0"/>
    <w:rsid w:val="00D523EF"/>
    <w:rsid w:val="00D65D5E"/>
    <w:rsid w:val="00D73637"/>
    <w:rsid w:val="00DB26B0"/>
    <w:rsid w:val="00DB4C83"/>
    <w:rsid w:val="00E34772"/>
    <w:rsid w:val="00E60B40"/>
    <w:rsid w:val="00E61120"/>
    <w:rsid w:val="00EA7587"/>
    <w:rsid w:val="00EA7CEC"/>
    <w:rsid w:val="00EB7E9C"/>
    <w:rsid w:val="00EF1386"/>
    <w:rsid w:val="00EF1457"/>
    <w:rsid w:val="00F01D01"/>
    <w:rsid w:val="00F07691"/>
    <w:rsid w:val="00F31902"/>
    <w:rsid w:val="00F6300B"/>
    <w:rsid w:val="00F646EC"/>
    <w:rsid w:val="00F8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F9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523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3EF"/>
    <w:pPr>
      <w:widowControl w:val="0"/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F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F9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523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3EF"/>
    <w:pPr>
      <w:widowControl w:val="0"/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F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10</Pages>
  <Words>4357</Words>
  <Characters>24838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57</cp:revision>
  <cp:lastPrinted>2022-03-30T13:54:00Z</cp:lastPrinted>
  <dcterms:created xsi:type="dcterms:W3CDTF">2022-03-30T11:36:00Z</dcterms:created>
  <dcterms:modified xsi:type="dcterms:W3CDTF">2022-10-06T13:12:00Z</dcterms:modified>
</cp:coreProperties>
</file>