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389" w:rsidRPr="00D53389" w:rsidRDefault="00D53389" w:rsidP="00D53389">
      <w:pPr>
        <w:pStyle w:val="Style1"/>
        <w:widowControl/>
        <w:spacing w:line="240" w:lineRule="auto"/>
        <w:ind w:firstLine="0"/>
        <w:jc w:val="right"/>
        <w:rPr>
          <w:rStyle w:val="FontStyle16"/>
          <w:rFonts w:ascii="Times New Roman" w:hAnsi="Times New Roman" w:cs="Times New Roman"/>
          <w:i/>
        </w:rPr>
      </w:pPr>
      <w:r w:rsidRPr="00D53389">
        <w:rPr>
          <w:rStyle w:val="FontStyle16"/>
          <w:rFonts w:ascii="Times New Roman" w:hAnsi="Times New Roman" w:cs="Times New Roman"/>
          <w:i/>
        </w:rPr>
        <w:t>Проект</w:t>
      </w:r>
    </w:p>
    <w:p w:rsidR="00D53389" w:rsidRDefault="00D53389" w:rsidP="009A4277">
      <w:pPr>
        <w:pStyle w:val="Style1"/>
        <w:widowControl/>
        <w:spacing w:line="240" w:lineRule="auto"/>
        <w:ind w:firstLine="0"/>
        <w:jc w:val="center"/>
        <w:rPr>
          <w:rStyle w:val="FontStyle16"/>
          <w:rFonts w:ascii="Times New Roman" w:hAnsi="Times New Roman" w:cs="Times New Roman"/>
        </w:rPr>
      </w:pPr>
    </w:p>
    <w:p w:rsidR="00A27D72" w:rsidRPr="003904A2" w:rsidRDefault="00A27D72" w:rsidP="009A4277">
      <w:pPr>
        <w:pStyle w:val="Style1"/>
        <w:widowControl/>
        <w:spacing w:line="240" w:lineRule="auto"/>
        <w:ind w:firstLine="0"/>
        <w:jc w:val="center"/>
        <w:rPr>
          <w:rStyle w:val="FontStyle12"/>
          <w:sz w:val="26"/>
          <w:szCs w:val="26"/>
          <w:u w:val="single"/>
        </w:rPr>
      </w:pPr>
      <w:r w:rsidRPr="003904A2">
        <w:rPr>
          <w:rStyle w:val="FontStyle16"/>
          <w:rFonts w:ascii="Times New Roman" w:hAnsi="Times New Roman" w:cs="Times New Roman"/>
        </w:rPr>
        <w:t>Договор №________</w:t>
      </w:r>
    </w:p>
    <w:p w:rsidR="00A27D72" w:rsidRDefault="00A27D72" w:rsidP="009A4277">
      <w:pPr>
        <w:pStyle w:val="Style1"/>
        <w:widowControl/>
        <w:spacing w:line="240" w:lineRule="auto"/>
        <w:ind w:firstLine="0"/>
        <w:jc w:val="center"/>
        <w:rPr>
          <w:rStyle w:val="FontStyle16"/>
          <w:rFonts w:ascii="Times New Roman" w:hAnsi="Times New Roman" w:cs="Times New Roman"/>
        </w:rPr>
      </w:pPr>
      <w:r w:rsidRPr="003904A2">
        <w:rPr>
          <w:rStyle w:val="FontStyle16"/>
          <w:rFonts w:ascii="Times New Roman" w:hAnsi="Times New Roman" w:cs="Times New Roman"/>
        </w:rPr>
        <w:t xml:space="preserve">поставки </w:t>
      </w:r>
      <w:r w:rsidR="00E36826">
        <w:rPr>
          <w:rStyle w:val="FontStyle16"/>
          <w:rFonts w:ascii="Times New Roman" w:hAnsi="Times New Roman" w:cs="Times New Roman"/>
        </w:rPr>
        <w:t>компьютерных комплектующих и оргтехники</w:t>
      </w:r>
    </w:p>
    <w:p w:rsidR="004E3FB0" w:rsidRPr="003904A2" w:rsidRDefault="004E3FB0" w:rsidP="009A4277">
      <w:pPr>
        <w:pStyle w:val="Style1"/>
        <w:widowControl/>
        <w:spacing w:line="240" w:lineRule="auto"/>
        <w:ind w:firstLine="0"/>
        <w:jc w:val="center"/>
        <w:rPr>
          <w:rStyle w:val="FontStyle16"/>
          <w:rFonts w:ascii="Times New Roman" w:hAnsi="Times New Roman" w:cs="Times New Roman"/>
        </w:rPr>
      </w:pPr>
    </w:p>
    <w:p w:rsidR="00A27D72" w:rsidRPr="003904A2" w:rsidRDefault="00A27D72" w:rsidP="009A4277">
      <w:pPr>
        <w:pStyle w:val="Style7"/>
        <w:widowControl/>
        <w:tabs>
          <w:tab w:val="left" w:pos="8472"/>
        </w:tabs>
        <w:jc w:val="both"/>
        <w:rPr>
          <w:rStyle w:val="FontStyle16"/>
          <w:rFonts w:ascii="Times New Roman" w:hAnsi="Times New Roman" w:cs="Times New Roman"/>
        </w:rPr>
      </w:pPr>
    </w:p>
    <w:p w:rsidR="00A27D72" w:rsidRPr="003904A2" w:rsidRDefault="00A27D72" w:rsidP="009A4277">
      <w:pPr>
        <w:pStyle w:val="Style7"/>
        <w:widowControl/>
        <w:tabs>
          <w:tab w:val="left" w:pos="8472"/>
        </w:tabs>
        <w:jc w:val="both"/>
        <w:rPr>
          <w:rStyle w:val="FontStyle16"/>
          <w:rFonts w:ascii="Times New Roman" w:hAnsi="Times New Roman" w:cs="Times New Roman"/>
        </w:rPr>
      </w:pPr>
      <w:r w:rsidRPr="003904A2">
        <w:rPr>
          <w:rStyle w:val="FontStyle16"/>
          <w:rFonts w:ascii="Times New Roman" w:hAnsi="Times New Roman" w:cs="Times New Roman"/>
        </w:rPr>
        <w:t xml:space="preserve">г. Тирасполь                                                   </w:t>
      </w:r>
      <w:r w:rsidR="00C14086" w:rsidRPr="003904A2">
        <w:rPr>
          <w:rStyle w:val="FontStyle16"/>
          <w:rFonts w:ascii="Times New Roman" w:hAnsi="Times New Roman" w:cs="Times New Roman"/>
        </w:rPr>
        <w:t xml:space="preserve">    </w:t>
      </w:r>
      <w:r w:rsidRPr="003904A2">
        <w:rPr>
          <w:rStyle w:val="FontStyle16"/>
          <w:rFonts w:ascii="Times New Roman" w:hAnsi="Times New Roman" w:cs="Times New Roman"/>
        </w:rPr>
        <w:t xml:space="preserve">   </w:t>
      </w:r>
      <w:r w:rsidR="003904A2">
        <w:rPr>
          <w:rStyle w:val="FontStyle16"/>
          <w:rFonts w:ascii="Times New Roman" w:hAnsi="Times New Roman" w:cs="Times New Roman"/>
        </w:rPr>
        <w:t xml:space="preserve">        </w:t>
      </w:r>
      <w:r w:rsidRPr="003904A2">
        <w:rPr>
          <w:rStyle w:val="FontStyle16"/>
          <w:rFonts w:ascii="Times New Roman" w:hAnsi="Times New Roman" w:cs="Times New Roman"/>
        </w:rPr>
        <w:t xml:space="preserve">   </w:t>
      </w:r>
      <w:r w:rsidR="001E2C06">
        <w:rPr>
          <w:rStyle w:val="FontStyle16"/>
          <w:rFonts w:ascii="Times New Roman" w:hAnsi="Times New Roman" w:cs="Times New Roman"/>
        </w:rPr>
        <w:t xml:space="preserve">      </w:t>
      </w:r>
      <w:proofErr w:type="gramStart"/>
      <w:r w:rsidR="001E2C06">
        <w:rPr>
          <w:rStyle w:val="FontStyle16"/>
          <w:rFonts w:ascii="Times New Roman" w:hAnsi="Times New Roman" w:cs="Times New Roman"/>
        </w:rPr>
        <w:t xml:space="preserve">  </w:t>
      </w:r>
      <w:r w:rsidR="00554CE2">
        <w:rPr>
          <w:rStyle w:val="FontStyle16"/>
          <w:rFonts w:ascii="Times New Roman" w:hAnsi="Times New Roman" w:cs="Times New Roman"/>
        </w:rPr>
        <w:t xml:space="preserve"> </w:t>
      </w:r>
      <w:r w:rsidRPr="003904A2">
        <w:rPr>
          <w:rStyle w:val="FontStyle13"/>
          <w:rFonts w:ascii="Times New Roman" w:hAnsi="Times New Roman" w:cs="Times New Roman"/>
          <w:sz w:val="26"/>
          <w:szCs w:val="26"/>
        </w:rPr>
        <w:t>«</w:t>
      </w:r>
      <w:proofErr w:type="gramEnd"/>
      <w:r w:rsidR="00DD27C2">
        <w:rPr>
          <w:rStyle w:val="FontStyle13"/>
          <w:rFonts w:ascii="Times New Roman" w:hAnsi="Times New Roman" w:cs="Times New Roman"/>
          <w:sz w:val="26"/>
          <w:szCs w:val="26"/>
        </w:rPr>
        <w:t>___</w:t>
      </w:r>
      <w:r w:rsidRPr="003904A2">
        <w:rPr>
          <w:rStyle w:val="FontStyle13"/>
          <w:rFonts w:ascii="Times New Roman" w:hAnsi="Times New Roman" w:cs="Times New Roman"/>
          <w:sz w:val="26"/>
          <w:szCs w:val="26"/>
        </w:rPr>
        <w:t xml:space="preserve">» </w:t>
      </w:r>
      <w:r w:rsidR="001537AD" w:rsidRPr="001537AD">
        <w:rPr>
          <w:rStyle w:val="FontStyle13"/>
          <w:rFonts w:ascii="Times New Roman" w:hAnsi="Times New Roman" w:cs="Times New Roman"/>
          <w:sz w:val="26"/>
          <w:szCs w:val="26"/>
          <w:u w:val="single"/>
        </w:rPr>
        <w:t xml:space="preserve">              </w:t>
      </w:r>
      <w:r w:rsidR="001537AD">
        <w:rPr>
          <w:rStyle w:val="FontStyle13"/>
          <w:rFonts w:ascii="Times New Roman" w:hAnsi="Times New Roman" w:cs="Times New Roman"/>
          <w:sz w:val="26"/>
          <w:szCs w:val="26"/>
        </w:rPr>
        <w:t xml:space="preserve"> </w:t>
      </w:r>
      <w:r w:rsidR="00E77730">
        <w:rPr>
          <w:rStyle w:val="FontStyle13"/>
          <w:rFonts w:ascii="Times New Roman" w:hAnsi="Times New Roman" w:cs="Times New Roman"/>
          <w:sz w:val="26"/>
          <w:szCs w:val="26"/>
        </w:rPr>
        <w:t>2</w:t>
      </w:r>
      <w:r w:rsidR="001E681C">
        <w:rPr>
          <w:rStyle w:val="FontStyle16"/>
          <w:rFonts w:ascii="Times New Roman" w:hAnsi="Times New Roman" w:cs="Times New Roman"/>
        </w:rPr>
        <w:t>0</w:t>
      </w:r>
      <w:r w:rsidR="00E36826">
        <w:rPr>
          <w:rStyle w:val="FontStyle16"/>
          <w:rFonts w:ascii="Times New Roman" w:hAnsi="Times New Roman" w:cs="Times New Roman"/>
        </w:rPr>
        <w:t>22</w:t>
      </w:r>
      <w:r w:rsidRPr="003904A2">
        <w:rPr>
          <w:rStyle w:val="FontStyle16"/>
          <w:rFonts w:ascii="Times New Roman" w:hAnsi="Times New Roman" w:cs="Times New Roman"/>
        </w:rPr>
        <w:t xml:space="preserve"> года</w:t>
      </w:r>
    </w:p>
    <w:p w:rsidR="00A27D72" w:rsidRPr="003904A2" w:rsidRDefault="00A27D72" w:rsidP="009A4277">
      <w:pPr>
        <w:pStyle w:val="Style3"/>
        <w:widowControl/>
        <w:spacing w:line="240" w:lineRule="auto"/>
        <w:rPr>
          <w:rFonts w:ascii="Times New Roman" w:hAnsi="Times New Roman"/>
          <w:sz w:val="26"/>
          <w:szCs w:val="26"/>
        </w:rPr>
      </w:pPr>
    </w:p>
    <w:p w:rsidR="001E681C" w:rsidRPr="007E39A2" w:rsidRDefault="001E681C" w:rsidP="001E2C06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E36826">
        <w:rPr>
          <w:rFonts w:ascii="Times New Roman" w:hAnsi="Times New Roman"/>
          <w:sz w:val="26"/>
          <w:szCs w:val="26"/>
        </w:rPr>
        <w:t>Правительство</w:t>
      </w:r>
      <w:r w:rsidR="00E36826" w:rsidRPr="007923B6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D05C13" w:rsidRPr="00E36826">
        <w:rPr>
          <w:rFonts w:ascii="Times New Roman" w:hAnsi="Times New Roman"/>
          <w:sz w:val="26"/>
          <w:szCs w:val="26"/>
        </w:rPr>
        <w:t>Приднестровской Молдавской Республики</w:t>
      </w:r>
      <w:r w:rsidRPr="00E36826">
        <w:rPr>
          <w:rFonts w:ascii="Times New Roman" w:hAnsi="Times New Roman"/>
          <w:sz w:val="26"/>
          <w:szCs w:val="26"/>
        </w:rPr>
        <w:t>, именуемое в дальнейшем «Покупатель»,</w:t>
      </w:r>
      <w:r w:rsidR="00D05C13" w:rsidRPr="00E36826">
        <w:rPr>
          <w:rFonts w:ascii="Times New Roman" w:hAnsi="Times New Roman"/>
          <w:sz w:val="26"/>
          <w:szCs w:val="26"/>
        </w:rPr>
        <w:t xml:space="preserve"> </w:t>
      </w:r>
      <w:r w:rsidRPr="00E36826">
        <w:rPr>
          <w:rFonts w:ascii="Times New Roman" w:hAnsi="Times New Roman"/>
          <w:sz w:val="26"/>
          <w:szCs w:val="26"/>
        </w:rPr>
        <w:t xml:space="preserve">в лице </w:t>
      </w:r>
      <w:r w:rsidR="00DD27C2" w:rsidRPr="00E36826">
        <w:rPr>
          <w:rFonts w:ascii="Times New Roman" w:hAnsi="Times New Roman"/>
          <w:sz w:val="26"/>
          <w:szCs w:val="26"/>
        </w:rPr>
        <w:t>з</w:t>
      </w:r>
      <w:r w:rsidRPr="00E36826">
        <w:rPr>
          <w:rFonts w:ascii="Times New Roman" w:hAnsi="Times New Roman"/>
          <w:sz w:val="26"/>
          <w:szCs w:val="26"/>
        </w:rPr>
        <w:t>аместителя Руководителя Аппарата</w:t>
      </w:r>
      <w:r w:rsidR="006B430C" w:rsidRPr="00E36826">
        <w:rPr>
          <w:rFonts w:ascii="Times New Roman" w:hAnsi="Times New Roman"/>
          <w:sz w:val="26"/>
          <w:szCs w:val="26"/>
        </w:rPr>
        <w:t xml:space="preserve"> Правительства </w:t>
      </w:r>
      <w:r w:rsidR="00D05C13" w:rsidRPr="00E36826">
        <w:rPr>
          <w:rFonts w:ascii="Times New Roman" w:hAnsi="Times New Roman"/>
          <w:sz w:val="26"/>
          <w:szCs w:val="26"/>
        </w:rPr>
        <w:t xml:space="preserve">Приднестровской Молдавской Республики </w:t>
      </w:r>
      <w:r w:rsidR="00E77730" w:rsidRPr="00E36826">
        <w:rPr>
          <w:rFonts w:ascii="Times New Roman" w:hAnsi="Times New Roman"/>
          <w:sz w:val="26"/>
          <w:szCs w:val="26"/>
        </w:rPr>
        <w:t>Колесниченко Н.И.</w:t>
      </w:r>
      <w:r w:rsidRPr="00E36826">
        <w:rPr>
          <w:rFonts w:ascii="Times New Roman" w:hAnsi="Times New Roman"/>
          <w:sz w:val="26"/>
          <w:szCs w:val="26"/>
        </w:rPr>
        <w:t xml:space="preserve">, действующего на основании Постановления Правительства </w:t>
      </w:r>
      <w:r w:rsidR="00D05C13" w:rsidRPr="00E36826">
        <w:rPr>
          <w:rFonts w:ascii="Times New Roman" w:hAnsi="Times New Roman"/>
          <w:sz w:val="26"/>
          <w:szCs w:val="26"/>
        </w:rPr>
        <w:t>Приднестровской Молдавской Республики</w:t>
      </w:r>
      <w:r w:rsidRPr="00E36826">
        <w:rPr>
          <w:rFonts w:ascii="Times New Roman" w:hAnsi="Times New Roman"/>
          <w:sz w:val="26"/>
          <w:szCs w:val="26"/>
        </w:rPr>
        <w:t xml:space="preserve"> от 10 февраля</w:t>
      </w:r>
      <w:r w:rsidR="00D05C13" w:rsidRPr="00E36826">
        <w:rPr>
          <w:rFonts w:ascii="Times New Roman" w:hAnsi="Times New Roman"/>
          <w:sz w:val="26"/>
          <w:szCs w:val="26"/>
        </w:rPr>
        <w:t xml:space="preserve"> </w:t>
      </w:r>
      <w:r w:rsidRPr="00E36826">
        <w:rPr>
          <w:rFonts w:ascii="Times New Roman" w:hAnsi="Times New Roman"/>
          <w:sz w:val="26"/>
          <w:szCs w:val="26"/>
        </w:rPr>
        <w:t>2012 года № 2 «Об</w:t>
      </w:r>
      <w:r w:rsidR="004A1B35" w:rsidRPr="00E36826">
        <w:rPr>
          <w:rFonts w:ascii="Times New Roman" w:hAnsi="Times New Roman"/>
          <w:sz w:val="26"/>
          <w:szCs w:val="26"/>
        </w:rPr>
        <w:t xml:space="preserve"> </w:t>
      </w:r>
      <w:r w:rsidRPr="00E36826">
        <w:rPr>
          <w:rFonts w:ascii="Times New Roman" w:hAnsi="Times New Roman"/>
          <w:sz w:val="26"/>
          <w:szCs w:val="26"/>
        </w:rPr>
        <w:t xml:space="preserve">Аппарате Правительства </w:t>
      </w:r>
      <w:r w:rsidR="00D05C13" w:rsidRPr="00E36826">
        <w:rPr>
          <w:rFonts w:ascii="Times New Roman" w:hAnsi="Times New Roman"/>
          <w:sz w:val="26"/>
          <w:szCs w:val="26"/>
        </w:rPr>
        <w:t>Приднестровской Молдавской Республики</w:t>
      </w:r>
      <w:r w:rsidR="00E36826" w:rsidRPr="00E36826">
        <w:rPr>
          <w:rFonts w:ascii="Times New Roman" w:hAnsi="Times New Roman"/>
          <w:sz w:val="26"/>
          <w:szCs w:val="26"/>
        </w:rPr>
        <w:t>»</w:t>
      </w:r>
      <w:r w:rsidR="00EA7E5F" w:rsidRPr="00E36826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1E2C06" w:rsidRPr="00E36826">
        <w:rPr>
          <w:rFonts w:ascii="Times New Roman" w:hAnsi="Times New Roman"/>
          <w:sz w:val="26"/>
          <w:szCs w:val="26"/>
        </w:rPr>
        <w:t xml:space="preserve">и Приказа Аппарата Правительства </w:t>
      </w:r>
      <w:r w:rsidR="00DB0DD4" w:rsidRPr="00E36826">
        <w:rPr>
          <w:rFonts w:ascii="Times New Roman" w:hAnsi="Times New Roman"/>
          <w:sz w:val="26"/>
          <w:szCs w:val="26"/>
        </w:rPr>
        <w:t>Приднестровской Молдавской Республики</w:t>
      </w:r>
      <w:r w:rsidR="001E2C06" w:rsidRPr="00E36826">
        <w:rPr>
          <w:rFonts w:ascii="Times New Roman" w:hAnsi="Times New Roman"/>
          <w:sz w:val="26"/>
          <w:szCs w:val="26"/>
        </w:rPr>
        <w:t xml:space="preserve"> от 5 февраля 2019 года № 4 «О делегировании права подписи», </w:t>
      </w:r>
      <w:r w:rsidRPr="00E36826">
        <w:rPr>
          <w:rFonts w:ascii="Times New Roman" w:hAnsi="Times New Roman"/>
          <w:sz w:val="26"/>
          <w:szCs w:val="26"/>
        </w:rPr>
        <w:t>с одной стороны,</w:t>
      </w:r>
      <w:r w:rsidR="004A1B35" w:rsidRPr="00E36826">
        <w:rPr>
          <w:rFonts w:ascii="Times New Roman" w:hAnsi="Times New Roman"/>
          <w:sz w:val="26"/>
          <w:szCs w:val="26"/>
        </w:rPr>
        <w:t xml:space="preserve"> </w:t>
      </w:r>
      <w:r w:rsidR="00C93724" w:rsidRPr="00E36826">
        <w:rPr>
          <w:rFonts w:ascii="Times New Roman" w:hAnsi="Times New Roman"/>
          <w:sz w:val="26"/>
          <w:szCs w:val="26"/>
        </w:rPr>
        <w:t xml:space="preserve">и </w:t>
      </w:r>
      <w:r w:rsidR="0045097D" w:rsidRPr="00E36826">
        <w:rPr>
          <w:rFonts w:ascii="Times New Roman" w:hAnsi="Times New Roman"/>
          <w:sz w:val="26"/>
          <w:szCs w:val="26"/>
        </w:rPr>
        <w:t>___________________</w:t>
      </w:r>
      <w:r w:rsidR="007923B6" w:rsidRPr="00E36826">
        <w:rPr>
          <w:rFonts w:ascii="Times New Roman" w:hAnsi="Times New Roman"/>
          <w:sz w:val="26"/>
          <w:szCs w:val="26"/>
        </w:rPr>
        <w:t xml:space="preserve"> </w:t>
      </w:r>
      <w:r w:rsidR="00595EBB" w:rsidRPr="00E36826">
        <w:rPr>
          <w:rFonts w:ascii="Times New Roman" w:hAnsi="Times New Roman"/>
          <w:sz w:val="26"/>
          <w:szCs w:val="26"/>
        </w:rPr>
        <w:t>(</w:t>
      </w:r>
      <w:r w:rsidR="00595EBB" w:rsidRPr="00E36826">
        <w:rPr>
          <w:rFonts w:ascii="Times New Roman" w:eastAsia="Calibri" w:hAnsi="Times New Roman"/>
          <w:i/>
          <w:lang w:eastAsia="en-US"/>
        </w:rPr>
        <w:t>наименование организации</w:t>
      </w:r>
      <w:r w:rsidR="00595EBB" w:rsidRPr="00DB0DD4">
        <w:rPr>
          <w:rFonts w:ascii="Times New Roman" w:eastAsia="Calibri" w:hAnsi="Times New Roman"/>
          <w:i/>
          <w:lang w:eastAsia="en-US"/>
        </w:rPr>
        <w:t xml:space="preserve"> Поставщика)</w:t>
      </w:r>
      <w:r w:rsidRPr="00DB0DD4">
        <w:rPr>
          <w:rFonts w:ascii="Times New Roman" w:hAnsi="Times New Roman"/>
          <w:i/>
          <w:sz w:val="26"/>
          <w:szCs w:val="26"/>
        </w:rPr>
        <w:t>,</w:t>
      </w:r>
      <w:r w:rsidRPr="00DB0DD4">
        <w:rPr>
          <w:rFonts w:ascii="Times New Roman" w:hAnsi="Times New Roman"/>
          <w:sz w:val="26"/>
          <w:szCs w:val="26"/>
        </w:rPr>
        <w:t xml:space="preserve"> именуемое в дальнейшем «Поставщик», в лице </w:t>
      </w:r>
      <w:r w:rsidR="0045097D" w:rsidRPr="00DB0DD4">
        <w:rPr>
          <w:rFonts w:ascii="Times New Roman" w:hAnsi="Times New Roman"/>
          <w:sz w:val="26"/>
          <w:szCs w:val="26"/>
        </w:rPr>
        <w:t>___________________________________</w:t>
      </w:r>
      <w:r w:rsidR="00595EBB" w:rsidRPr="00DB0DD4">
        <w:rPr>
          <w:rFonts w:eastAsia="Calibri"/>
          <w:i/>
          <w:lang w:eastAsia="en-US"/>
        </w:rPr>
        <w:t xml:space="preserve"> </w:t>
      </w:r>
      <w:r w:rsidR="00595EBB" w:rsidRPr="00DB0DD4">
        <w:rPr>
          <w:rFonts w:ascii="Times New Roman" w:eastAsia="Calibri" w:hAnsi="Times New Roman"/>
          <w:i/>
          <w:lang w:eastAsia="en-US"/>
        </w:rPr>
        <w:t>(указать должность, фамилию, имя и отчество</w:t>
      </w:r>
      <w:r w:rsidR="001848C4">
        <w:rPr>
          <w:rFonts w:ascii="Times New Roman" w:eastAsia="Calibri" w:hAnsi="Times New Roman"/>
          <w:i/>
          <w:lang w:eastAsia="en-US"/>
        </w:rPr>
        <w:t xml:space="preserve"> </w:t>
      </w:r>
      <w:r w:rsidR="001848C4" w:rsidRPr="004A4071">
        <w:rPr>
          <w:rFonts w:ascii="Times New Roman" w:eastAsia="Calibri" w:hAnsi="Times New Roman"/>
          <w:i/>
          <w:lang w:eastAsia="en-US"/>
        </w:rPr>
        <w:t>(при наличии)</w:t>
      </w:r>
      <w:r w:rsidR="004C77E9">
        <w:rPr>
          <w:rFonts w:ascii="Times New Roman" w:eastAsia="Calibri" w:hAnsi="Times New Roman"/>
          <w:i/>
          <w:lang w:eastAsia="en-US"/>
        </w:rPr>
        <w:t xml:space="preserve"> </w:t>
      </w:r>
      <w:r w:rsidR="00595EBB" w:rsidRPr="00DB0DD4">
        <w:rPr>
          <w:rFonts w:ascii="Times New Roman" w:eastAsia="Calibri" w:hAnsi="Times New Roman"/>
          <w:i/>
          <w:lang w:eastAsia="en-US"/>
        </w:rPr>
        <w:t>лица, подписывающего Договор)</w:t>
      </w:r>
      <w:r w:rsidR="00C93724" w:rsidRPr="00DB0DD4">
        <w:rPr>
          <w:rFonts w:ascii="Times New Roman" w:hAnsi="Times New Roman"/>
          <w:sz w:val="26"/>
          <w:szCs w:val="26"/>
        </w:rPr>
        <w:t>,</w:t>
      </w:r>
      <w:r w:rsidRPr="00DB0DD4">
        <w:rPr>
          <w:rFonts w:ascii="Times New Roman" w:hAnsi="Times New Roman"/>
          <w:sz w:val="26"/>
          <w:szCs w:val="26"/>
        </w:rPr>
        <w:t xml:space="preserve"> действующего на основании </w:t>
      </w:r>
      <w:r w:rsidR="0045097D" w:rsidRPr="00DB0DD4">
        <w:rPr>
          <w:rFonts w:ascii="Times New Roman" w:hAnsi="Times New Roman"/>
          <w:sz w:val="26"/>
          <w:szCs w:val="26"/>
        </w:rPr>
        <w:t>___________</w:t>
      </w:r>
      <w:r w:rsidR="00595EBB" w:rsidRPr="00DB0DD4">
        <w:rPr>
          <w:rFonts w:eastAsia="Calibri"/>
          <w:i/>
          <w:lang w:eastAsia="en-US"/>
        </w:rPr>
        <w:t xml:space="preserve"> (указать, на каком основании данное лицо подписывает Договор)</w:t>
      </w:r>
      <w:r w:rsidRPr="00DB0DD4">
        <w:rPr>
          <w:rFonts w:ascii="Times New Roman" w:hAnsi="Times New Roman"/>
          <w:sz w:val="26"/>
          <w:szCs w:val="26"/>
        </w:rPr>
        <w:t xml:space="preserve">, </w:t>
      </w:r>
      <w:r w:rsidRPr="007E39A2">
        <w:rPr>
          <w:rFonts w:ascii="Times New Roman" w:hAnsi="Times New Roman"/>
          <w:sz w:val="26"/>
          <w:szCs w:val="26"/>
        </w:rPr>
        <w:t xml:space="preserve">с другой </w:t>
      </w:r>
      <w:r>
        <w:rPr>
          <w:rFonts w:ascii="Times New Roman" w:hAnsi="Times New Roman"/>
          <w:sz w:val="26"/>
          <w:szCs w:val="26"/>
        </w:rPr>
        <w:t>с</w:t>
      </w:r>
      <w:r w:rsidRPr="007E39A2">
        <w:rPr>
          <w:rFonts w:ascii="Times New Roman" w:hAnsi="Times New Roman"/>
          <w:sz w:val="26"/>
          <w:szCs w:val="26"/>
        </w:rPr>
        <w:t>тороны,</w:t>
      </w:r>
      <w:r>
        <w:rPr>
          <w:rFonts w:ascii="Times New Roman" w:hAnsi="Times New Roman"/>
          <w:sz w:val="26"/>
          <w:szCs w:val="26"/>
        </w:rPr>
        <w:t xml:space="preserve"> </w:t>
      </w:r>
      <w:r w:rsidRPr="007E39A2">
        <w:rPr>
          <w:rFonts w:ascii="Times New Roman" w:hAnsi="Times New Roman"/>
          <w:sz w:val="26"/>
          <w:szCs w:val="26"/>
        </w:rPr>
        <w:t xml:space="preserve">а вместе именуемые «Стороны», заключили настоящий Договор о нижеследующем. </w:t>
      </w:r>
    </w:p>
    <w:p w:rsidR="00A27D72" w:rsidRPr="003904A2" w:rsidRDefault="00A27D72" w:rsidP="009A4277">
      <w:pPr>
        <w:pStyle w:val="Style3"/>
        <w:widowControl/>
        <w:spacing w:line="240" w:lineRule="auto"/>
        <w:rPr>
          <w:rStyle w:val="FontStyle16"/>
          <w:rFonts w:ascii="Times New Roman" w:hAnsi="Times New Roman" w:cs="Times New Roman"/>
        </w:rPr>
      </w:pPr>
    </w:p>
    <w:p w:rsidR="00A27D72" w:rsidRPr="009D1D16" w:rsidRDefault="00A27D72" w:rsidP="009A4277">
      <w:pPr>
        <w:pStyle w:val="Style7"/>
        <w:widowControl/>
        <w:jc w:val="center"/>
        <w:rPr>
          <w:rStyle w:val="FontStyle16"/>
          <w:rFonts w:ascii="Times New Roman" w:hAnsi="Times New Roman" w:cs="Times New Roman"/>
        </w:rPr>
      </w:pPr>
      <w:r w:rsidRPr="009D1D16">
        <w:rPr>
          <w:rStyle w:val="FontStyle16"/>
          <w:rFonts w:ascii="Times New Roman" w:hAnsi="Times New Roman" w:cs="Times New Roman"/>
        </w:rPr>
        <w:t>1. Предмет Договора</w:t>
      </w:r>
    </w:p>
    <w:p w:rsidR="00A27D72" w:rsidRPr="009D1D16" w:rsidRDefault="00A27D72" w:rsidP="00E71B89">
      <w:pPr>
        <w:pStyle w:val="Style3"/>
        <w:widowControl/>
        <w:spacing w:line="240" w:lineRule="auto"/>
        <w:ind w:firstLine="744"/>
        <w:rPr>
          <w:rFonts w:ascii="Times New Roman" w:hAnsi="Times New Roman"/>
          <w:sz w:val="26"/>
          <w:szCs w:val="26"/>
        </w:rPr>
      </w:pPr>
    </w:p>
    <w:p w:rsidR="001537AD" w:rsidRPr="004A4071" w:rsidRDefault="001C69BC" w:rsidP="001537AD">
      <w:pPr>
        <w:pStyle w:val="Style7"/>
        <w:widowControl/>
        <w:ind w:firstLine="744"/>
        <w:jc w:val="both"/>
        <w:rPr>
          <w:rFonts w:ascii="Times New Roman" w:hAnsi="Times New Roman"/>
          <w:sz w:val="26"/>
          <w:szCs w:val="26"/>
        </w:rPr>
      </w:pPr>
      <w:r w:rsidRPr="004A4071">
        <w:rPr>
          <w:rFonts w:ascii="Times New Roman" w:hAnsi="Times New Roman"/>
          <w:sz w:val="26"/>
          <w:szCs w:val="26"/>
        </w:rPr>
        <w:t xml:space="preserve">1.1. </w:t>
      </w:r>
      <w:r w:rsidR="00546558" w:rsidRPr="004A4071">
        <w:rPr>
          <w:rFonts w:ascii="Times New Roman" w:hAnsi="Times New Roman"/>
          <w:sz w:val="26"/>
          <w:szCs w:val="26"/>
        </w:rPr>
        <w:t xml:space="preserve">По условиям настоящего Договора </w:t>
      </w:r>
      <w:r w:rsidRPr="004A4071">
        <w:rPr>
          <w:rFonts w:ascii="Times New Roman" w:hAnsi="Times New Roman"/>
          <w:sz w:val="26"/>
          <w:szCs w:val="26"/>
        </w:rPr>
        <w:t xml:space="preserve">Поставщик обязуется передать Покупателю </w:t>
      </w:r>
      <w:r w:rsidR="00E36826" w:rsidRPr="004A4071">
        <w:rPr>
          <w:rFonts w:ascii="Times New Roman" w:hAnsi="Times New Roman"/>
          <w:sz w:val="26"/>
          <w:szCs w:val="26"/>
        </w:rPr>
        <w:t>компьютерные комплектующие и оргтехнику</w:t>
      </w:r>
      <w:r w:rsidR="00DB0DD4" w:rsidRPr="004A4071">
        <w:rPr>
          <w:rFonts w:ascii="Times New Roman" w:hAnsi="Times New Roman"/>
          <w:sz w:val="26"/>
          <w:szCs w:val="26"/>
        </w:rPr>
        <w:t xml:space="preserve"> </w:t>
      </w:r>
      <w:r w:rsidR="00071A8F" w:rsidRPr="004A4071">
        <w:rPr>
          <w:rFonts w:ascii="Times New Roman" w:hAnsi="Times New Roman"/>
          <w:sz w:val="26"/>
          <w:szCs w:val="26"/>
        </w:rPr>
        <w:t>(далее - товар)</w:t>
      </w:r>
      <w:r w:rsidR="00574924" w:rsidRPr="004A4071">
        <w:rPr>
          <w:rFonts w:eastAsia="Calibri"/>
          <w:sz w:val="26"/>
          <w:szCs w:val="26"/>
          <w:lang w:eastAsia="en-US"/>
        </w:rPr>
        <w:t xml:space="preserve"> </w:t>
      </w:r>
      <w:r w:rsidR="00574924" w:rsidRPr="004A4071">
        <w:rPr>
          <w:rFonts w:ascii="Times New Roman" w:eastAsia="Calibri" w:hAnsi="Times New Roman"/>
          <w:sz w:val="26"/>
          <w:szCs w:val="26"/>
          <w:lang w:eastAsia="en-US"/>
        </w:rPr>
        <w:t>в количестве, номенклатуре, с характеристиками, определенным</w:t>
      </w:r>
      <w:r w:rsidR="00DB0DD4" w:rsidRPr="004A4071">
        <w:rPr>
          <w:rFonts w:ascii="Times New Roman" w:eastAsia="Calibri" w:hAnsi="Times New Roman"/>
          <w:sz w:val="26"/>
          <w:szCs w:val="26"/>
          <w:lang w:eastAsia="en-US"/>
        </w:rPr>
        <w:t>и</w:t>
      </w:r>
      <w:r w:rsidR="00574924" w:rsidRPr="004A4071">
        <w:rPr>
          <w:rFonts w:ascii="Times New Roman" w:eastAsia="Calibri" w:hAnsi="Times New Roman"/>
          <w:sz w:val="26"/>
          <w:szCs w:val="26"/>
          <w:lang w:eastAsia="en-US"/>
        </w:rPr>
        <w:t xml:space="preserve"> в Спецификации</w:t>
      </w:r>
      <w:r w:rsidR="00574924" w:rsidRPr="004A4071">
        <w:rPr>
          <w:rFonts w:eastAsia="Calibri"/>
          <w:sz w:val="26"/>
          <w:szCs w:val="26"/>
          <w:lang w:eastAsia="en-US"/>
        </w:rPr>
        <w:t xml:space="preserve"> </w:t>
      </w:r>
      <w:r w:rsidR="00574924" w:rsidRPr="004A4071">
        <w:rPr>
          <w:rFonts w:ascii="Times New Roman" w:eastAsia="Calibri" w:hAnsi="Times New Roman"/>
          <w:sz w:val="26"/>
          <w:szCs w:val="26"/>
          <w:lang w:eastAsia="en-US"/>
        </w:rPr>
        <w:t>(Приложение №1 к настоящему Договору)</w:t>
      </w:r>
      <w:r w:rsidR="001848C4" w:rsidRPr="004A4071">
        <w:rPr>
          <w:rFonts w:eastAsia="Calibri"/>
          <w:sz w:val="26"/>
          <w:szCs w:val="26"/>
          <w:lang w:eastAsia="en-US"/>
        </w:rPr>
        <w:t xml:space="preserve"> </w:t>
      </w:r>
      <w:r w:rsidR="001537AD" w:rsidRPr="004A4071">
        <w:rPr>
          <w:rFonts w:ascii="Times New Roman" w:hAnsi="Times New Roman"/>
          <w:sz w:val="26"/>
          <w:szCs w:val="26"/>
        </w:rPr>
        <w:t>в</w:t>
      </w:r>
      <w:r w:rsidR="00DD27C2" w:rsidRPr="004A4071">
        <w:rPr>
          <w:rFonts w:ascii="Times New Roman" w:hAnsi="Times New Roman"/>
          <w:sz w:val="26"/>
          <w:szCs w:val="26"/>
        </w:rPr>
        <w:t xml:space="preserve"> </w:t>
      </w:r>
      <w:r w:rsidR="00574924" w:rsidRPr="004A4071">
        <w:rPr>
          <w:rFonts w:ascii="Times New Roman" w:hAnsi="Times New Roman"/>
          <w:sz w:val="26"/>
          <w:szCs w:val="26"/>
        </w:rPr>
        <w:t xml:space="preserve">сроки и </w:t>
      </w:r>
      <w:r w:rsidR="00DD27C2" w:rsidRPr="004A4071">
        <w:rPr>
          <w:rFonts w:ascii="Times New Roman" w:hAnsi="Times New Roman"/>
          <w:sz w:val="26"/>
          <w:szCs w:val="26"/>
        </w:rPr>
        <w:t xml:space="preserve">на условиях, предусмотренных </w:t>
      </w:r>
      <w:r w:rsidR="001537AD" w:rsidRPr="004A4071">
        <w:rPr>
          <w:rFonts w:ascii="Times New Roman" w:hAnsi="Times New Roman"/>
          <w:sz w:val="26"/>
          <w:szCs w:val="26"/>
        </w:rPr>
        <w:t>настоящим Договором, а Покупатель обязуется принять и оплатить товар в порядке и сроки, указанные в настоящем Договоре.</w:t>
      </w:r>
    </w:p>
    <w:p w:rsidR="001537AD" w:rsidRDefault="001537AD" w:rsidP="001537AD">
      <w:pPr>
        <w:pStyle w:val="Style7"/>
        <w:widowControl/>
        <w:ind w:firstLine="744"/>
        <w:jc w:val="both"/>
        <w:rPr>
          <w:rFonts w:ascii="Times New Roman" w:hAnsi="Times New Roman"/>
          <w:sz w:val="28"/>
          <w:szCs w:val="28"/>
        </w:rPr>
      </w:pPr>
    </w:p>
    <w:p w:rsidR="00222A12" w:rsidRDefault="00222A12" w:rsidP="00222A12">
      <w:pPr>
        <w:pStyle w:val="Style7"/>
        <w:widowControl/>
        <w:jc w:val="center"/>
        <w:rPr>
          <w:rStyle w:val="FontStyle16"/>
          <w:rFonts w:ascii="Times New Roman" w:hAnsi="Times New Roman" w:cs="Times New Roman"/>
        </w:rPr>
      </w:pPr>
      <w:r w:rsidRPr="009D1D16">
        <w:rPr>
          <w:rStyle w:val="FontStyle16"/>
          <w:rFonts w:ascii="Times New Roman" w:hAnsi="Times New Roman" w:cs="Times New Roman"/>
        </w:rPr>
        <w:t>2.</w:t>
      </w:r>
      <w:r w:rsidRPr="003904A2">
        <w:rPr>
          <w:rStyle w:val="FontStyle16"/>
          <w:rFonts w:ascii="Times New Roman" w:hAnsi="Times New Roman" w:cs="Times New Roman"/>
        </w:rPr>
        <w:t xml:space="preserve"> Цена Договора</w:t>
      </w:r>
    </w:p>
    <w:p w:rsidR="00222A12" w:rsidRPr="003904A2" w:rsidRDefault="00222A12" w:rsidP="00222A12">
      <w:pPr>
        <w:pStyle w:val="Style7"/>
        <w:widowControl/>
        <w:jc w:val="center"/>
        <w:rPr>
          <w:rStyle w:val="FontStyle16"/>
          <w:rFonts w:ascii="Times New Roman" w:hAnsi="Times New Roman" w:cs="Times New Roman"/>
        </w:rPr>
      </w:pPr>
    </w:p>
    <w:p w:rsidR="00222A12" w:rsidRPr="00E36826" w:rsidRDefault="00222A12" w:rsidP="00574924">
      <w:pPr>
        <w:pStyle w:val="Style6"/>
        <w:widowControl/>
        <w:tabs>
          <w:tab w:val="left" w:pos="1205"/>
        </w:tabs>
        <w:spacing w:line="240" w:lineRule="auto"/>
        <w:ind w:firstLine="709"/>
        <w:rPr>
          <w:rStyle w:val="FontStyle16"/>
          <w:rFonts w:ascii="Times New Roman" w:hAnsi="Times New Roman" w:cs="Times New Roman"/>
        </w:rPr>
      </w:pPr>
      <w:r w:rsidRPr="009D1D16">
        <w:rPr>
          <w:rStyle w:val="FontStyle16"/>
          <w:rFonts w:ascii="Times New Roman" w:hAnsi="Times New Roman" w:cs="Times New Roman"/>
        </w:rPr>
        <w:t>2</w:t>
      </w:r>
      <w:r>
        <w:rPr>
          <w:rStyle w:val="FontStyle16"/>
          <w:rFonts w:ascii="Times New Roman" w:hAnsi="Times New Roman" w:cs="Times New Roman"/>
        </w:rPr>
        <w:t xml:space="preserve">.1. </w:t>
      </w:r>
      <w:r w:rsidRPr="003904A2">
        <w:rPr>
          <w:rStyle w:val="FontStyle16"/>
          <w:rFonts w:ascii="Times New Roman" w:hAnsi="Times New Roman" w:cs="Times New Roman"/>
        </w:rPr>
        <w:t xml:space="preserve">Общая сумма товаров, поставляемых в соответствии с настоящим Договором, </w:t>
      </w:r>
      <w:r w:rsidR="00DB0DD4" w:rsidRPr="00E36826">
        <w:rPr>
          <w:rStyle w:val="FontStyle16"/>
          <w:rFonts w:ascii="Times New Roman" w:hAnsi="Times New Roman" w:cs="Times New Roman"/>
        </w:rPr>
        <w:t xml:space="preserve">не может превышать </w:t>
      </w:r>
      <w:r w:rsidR="00595EBB" w:rsidRPr="00E36826">
        <w:rPr>
          <w:rStyle w:val="FontStyle16"/>
          <w:rFonts w:ascii="Times New Roman" w:hAnsi="Times New Roman" w:cs="Times New Roman"/>
        </w:rPr>
        <w:t xml:space="preserve">_____________ рублей </w:t>
      </w:r>
      <w:r w:rsidR="00DB0DD4" w:rsidRPr="00E36826">
        <w:rPr>
          <w:rStyle w:val="FontStyle16"/>
          <w:rFonts w:ascii="Times New Roman" w:hAnsi="Times New Roman" w:cs="Times New Roman"/>
        </w:rPr>
        <w:t>Приднестровской Молдавской Республики</w:t>
      </w:r>
      <w:r w:rsidRPr="00E36826">
        <w:rPr>
          <w:rStyle w:val="FontStyle16"/>
          <w:rFonts w:ascii="Times New Roman" w:hAnsi="Times New Roman" w:cs="Times New Roman"/>
        </w:rPr>
        <w:t>.</w:t>
      </w:r>
    </w:p>
    <w:p w:rsidR="00574924" w:rsidRPr="009D1D16" w:rsidRDefault="00222A12" w:rsidP="00222A12">
      <w:pPr>
        <w:pStyle w:val="Style6"/>
        <w:widowControl/>
        <w:tabs>
          <w:tab w:val="left" w:pos="1205"/>
        </w:tabs>
        <w:spacing w:line="240" w:lineRule="auto"/>
        <w:rPr>
          <w:rStyle w:val="FontStyle16"/>
          <w:rFonts w:ascii="Times New Roman" w:hAnsi="Times New Roman" w:cs="Times New Roman"/>
        </w:rPr>
      </w:pPr>
      <w:r w:rsidRPr="00E3682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2.2. Цена настоящего</w:t>
      </w:r>
      <w:r w:rsidRPr="009D1D1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Договора, указанная в пункте 2.1</w:t>
      </w:r>
      <w:r w:rsidR="008A15B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  <w:r w:rsidRPr="009D1D1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настоящего Договора, является твердой, определяется на весь срок его исполнения </w:t>
      </w:r>
      <w:r w:rsidRPr="009D1D16">
        <w:rPr>
          <w:rStyle w:val="FontStyle16"/>
          <w:rFonts w:ascii="Times New Roman" w:hAnsi="Times New Roman" w:cs="Times New Roman"/>
        </w:rPr>
        <w:t xml:space="preserve">и может изменяться только в случаях, порядке и на условиях, предусмотренных законодательством </w:t>
      </w:r>
      <w:r w:rsidR="00DB0DD4" w:rsidRPr="00E36826">
        <w:rPr>
          <w:rStyle w:val="FontStyle16"/>
          <w:rFonts w:ascii="Times New Roman" w:hAnsi="Times New Roman" w:cs="Times New Roman"/>
        </w:rPr>
        <w:t>Приднестровской Молдавской Республики</w:t>
      </w:r>
      <w:r w:rsidRPr="009D1D16">
        <w:rPr>
          <w:rStyle w:val="FontStyle16"/>
          <w:rFonts w:ascii="Times New Roman" w:hAnsi="Times New Roman" w:cs="Times New Roman"/>
        </w:rPr>
        <w:t xml:space="preserve"> в сфере закупок</w:t>
      </w:r>
      <w:r w:rsidRPr="009D1D1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 </w:t>
      </w:r>
    </w:p>
    <w:p w:rsidR="001537AD" w:rsidRPr="009D1D16" w:rsidRDefault="001537AD" w:rsidP="001537AD">
      <w:pPr>
        <w:pStyle w:val="Style6"/>
        <w:widowControl/>
        <w:tabs>
          <w:tab w:val="left" w:pos="1205"/>
        </w:tabs>
        <w:spacing w:line="240" w:lineRule="auto"/>
        <w:rPr>
          <w:rStyle w:val="FontStyle16"/>
          <w:rFonts w:ascii="Times New Roman" w:hAnsi="Times New Roman"/>
        </w:rPr>
      </w:pPr>
      <w:r w:rsidRPr="009D1D16">
        <w:rPr>
          <w:rStyle w:val="FontStyle16"/>
          <w:rFonts w:ascii="Times New Roman" w:hAnsi="Times New Roman"/>
        </w:rPr>
        <w:t>2.3. Поставка товара по настоящему Договору финансируется за счет средств республиканского бюджета.</w:t>
      </w:r>
    </w:p>
    <w:p w:rsidR="001537AD" w:rsidRDefault="001537AD" w:rsidP="001537AD">
      <w:pPr>
        <w:pStyle w:val="Style6"/>
        <w:widowControl/>
        <w:tabs>
          <w:tab w:val="left" w:pos="1205"/>
        </w:tabs>
        <w:spacing w:line="240" w:lineRule="auto"/>
        <w:rPr>
          <w:rFonts w:ascii="Times New Roman" w:hAnsi="Times New Roman"/>
          <w:sz w:val="26"/>
          <w:szCs w:val="26"/>
        </w:rPr>
      </w:pPr>
      <w:r w:rsidRPr="009D1D16">
        <w:rPr>
          <w:rFonts w:ascii="Times New Roman" w:hAnsi="Times New Roman"/>
          <w:sz w:val="26"/>
          <w:szCs w:val="26"/>
        </w:rPr>
        <w:t>2.4.Общая сумма настоящего Договора</w:t>
      </w:r>
      <w:r w:rsidR="00DD27C2" w:rsidRPr="00DB0DD4">
        <w:rPr>
          <w:rFonts w:ascii="Times New Roman" w:hAnsi="Times New Roman"/>
          <w:sz w:val="26"/>
          <w:szCs w:val="26"/>
        </w:rPr>
        <w:t>,</w:t>
      </w:r>
      <w:r w:rsidRPr="00DB0DD4">
        <w:rPr>
          <w:rFonts w:ascii="Times New Roman" w:hAnsi="Times New Roman"/>
          <w:sz w:val="26"/>
          <w:szCs w:val="26"/>
        </w:rPr>
        <w:t xml:space="preserve"> </w:t>
      </w:r>
      <w:r w:rsidR="00DD27C2" w:rsidRPr="00DB0DD4">
        <w:rPr>
          <w:rFonts w:ascii="Times New Roman" w:hAnsi="Times New Roman"/>
          <w:sz w:val="26"/>
          <w:szCs w:val="26"/>
        </w:rPr>
        <w:t>указанная в пункте 2.1. настоящего Договора,</w:t>
      </w:r>
      <w:r w:rsidRPr="009D1D16">
        <w:rPr>
          <w:rFonts w:ascii="Times New Roman" w:hAnsi="Times New Roman"/>
          <w:sz w:val="26"/>
          <w:szCs w:val="26"/>
        </w:rPr>
        <w:t xml:space="preserve"> установлена методом сопоставимых рыночных цен.</w:t>
      </w:r>
    </w:p>
    <w:p w:rsidR="00DD27C2" w:rsidRPr="00FA7894" w:rsidRDefault="00DD27C2" w:rsidP="001537AD">
      <w:pPr>
        <w:pStyle w:val="Style6"/>
        <w:widowControl/>
        <w:tabs>
          <w:tab w:val="left" w:pos="1205"/>
        </w:tabs>
        <w:spacing w:line="240" w:lineRule="auto"/>
        <w:rPr>
          <w:rStyle w:val="FontStyle16"/>
          <w:rFonts w:ascii="Times New Roman" w:hAnsi="Times New Roman"/>
        </w:rPr>
      </w:pPr>
    </w:p>
    <w:p w:rsidR="00222A12" w:rsidRPr="003904A2" w:rsidRDefault="00222A12" w:rsidP="00222A12">
      <w:pPr>
        <w:pStyle w:val="Style7"/>
        <w:widowControl/>
        <w:jc w:val="center"/>
        <w:rPr>
          <w:rStyle w:val="FontStyle16"/>
          <w:rFonts w:ascii="Times New Roman" w:hAnsi="Times New Roman" w:cs="Times New Roman"/>
        </w:rPr>
      </w:pPr>
      <w:r w:rsidRPr="009D1D16">
        <w:rPr>
          <w:rStyle w:val="FontStyle16"/>
          <w:rFonts w:ascii="Times New Roman" w:hAnsi="Times New Roman" w:cs="Times New Roman"/>
        </w:rPr>
        <w:t>3.</w:t>
      </w:r>
      <w:r w:rsidRPr="003904A2">
        <w:rPr>
          <w:rStyle w:val="FontStyle16"/>
          <w:rFonts w:ascii="Times New Roman" w:hAnsi="Times New Roman" w:cs="Times New Roman"/>
        </w:rPr>
        <w:t xml:space="preserve"> Порядок и форма расчетов</w:t>
      </w:r>
    </w:p>
    <w:p w:rsidR="00222A12" w:rsidRPr="003904A2" w:rsidRDefault="00222A12" w:rsidP="00222A12">
      <w:pPr>
        <w:pStyle w:val="Style7"/>
        <w:widowControl/>
        <w:jc w:val="center"/>
        <w:rPr>
          <w:rStyle w:val="FontStyle16"/>
          <w:rFonts w:ascii="Times New Roman" w:hAnsi="Times New Roman" w:cs="Times New Roman"/>
        </w:rPr>
      </w:pPr>
    </w:p>
    <w:p w:rsidR="00B96528" w:rsidRPr="004A4071" w:rsidRDefault="00B96528" w:rsidP="00B96528">
      <w:pPr>
        <w:pStyle w:val="a8"/>
        <w:ind w:firstLine="720"/>
        <w:rPr>
          <w:sz w:val="26"/>
          <w:szCs w:val="26"/>
        </w:rPr>
      </w:pPr>
      <w:r w:rsidRPr="009D1D16">
        <w:rPr>
          <w:sz w:val="28"/>
          <w:szCs w:val="28"/>
        </w:rPr>
        <w:lastRenderedPageBreak/>
        <w:t>3.1</w:t>
      </w:r>
      <w:r w:rsidR="004A4071">
        <w:rPr>
          <w:sz w:val="28"/>
          <w:szCs w:val="28"/>
        </w:rPr>
        <w:t>.</w:t>
      </w:r>
      <w:r w:rsidR="001346BC" w:rsidRPr="008C3396">
        <w:rPr>
          <w:rFonts w:eastAsia="Calibri"/>
        </w:rPr>
        <w:t xml:space="preserve"> </w:t>
      </w:r>
      <w:r w:rsidRPr="004A4071">
        <w:rPr>
          <w:sz w:val="26"/>
          <w:szCs w:val="26"/>
        </w:rPr>
        <w:t xml:space="preserve">Оплата за поставленный товар производится Покупателем </w:t>
      </w:r>
      <w:r w:rsidRPr="004A4071">
        <w:rPr>
          <w:sz w:val="26"/>
          <w:szCs w:val="26"/>
        </w:rPr>
        <w:br/>
        <w:t xml:space="preserve">в безналичной форме на основании выставленных Поставщиком </w:t>
      </w:r>
      <w:r w:rsidR="001346BC" w:rsidRPr="004A4071">
        <w:rPr>
          <w:sz w:val="26"/>
          <w:szCs w:val="26"/>
        </w:rPr>
        <w:t>оригиналов счетов</w:t>
      </w:r>
      <w:r w:rsidRPr="004A4071">
        <w:rPr>
          <w:sz w:val="26"/>
          <w:szCs w:val="26"/>
        </w:rPr>
        <w:t xml:space="preserve"> путем перечисления денежных средств в рублях</w:t>
      </w:r>
      <w:r w:rsidR="00C6428C" w:rsidRPr="004A4071">
        <w:rPr>
          <w:sz w:val="26"/>
          <w:szCs w:val="26"/>
        </w:rPr>
        <w:t xml:space="preserve"> </w:t>
      </w:r>
      <w:r w:rsidR="00DB0DD4" w:rsidRPr="004A4071">
        <w:rPr>
          <w:sz w:val="26"/>
          <w:szCs w:val="26"/>
        </w:rPr>
        <w:t>Приднестровской Молдавской Республики</w:t>
      </w:r>
      <w:r w:rsidRPr="004A4071">
        <w:rPr>
          <w:sz w:val="26"/>
          <w:szCs w:val="26"/>
        </w:rPr>
        <w:t xml:space="preserve"> на расчетный счет Поставщика по мере бюджетного финансирования. </w:t>
      </w:r>
    </w:p>
    <w:p w:rsidR="00B96528" w:rsidRPr="004A4071" w:rsidRDefault="00B96528" w:rsidP="00B96528">
      <w:pPr>
        <w:pStyle w:val="a8"/>
        <w:ind w:firstLine="720"/>
        <w:rPr>
          <w:sz w:val="26"/>
          <w:szCs w:val="26"/>
        </w:rPr>
      </w:pPr>
      <w:r w:rsidRPr="004A4071">
        <w:rPr>
          <w:sz w:val="26"/>
          <w:szCs w:val="26"/>
        </w:rPr>
        <w:t xml:space="preserve">3.2. Днём оплаты считается день зачисления денежных средств </w:t>
      </w:r>
      <w:r w:rsidRPr="004A4071">
        <w:rPr>
          <w:sz w:val="26"/>
          <w:szCs w:val="26"/>
        </w:rPr>
        <w:br/>
        <w:t>на расчетный счёт Поставщика.</w:t>
      </w:r>
    </w:p>
    <w:p w:rsidR="001346BC" w:rsidRPr="004A4071" w:rsidRDefault="001346BC" w:rsidP="009A4277">
      <w:pPr>
        <w:pStyle w:val="Style7"/>
        <w:widowControl/>
        <w:jc w:val="center"/>
        <w:rPr>
          <w:rStyle w:val="FontStyle16"/>
          <w:rFonts w:ascii="Times New Roman" w:hAnsi="Times New Roman" w:cs="Times New Roman"/>
        </w:rPr>
      </w:pPr>
    </w:p>
    <w:p w:rsidR="00A27D72" w:rsidRPr="004A4071" w:rsidRDefault="009505B3" w:rsidP="009A4277">
      <w:pPr>
        <w:pStyle w:val="Style7"/>
        <w:widowControl/>
        <w:jc w:val="center"/>
        <w:rPr>
          <w:rStyle w:val="FontStyle16"/>
          <w:rFonts w:ascii="Times New Roman" w:hAnsi="Times New Roman" w:cs="Times New Roman"/>
        </w:rPr>
      </w:pPr>
      <w:r w:rsidRPr="004A4071">
        <w:rPr>
          <w:rStyle w:val="FontStyle16"/>
          <w:rFonts w:ascii="Times New Roman" w:hAnsi="Times New Roman" w:cs="Times New Roman"/>
        </w:rPr>
        <w:t>4</w:t>
      </w:r>
      <w:r w:rsidR="00A27D72" w:rsidRPr="004A4071">
        <w:rPr>
          <w:rStyle w:val="FontStyle16"/>
          <w:rFonts w:ascii="Times New Roman" w:hAnsi="Times New Roman" w:cs="Times New Roman"/>
        </w:rPr>
        <w:t xml:space="preserve">. </w:t>
      </w:r>
      <w:r w:rsidR="00B96528" w:rsidRPr="004A4071">
        <w:rPr>
          <w:rStyle w:val="FontStyle16"/>
          <w:rFonts w:ascii="Times New Roman" w:hAnsi="Times New Roman" w:cs="Times New Roman"/>
        </w:rPr>
        <w:t xml:space="preserve">Порядок поставки </w:t>
      </w:r>
      <w:r w:rsidR="00DD27C2" w:rsidRPr="004A4071">
        <w:rPr>
          <w:rStyle w:val="FontStyle16"/>
          <w:rFonts w:ascii="Times New Roman" w:hAnsi="Times New Roman" w:cs="Times New Roman"/>
        </w:rPr>
        <w:t xml:space="preserve">и приемки </w:t>
      </w:r>
      <w:r w:rsidR="00B96528" w:rsidRPr="004A4071">
        <w:rPr>
          <w:rStyle w:val="FontStyle16"/>
          <w:rFonts w:ascii="Times New Roman" w:hAnsi="Times New Roman" w:cs="Times New Roman"/>
        </w:rPr>
        <w:t>товара</w:t>
      </w:r>
    </w:p>
    <w:p w:rsidR="00A27D72" w:rsidRPr="004A4071" w:rsidRDefault="00A27D72" w:rsidP="009A4277">
      <w:pPr>
        <w:pStyle w:val="Style7"/>
        <w:widowControl/>
        <w:jc w:val="center"/>
        <w:rPr>
          <w:rStyle w:val="FontStyle16"/>
          <w:rFonts w:ascii="Times New Roman" w:hAnsi="Times New Roman" w:cs="Times New Roman"/>
        </w:rPr>
      </w:pPr>
    </w:p>
    <w:p w:rsidR="00B96528" w:rsidRPr="004A4071" w:rsidRDefault="00B96528" w:rsidP="00B96528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4A4071">
        <w:rPr>
          <w:rFonts w:ascii="Times New Roman" w:hAnsi="Times New Roman"/>
          <w:sz w:val="26"/>
          <w:szCs w:val="26"/>
        </w:rPr>
        <w:t xml:space="preserve">4.1. Поставка </w:t>
      </w:r>
      <w:r w:rsidR="00DD27C2" w:rsidRPr="004A4071">
        <w:rPr>
          <w:rFonts w:ascii="Times New Roman" w:hAnsi="Times New Roman"/>
          <w:sz w:val="26"/>
          <w:szCs w:val="26"/>
        </w:rPr>
        <w:t>т</w:t>
      </w:r>
      <w:r w:rsidRPr="004A4071">
        <w:rPr>
          <w:rFonts w:ascii="Times New Roman" w:hAnsi="Times New Roman"/>
          <w:sz w:val="26"/>
          <w:szCs w:val="26"/>
        </w:rPr>
        <w:t>овара осуществляется</w:t>
      </w:r>
      <w:r w:rsidR="00595EBB" w:rsidRPr="004A4071">
        <w:rPr>
          <w:rFonts w:ascii="Times New Roman" w:hAnsi="Times New Roman"/>
          <w:sz w:val="26"/>
          <w:szCs w:val="26"/>
        </w:rPr>
        <w:t xml:space="preserve"> в течении 30 </w:t>
      </w:r>
      <w:r w:rsidR="00383C7B" w:rsidRPr="004A4071">
        <w:rPr>
          <w:rFonts w:ascii="Times New Roman" w:hAnsi="Times New Roman"/>
          <w:sz w:val="26"/>
          <w:szCs w:val="26"/>
        </w:rPr>
        <w:t xml:space="preserve">(тридцати) </w:t>
      </w:r>
      <w:r w:rsidR="00595EBB" w:rsidRPr="004A4071">
        <w:rPr>
          <w:rFonts w:ascii="Times New Roman" w:hAnsi="Times New Roman"/>
          <w:sz w:val="26"/>
          <w:szCs w:val="26"/>
        </w:rPr>
        <w:t>календарных дней со дня подписания Договора</w:t>
      </w:r>
      <w:r w:rsidRPr="004A4071">
        <w:rPr>
          <w:rFonts w:ascii="Times New Roman" w:hAnsi="Times New Roman"/>
          <w:sz w:val="26"/>
          <w:szCs w:val="26"/>
        </w:rPr>
        <w:t>.</w:t>
      </w:r>
    </w:p>
    <w:p w:rsidR="00B96528" w:rsidRPr="004A4071" w:rsidRDefault="00B96528" w:rsidP="00B96528">
      <w:pPr>
        <w:pStyle w:val="a8"/>
        <w:ind w:firstLine="720"/>
        <w:rPr>
          <w:sz w:val="26"/>
          <w:szCs w:val="26"/>
        </w:rPr>
      </w:pPr>
      <w:r w:rsidRPr="004A4071">
        <w:rPr>
          <w:sz w:val="26"/>
          <w:szCs w:val="26"/>
        </w:rPr>
        <w:t xml:space="preserve">4.2. Товар считается поставленным со дня подписания Сторонами накладной приема-передачи товара, </w:t>
      </w:r>
      <w:r w:rsidRPr="004A4071">
        <w:rPr>
          <w:rStyle w:val="FontStyle16"/>
          <w:rFonts w:ascii="Times New Roman" w:hAnsi="Times New Roman" w:cs="Times New Roman"/>
          <w:color w:val="auto"/>
        </w:rPr>
        <w:t>оформле</w:t>
      </w:r>
      <w:r w:rsidR="0030066A" w:rsidRPr="004A4071">
        <w:rPr>
          <w:rStyle w:val="FontStyle16"/>
          <w:rFonts w:ascii="Times New Roman" w:hAnsi="Times New Roman" w:cs="Times New Roman"/>
          <w:color w:val="auto"/>
        </w:rPr>
        <w:t>нной</w:t>
      </w:r>
      <w:r w:rsidRPr="004A4071">
        <w:rPr>
          <w:rStyle w:val="FontStyle16"/>
          <w:rFonts w:ascii="Times New Roman" w:hAnsi="Times New Roman" w:cs="Times New Roman"/>
          <w:color w:val="auto"/>
        </w:rPr>
        <w:t xml:space="preserve"> в установленном порядке</w:t>
      </w:r>
      <w:r w:rsidRPr="004A4071">
        <w:rPr>
          <w:sz w:val="26"/>
          <w:szCs w:val="26"/>
        </w:rPr>
        <w:t>.</w:t>
      </w:r>
    </w:p>
    <w:p w:rsidR="00B96528" w:rsidRPr="004A4071" w:rsidRDefault="00B96528" w:rsidP="00B96528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4A4071">
        <w:rPr>
          <w:rFonts w:ascii="Times New Roman" w:hAnsi="Times New Roman"/>
          <w:sz w:val="26"/>
          <w:szCs w:val="26"/>
        </w:rPr>
        <w:t xml:space="preserve">4.3. Проверка </w:t>
      </w:r>
      <w:r w:rsidR="00DD27C2" w:rsidRPr="004A4071">
        <w:rPr>
          <w:rFonts w:ascii="Times New Roman" w:hAnsi="Times New Roman"/>
          <w:sz w:val="26"/>
          <w:szCs w:val="26"/>
        </w:rPr>
        <w:t>т</w:t>
      </w:r>
      <w:r w:rsidRPr="004A4071">
        <w:rPr>
          <w:rFonts w:ascii="Times New Roman" w:hAnsi="Times New Roman"/>
          <w:sz w:val="26"/>
          <w:szCs w:val="26"/>
        </w:rPr>
        <w:t xml:space="preserve">овара по количеству, качеству и ассортименту производится в момент передачи </w:t>
      </w:r>
      <w:r w:rsidR="00DD27C2" w:rsidRPr="004A4071">
        <w:rPr>
          <w:rFonts w:ascii="Times New Roman" w:hAnsi="Times New Roman"/>
          <w:sz w:val="26"/>
          <w:szCs w:val="26"/>
        </w:rPr>
        <w:t>т</w:t>
      </w:r>
      <w:r w:rsidRPr="004A4071">
        <w:rPr>
          <w:rFonts w:ascii="Times New Roman" w:hAnsi="Times New Roman"/>
          <w:sz w:val="26"/>
          <w:szCs w:val="26"/>
        </w:rPr>
        <w:t>овара Покупателю. В случае несоответствия количества или ассортимента товара заявке в накладной приема-передачи товара должна быть сделана отметка о фактически принятом количестве и ассортименте товара.</w:t>
      </w:r>
    </w:p>
    <w:p w:rsidR="00B96528" w:rsidRPr="004A4071" w:rsidRDefault="00B96528" w:rsidP="00B96528">
      <w:pPr>
        <w:pStyle w:val="a8"/>
        <w:ind w:firstLine="720"/>
        <w:rPr>
          <w:strike/>
          <w:sz w:val="26"/>
          <w:szCs w:val="26"/>
        </w:rPr>
      </w:pPr>
      <w:r w:rsidRPr="004A4071">
        <w:rPr>
          <w:sz w:val="26"/>
          <w:szCs w:val="26"/>
        </w:rPr>
        <w:t xml:space="preserve">4.4. </w:t>
      </w:r>
      <w:r w:rsidR="009A2181" w:rsidRPr="004A4071">
        <w:rPr>
          <w:sz w:val="26"/>
          <w:szCs w:val="26"/>
        </w:rPr>
        <w:t>Поставка товара осуществляется с торгового места Поставщика транспортом Покупателя и за его счет.</w:t>
      </w:r>
    </w:p>
    <w:p w:rsidR="001346BC" w:rsidRPr="004A4071" w:rsidRDefault="001346BC" w:rsidP="00B96528">
      <w:pPr>
        <w:pStyle w:val="a8"/>
        <w:ind w:firstLine="720"/>
        <w:rPr>
          <w:strike/>
          <w:color w:val="FF0000"/>
          <w:sz w:val="26"/>
          <w:szCs w:val="26"/>
        </w:rPr>
      </w:pPr>
    </w:p>
    <w:p w:rsidR="001346BC" w:rsidRDefault="008227A0" w:rsidP="001346BC">
      <w:pPr>
        <w:pStyle w:val="ac"/>
        <w:widowControl/>
        <w:numPr>
          <w:ilvl w:val="0"/>
          <w:numId w:val="16"/>
        </w:numPr>
        <w:tabs>
          <w:tab w:val="left" w:pos="0"/>
          <w:tab w:val="left" w:pos="567"/>
        </w:tabs>
        <w:suppressAutoHyphens/>
        <w:autoSpaceDE/>
        <w:autoSpaceDN/>
        <w:adjustRightInd/>
        <w:spacing w:after="160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  <w:r w:rsidRPr="004A4071">
        <w:rPr>
          <w:rFonts w:ascii="Times New Roman" w:eastAsia="Calibri" w:hAnsi="Times New Roman"/>
          <w:sz w:val="26"/>
          <w:szCs w:val="26"/>
          <w:lang w:eastAsia="en-US"/>
        </w:rPr>
        <w:t>Качество Товара и</w:t>
      </w:r>
      <w:r w:rsidR="001346BC" w:rsidRPr="004A4071">
        <w:rPr>
          <w:rFonts w:ascii="Times New Roman" w:eastAsia="Calibri" w:hAnsi="Times New Roman"/>
          <w:sz w:val="26"/>
          <w:szCs w:val="26"/>
          <w:lang w:eastAsia="en-US"/>
        </w:rPr>
        <w:t xml:space="preserve"> гарантии.</w:t>
      </w:r>
    </w:p>
    <w:p w:rsidR="004A4071" w:rsidRPr="004A4071" w:rsidRDefault="004A4071" w:rsidP="004A4071">
      <w:pPr>
        <w:pStyle w:val="ac"/>
        <w:widowControl/>
        <w:tabs>
          <w:tab w:val="left" w:pos="0"/>
          <w:tab w:val="left" w:pos="567"/>
        </w:tabs>
        <w:suppressAutoHyphens/>
        <w:autoSpaceDE/>
        <w:autoSpaceDN/>
        <w:adjustRightInd/>
        <w:spacing w:after="160"/>
        <w:rPr>
          <w:rFonts w:ascii="Times New Roman" w:eastAsia="Calibri" w:hAnsi="Times New Roman"/>
          <w:sz w:val="26"/>
          <w:szCs w:val="26"/>
          <w:lang w:eastAsia="en-US"/>
        </w:rPr>
      </w:pPr>
    </w:p>
    <w:p w:rsidR="004A4071" w:rsidRPr="004A4071" w:rsidRDefault="001346BC" w:rsidP="004A4071">
      <w:pPr>
        <w:pStyle w:val="ac"/>
        <w:widowControl/>
        <w:numPr>
          <w:ilvl w:val="1"/>
          <w:numId w:val="16"/>
        </w:numPr>
        <w:autoSpaceDE/>
        <w:autoSpaceDN/>
        <w:adjustRightInd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A4071">
        <w:rPr>
          <w:rFonts w:ascii="Times New Roman" w:hAnsi="Times New Roman"/>
          <w:sz w:val="26"/>
          <w:szCs w:val="26"/>
        </w:rPr>
        <w:t>Товар должен быть новым и ранее неиспользованным.</w:t>
      </w:r>
    </w:p>
    <w:p w:rsidR="001346BC" w:rsidRPr="004A4071" w:rsidRDefault="001346BC" w:rsidP="004A4071">
      <w:pPr>
        <w:pStyle w:val="ac"/>
        <w:widowControl/>
        <w:numPr>
          <w:ilvl w:val="1"/>
          <w:numId w:val="16"/>
        </w:numPr>
        <w:autoSpaceDE/>
        <w:autoSpaceDN/>
        <w:adjustRightInd/>
        <w:ind w:left="0" w:firstLine="709"/>
        <w:jc w:val="both"/>
        <w:rPr>
          <w:rFonts w:ascii="Times New Roman" w:hAnsi="Times New Roman"/>
          <w:strike/>
          <w:sz w:val="26"/>
          <w:szCs w:val="26"/>
        </w:rPr>
      </w:pPr>
      <w:r w:rsidRPr="004A4071">
        <w:rPr>
          <w:rFonts w:ascii="Times New Roman" w:hAnsi="Times New Roman"/>
          <w:sz w:val="26"/>
          <w:szCs w:val="26"/>
        </w:rPr>
        <w:t xml:space="preserve">Поставляемый </w:t>
      </w:r>
      <w:r w:rsidR="0030066A" w:rsidRPr="004A4071">
        <w:rPr>
          <w:rFonts w:ascii="Times New Roman" w:hAnsi="Times New Roman"/>
          <w:sz w:val="26"/>
          <w:szCs w:val="26"/>
        </w:rPr>
        <w:t>т</w:t>
      </w:r>
      <w:r w:rsidRPr="004A4071">
        <w:rPr>
          <w:rFonts w:ascii="Times New Roman" w:hAnsi="Times New Roman"/>
          <w:sz w:val="26"/>
          <w:szCs w:val="26"/>
        </w:rPr>
        <w:t xml:space="preserve">овар должен соответствовать </w:t>
      </w:r>
      <w:r w:rsidR="00376A5C" w:rsidRPr="004A4071">
        <w:rPr>
          <w:rFonts w:ascii="Times New Roman" w:hAnsi="Times New Roman"/>
          <w:sz w:val="26"/>
          <w:szCs w:val="26"/>
        </w:rPr>
        <w:t xml:space="preserve">описанию и </w:t>
      </w:r>
      <w:r w:rsidRPr="004A4071">
        <w:rPr>
          <w:rFonts w:ascii="Times New Roman" w:hAnsi="Times New Roman"/>
          <w:sz w:val="26"/>
          <w:szCs w:val="26"/>
        </w:rPr>
        <w:t xml:space="preserve">техническим параметрам, указанными в </w:t>
      </w:r>
      <w:r w:rsidR="00376A5C" w:rsidRPr="004A4071">
        <w:rPr>
          <w:rFonts w:ascii="Times New Roman" w:hAnsi="Times New Roman"/>
          <w:sz w:val="26"/>
          <w:szCs w:val="26"/>
        </w:rPr>
        <w:t>Спецификации</w:t>
      </w:r>
      <w:r w:rsidR="0030066A" w:rsidRPr="004A4071">
        <w:rPr>
          <w:rFonts w:ascii="Times New Roman" w:hAnsi="Times New Roman"/>
          <w:sz w:val="26"/>
          <w:szCs w:val="26"/>
        </w:rPr>
        <w:t xml:space="preserve"> (Приложение №1 к настоящему Договору)</w:t>
      </w:r>
      <w:r w:rsidRPr="004A4071">
        <w:rPr>
          <w:rFonts w:ascii="Times New Roman" w:hAnsi="Times New Roman"/>
          <w:sz w:val="26"/>
          <w:szCs w:val="26"/>
        </w:rPr>
        <w:t xml:space="preserve">. </w:t>
      </w:r>
    </w:p>
    <w:p w:rsidR="001346BC" w:rsidRPr="004A4071" w:rsidRDefault="001346BC" w:rsidP="005D3455">
      <w:pPr>
        <w:pStyle w:val="ac"/>
        <w:widowControl/>
        <w:numPr>
          <w:ilvl w:val="1"/>
          <w:numId w:val="16"/>
        </w:numPr>
        <w:autoSpaceDE/>
        <w:autoSpaceDN/>
        <w:adjustRightInd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A4071">
        <w:rPr>
          <w:rFonts w:ascii="Times New Roman" w:hAnsi="Times New Roman"/>
          <w:color w:val="000000"/>
          <w:sz w:val="26"/>
          <w:szCs w:val="26"/>
        </w:rPr>
        <w:t>Г</w:t>
      </w:r>
      <w:r w:rsidRPr="004A4071">
        <w:rPr>
          <w:rFonts w:ascii="Times New Roman" w:hAnsi="Times New Roman"/>
          <w:sz w:val="26"/>
          <w:szCs w:val="26"/>
        </w:rPr>
        <w:t>арантийный срок и (или) объём предоставления гарантий качества на поставляемый товар не должен быть меньше</w:t>
      </w:r>
      <w:r w:rsidR="005D3455" w:rsidRPr="004A4071">
        <w:rPr>
          <w:rFonts w:ascii="Times New Roman" w:hAnsi="Times New Roman"/>
          <w:sz w:val="26"/>
          <w:szCs w:val="26"/>
        </w:rPr>
        <w:t xml:space="preserve"> </w:t>
      </w:r>
      <w:r w:rsidRPr="004A4071">
        <w:rPr>
          <w:rFonts w:ascii="Times New Roman" w:hAnsi="Times New Roman"/>
          <w:sz w:val="26"/>
          <w:szCs w:val="26"/>
        </w:rPr>
        <w:t>гарантийного срока</w:t>
      </w:r>
      <w:r w:rsidR="005D3455" w:rsidRPr="004A4071">
        <w:rPr>
          <w:rFonts w:ascii="Times New Roman" w:hAnsi="Times New Roman"/>
          <w:sz w:val="26"/>
          <w:szCs w:val="26"/>
        </w:rPr>
        <w:t>, указанно</w:t>
      </w:r>
      <w:r w:rsidR="00E40AC5" w:rsidRPr="004A4071">
        <w:rPr>
          <w:rFonts w:ascii="Times New Roman" w:hAnsi="Times New Roman"/>
          <w:sz w:val="26"/>
          <w:szCs w:val="26"/>
        </w:rPr>
        <w:t>го</w:t>
      </w:r>
      <w:r w:rsidR="005D3455" w:rsidRPr="004A4071">
        <w:rPr>
          <w:rFonts w:ascii="Times New Roman" w:hAnsi="Times New Roman"/>
          <w:sz w:val="26"/>
          <w:szCs w:val="26"/>
        </w:rPr>
        <w:t xml:space="preserve"> в</w:t>
      </w:r>
      <w:r w:rsidRPr="004A4071">
        <w:rPr>
          <w:rFonts w:ascii="Times New Roman" w:hAnsi="Times New Roman"/>
          <w:sz w:val="26"/>
          <w:szCs w:val="26"/>
        </w:rPr>
        <w:t xml:space="preserve"> технической документации заводов-изготовителей</w:t>
      </w:r>
      <w:r w:rsidR="005D3455" w:rsidRPr="004A4071">
        <w:rPr>
          <w:rFonts w:ascii="Times New Roman" w:hAnsi="Times New Roman"/>
          <w:sz w:val="26"/>
          <w:szCs w:val="26"/>
        </w:rPr>
        <w:t>,</w:t>
      </w:r>
      <w:r w:rsidRPr="004A4071">
        <w:rPr>
          <w:rFonts w:ascii="Times New Roman" w:hAnsi="Times New Roman"/>
          <w:sz w:val="26"/>
          <w:szCs w:val="26"/>
        </w:rPr>
        <w:t xml:space="preserve"> и </w:t>
      </w:r>
      <w:r w:rsidR="00383C7B" w:rsidRPr="004A4071">
        <w:rPr>
          <w:rFonts w:ascii="Times New Roman" w:hAnsi="Times New Roman"/>
          <w:sz w:val="26"/>
          <w:szCs w:val="26"/>
        </w:rPr>
        <w:t xml:space="preserve">должен </w:t>
      </w:r>
      <w:r w:rsidRPr="004A4071">
        <w:rPr>
          <w:rFonts w:ascii="Times New Roman" w:hAnsi="Times New Roman"/>
          <w:sz w:val="26"/>
          <w:szCs w:val="26"/>
        </w:rPr>
        <w:t>обеспечивать неснижаемое качество на весь период гарантийного срока</w:t>
      </w:r>
      <w:r w:rsidR="00C6428C" w:rsidRPr="004A4071">
        <w:rPr>
          <w:rFonts w:ascii="Times New Roman" w:hAnsi="Times New Roman"/>
          <w:sz w:val="26"/>
          <w:szCs w:val="26"/>
        </w:rPr>
        <w:t>.</w:t>
      </w:r>
    </w:p>
    <w:p w:rsidR="001346BC" w:rsidRPr="004A4071" w:rsidRDefault="001346BC" w:rsidP="005D3455">
      <w:pPr>
        <w:pStyle w:val="ac"/>
        <w:widowControl/>
        <w:numPr>
          <w:ilvl w:val="1"/>
          <w:numId w:val="16"/>
        </w:numPr>
        <w:autoSpaceDE/>
        <w:autoSpaceDN/>
        <w:adjustRightInd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A4071">
        <w:rPr>
          <w:rFonts w:ascii="Times New Roman" w:hAnsi="Times New Roman"/>
          <w:sz w:val="26"/>
          <w:szCs w:val="26"/>
        </w:rPr>
        <w:t xml:space="preserve">В случае обнаружения в течение гарантийного срока дефектов поставляемого товара, </w:t>
      </w:r>
      <w:r w:rsidR="00FE57DE" w:rsidRPr="004A4071">
        <w:rPr>
          <w:rFonts w:ascii="Times New Roman" w:hAnsi="Times New Roman"/>
          <w:sz w:val="26"/>
          <w:szCs w:val="26"/>
        </w:rPr>
        <w:t>П</w:t>
      </w:r>
      <w:r w:rsidRPr="004A4071">
        <w:rPr>
          <w:rFonts w:ascii="Times New Roman" w:hAnsi="Times New Roman"/>
          <w:sz w:val="26"/>
          <w:szCs w:val="26"/>
        </w:rPr>
        <w:t>оставщик обязан в течение 30</w:t>
      </w:r>
      <w:r w:rsidRPr="004A4071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383C7B" w:rsidRPr="004A4071">
        <w:rPr>
          <w:rFonts w:ascii="Times New Roman" w:hAnsi="Times New Roman"/>
          <w:sz w:val="26"/>
          <w:szCs w:val="26"/>
        </w:rPr>
        <w:t xml:space="preserve">(тридцати) </w:t>
      </w:r>
      <w:r w:rsidRPr="004A4071">
        <w:rPr>
          <w:rFonts w:ascii="Times New Roman" w:hAnsi="Times New Roman"/>
          <w:sz w:val="26"/>
          <w:szCs w:val="26"/>
        </w:rPr>
        <w:t xml:space="preserve">календарных дней с даты получения письменного уведомления </w:t>
      </w:r>
      <w:r w:rsidR="00696700" w:rsidRPr="004A4071">
        <w:rPr>
          <w:rFonts w:ascii="Times New Roman" w:hAnsi="Times New Roman"/>
          <w:sz w:val="26"/>
          <w:szCs w:val="26"/>
        </w:rPr>
        <w:t xml:space="preserve">Покупателя </w:t>
      </w:r>
      <w:r w:rsidRPr="004A4071">
        <w:rPr>
          <w:rFonts w:ascii="Times New Roman" w:hAnsi="Times New Roman"/>
          <w:sz w:val="26"/>
          <w:szCs w:val="26"/>
        </w:rPr>
        <w:t xml:space="preserve">устранить замечания. Все затраты, связанные с устранением дефектов и заменой товара, несет </w:t>
      </w:r>
      <w:r w:rsidR="00CF6D2C" w:rsidRPr="004A4071">
        <w:rPr>
          <w:rFonts w:ascii="Times New Roman" w:hAnsi="Times New Roman"/>
          <w:sz w:val="26"/>
          <w:szCs w:val="26"/>
        </w:rPr>
        <w:t>П</w:t>
      </w:r>
      <w:r w:rsidRPr="004A4071">
        <w:rPr>
          <w:rFonts w:ascii="Times New Roman" w:hAnsi="Times New Roman"/>
          <w:sz w:val="26"/>
          <w:szCs w:val="26"/>
        </w:rPr>
        <w:t>оставщик.</w:t>
      </w:r>
    </w:p>
    <w:p w:rsidR="001346BC" w:rsidRPr="004A4071" w:rsidRDefault="001346BC" w:rsidP="001346BC">
      <w:pPr>
        <w:pStyle w:val="Style7"/>
        <w:widowControl/>
        <w:ind w:left="1429"/>
        <w:rPr>
          <w:rFonts w:ascii="Times New Roman" w:hAnsi="Times New Roman"/>
          <w:sz w:val="26"/>
          <w:szCs w:val="26"/>
        </w:rPr>
      </w:pPr>
    </w:p>
    <w:p w:rsidR="009606B8" w:rsidRPr="004A4071" w:rsidRDefault="009606B8" w:rsidP="00546558">
      <w:pPr>
        <w:pStyle w:val="Style6"/>
        <w:widowControl/>
        <w:tabs>
          <w:tab w:val="left" w:pos="2976"/>
        </w:tabs>
        <w:spacing w:line="240" w:lineRule="auto"/>
        <w:jc w:val="center"/>
        <w:rPr>
          <w:rStyle w:val="FontStyle16"/>
          <w:rFonts w:ascii="Times New Roman" w:hAnsi="Times New Roman" w:cs="Times New Roman"/>
          <w:highlight w:val="yellow"/>
        </w:rPr>
      </w:pPr>
    </w:p>
    <w:p w:rsidR="009606B8" w:rsidRPr="004A4071" w:rsidRDefault="009505B3" w:rsidP="00546558">
      <w:pPr>
        <w:pStyle w:val="Style6"/>
        <w:widowControl/>
        <w:tabs>
          <w:tab w:val="left" w:pos="2976"/>
        </w:tabs>
        <w:spacing w:line="240" w:lineRule="auto"/>
        <w:jc w:val="center"/>
        <w:rPr>
          <w:rStyle w:val="FontStyle16"/>
          <w:rFonts w:ascii="Times New Roman" w:hAnsi="Times New Roman" w:cs="Times New Roman"/>
        </w:rPr>
      </w:pPr>
      <w:r w:rsidRPr="004A4071">
        <w:rPr>
          <w:rStyle w:val="FontStyle16"/>
          <w:rFonts w:ascii="Times New Roman" w:hAnsi="Times New Roman" w:cs="Times New Roman"/>
        </w:rPr>
        <w:t>5</w:t>
      </w:r>
      <w:r w:rsidR="009606B8" w:rsidRPr="004A4071">
        <w:rPr>
          <w:rStyle w:val="FontStyle16"/>
          <w:rFonts w:ascii="Times New Roman" w:hAnsi="Times New Roman" w:cs="Times New Roman"/>
        </w:rPr>
        <w:t>. Права и обязанности Сторон</w:t>
      </w:r>
    </w:p>
    <w:p w:rsidR="00E6357B" w:rsidRPr="004A4071" w:rsidRDefault="00E6357B" w:rsidP="00546558">
      <w:pPr>
        <w:pStyle w:val="Style6"/>
        <w:widowControl/>
        <w:tabs>
          <w:tab w:val="left" w:pos="2976"/>
        </w:tabs>
        <w:spacing w:line="240" w:lineRule="auto"/>
        <w:jc w:val="center"/>
        <w:rPr>
          <w:rStyle w:val="FontStyle16"/>
          <w:rFonts w:ascii="Times New Roman" w:hAnsi="Times New Roman" w:cs="Times New Roman"/>
        </w:rPr>
      </w:pPr>
    </w:p>
    <w:p w:rsidR="00B96528" w:rsidRPr="004A4071" w:rsidRDefault="00B96528" w:rsidP="00B96528">
      <w:pPr>
        <w:pStyle w:val="Style6"/>
        <w:widowControl/>
        <w:tabs>
          <w:tab w:val="left" w:pos="2976"/>
        </w:tabs>
        <w:spacing w:line="276" w:lineRule="auto"/>
        <w:rPr>
          <w:rStyle w:val="FontStyle16"/>
          <w:rFonts w:ascii="Times New Roman" w:hAnsi="Times New Roman" w:cs="Times New Roman"/>
        </w:rPr>
      </w:pPr>
      <w:r w:rsidRPr="004A4071">
        <w:rPr>
          <w:rStyle w:val="FontStyle16"/>
          <w:rFonts w:ascii="Times New Roman" w:hAnsi="Times New Roman" w:cs="Times New Roman"/>
        </w:rPr>
        <w:t>5.1. Поставщик обязуется:</w:t>
      </w:r>
    </w:p>
    <w:p w:rsidR="00B96528" w:rsidRPr="004A4071" w:rsidRDefault="00B96528" w:rsidP="00B96528">
      <w:pPr>
        <w:ind w:firstLine="720"/>
        <w:jc w:val="both"/>
        <w:rPr>
          <w:rFonts w:ascii="Times New Roman" w:hAnsi="Times New Roman"/>
          <w:strike/>
          <w:color w:val="FF0000"/>
          <w:sz w:val="26"/>
          <w:szCs w:val="26"/>
        </w:rPr>
      </w:pPr>
      <w:r w:rsidRPr="004A4071">
        <w:rPr>
          <w:rFonts w:ascii="Times New Roman" w:hAnsi="Times New Roman"/>
          <w:sz w:val="26"/>
          <w:szCs w:val="26"/>
        </w:rPr>
        <w:t xml:space="preserve">5.1.1. поставить </w:t>
      </w:r>
      <w:r w:rsidR="00DD27C2" w:rsidRPr="004A4071">
        <w:rPr>
          <w:rFonts w:ascii="Times New Roman" w:hAnsi="Times New Roman"/>
          <w:sz w:val="26"/>
          <w:szCs w:val="26"/>
        </w:rPr>
        <w:t>т</w:t>
      </w:r>
      <w:r w:rsidRPr="004A4071">
        <w:rPr>
          <w:rFonts w:ascii="Times New Roman" w:hAnsi="Times New Roman"/>
          <w:sz w:val="26"/>
          <w:szCs w:val="26"/>
        </w:rPr>
        <w:t xml:space="preserve">овар надлежащего качества, в упаковке, позволяющей обеспечивать сохранность </w:t>
      </w:r>
      <w:r w:rsidR="00DD27C2" w:rsidRPr="004A4071">
        <w:rPr>
          <w:rFonts w:ascii="Times New Roman" w:hAnsi="Times New Roman"/>
          <w:sz w:val="26"/>
          <w:szCs w:val="26"/>
        </w:rPr>
        <w:t>т</w:t>
      </w:r>
      <w:r w:rsidRPr="004A4071">
        <w:rPr>
          <w:rFonts w:ascii="Times New Roman" w:hAnsi="Times New Roman"/>
          <w:sz w:val="26"/>
          <w:szCs w:val="26"/>
        </w:rPr>
        <w:t>овара и его внешний вид при транспортировке;</w:t>
      </w:r>
    </w:p>
    <w:p w:rsidR="00B96528" w:rsidRPr="004A4071" w:rsidRDefault="00B96528" w:rsidP="00B96528">
      <w:pPr>
        <w:shd w:val="clear" w:color="auto" w:fill="FFFFFF"/>
        <w:ind w:firstLine="709"/>
        <w:jc w:val="both"/>
        <w:rPr>
          <w:rFonts w:ascii="Times New Roman" w:hAnsi="Times New Roman"/>
          <w:sz w:val="26"/>
          <w:szCs w:val="26"/>
        </w:rPr>
      </w:pPr>
      <w:r w:rsidRPr="004A4071">
        <w:rPr>
          <w:rFonts w:ascii="Times New Roman" w:hAnsi="Times New Roman"/>
          <w:sz w:val="26"/>
          <w:szCs w:val="26"/>
        </w:rPr>
        <w:t xml:space="preserve">5.1.2. обеспечить устранение за свой счет недостатков и дефектов, выявленных при приемке поставленного </w:t>
      </w:r>
      <w:r w:rsidR="00DD27C2" w:rsidRPr="004A4071">
        <w:rPr>
          <w:rFonts w:ascii="Times New Roman" w:hAnsi="Times New Roman"/>
          <w:sz w:val="26"/>
          <w:szCs w:val="26"/>
        </w:rPr>
        <w:t>т</w:t>
      </w:r>
      <w:r w:rsidRPr="004A4071">
        <w:rPr>
          <w:rFonts w:ascii="Times New Roman" w:hAnsi="Times New Roman"/>
          <w:sz w:val="26"/>
          <w:szCs w:val="26"/>
        </w:rPr>
        <w:t>овара;</w:t>
      </w:r>
    </w:p>
    <w:p w:rsidR="00DD27C2" w:rsidRPr="004A4071" w:rsidRDefault="00DD27C2" w:rsidP="00DD27C2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/>
          <w:sz w:val="26"/>
          <w:szCs w:val="26"/>
        </w:rPr>
      </w:pPr>
      <w:r w:rsidRPr="004A4071">
        <w:rPr>
          <w:rFonts w:ascii="Times New Roman" w:hAnsi="Times New Roman"/>
          <w:sz w:val="26"/>
          <w:szCs w:val="26"/>
        </w:rPr>
        <w:t xml:space="preserve">5.1.3. </w:t>
      </w:r>
      <w:r w:rsidR="00EA7E5F" w:rsidRPr="004A4071">
        <w:rPr>
          <w:rFonts w:ascii="Times New Roman" w:hAnsi="Times New Roman"/>
          <w:sz w:val="26"/>
          <w:szCs w:val="26"/>
        </w:rPr>
        <w:t>п</w:t>
      </w:r>
      <w:r w:rsidRPr="004A4071">
        <w:rPr>
          <w:rFonts w:ascii="Times New Roman" w:hAnsi="Times New Roman"/>
          <w:sz w:val="26"/>
          <w:szCs w:val="26"/>
        </w:rPr>
        <w:t>оставить товар на условиях, предусмотренных настоящим Договором.</w:t>
      </w:r>
    </w:p>
    <w:p w:rsidR="00B96528" w:rsidRPr="004A4071" w:rsidRDefault="00B96528" w:rsidP="00B96528">
      <w:pPr>
        <w:shd w:val="clear" w:color="auto" w:fill="FFFFFF"/>
        <w:ind w:firstLine="709"/>
        <w:jc w:val="both"/>
        <w:rPr>
          <w:rFonts w:ascii="Times New Roman" w:hAnsi="Times New Roman"/>
          <w:sz w:val="26"/>
          <w:szCs w:val="26"/>
        </w:rPr>
      </w:pPr>
      <w:r w:rsidRPr="004A4071">
        <w:rPr>
          <w:rFonts w:ascii="Times New Roman" w:hAnsi="Times New Roman"/>
          <w:sz w:val="26"/>
          <w:szCs w:val="26"/>
        </w:rPr>
        <w:t>5.2. Поставщик вправе:</w:t>
      </w:r>
    </w:p>
    <w:p w:rsidR="00B96528" w:rsidRPr="004A4071" w:rsidRDefault="00B96528" w:rsidP="00B96528">
      <w:pPr>
        <w:shd w:val="clear" w:color="auto" w:fill="FFFFFF"/>
        <w:ind w:firstLine="709"/>
        <w:jc w:val="both"/>
        <w:rPr>
          <w:rFonts w:ascii="Times New Roman" w:hAnsi="Times New Roman"/>
          <w:sz w:val="26"/>
          <w:szCs w:val="26"/>
        </w:rPr>
      </w:pPr>
      <w:r w:rsidRPr="004A4071">
        <w:rPr>
          <w:rFonts w:ascii="Times New Roman" w:hAnsi="Times New Roman"/>
          <w:sz w:val="26"/>
          <w:szCs w:val="26"/>
        </w:rPr>
        <w:t xml:space="preserve">5.2.1. требовать своевременной оплаты на условиях, предусмотренных настоящим Договором, надлежащим образом поставленного и принятого Покупателем </w:t>
      </w:r>
      <w:r w:rsidR="00DD27C2" w:rsidRPr="004A4071">
        <w:rPr>
          <w:rFonts w:ascii="Times New Roman" w:hAnsi="Times New Roman"/>
          <w:sz w:val="26"/>
          <w:szCs w:val="26"/>
        </w:rPr>
        <w:t>т</w:t>
      </w:r>
      <w:r w:rsidRPr="004A4071">
        <w:rPr>
          <w:rFonts w:ascii="Times New Roman" w:hAnsi="Times New Roman"/>
          <w:sz w:val="26"/>
          <w:szCs w:val="26"/>
        </w:rPr>
        <w:t>овара;</w:t>
      </w:r>
    </w:p>
    <w:p w:rsidR="00B96528" w:rsidRPr="004A4071" w:rsidRDefault="00B96528" w:rsidP="00B96528">
      <w:pPr>
        <w:shd w:val="clear" w:color="auto" w:fill="FFFFFF"/>
        <w:ind w:firstLine="709"/>
        <w:jc w:val="both"/>
        <w:rPr>
          <w:rFonts w:ascii="Times New Roman" w:hAnsi="Times New Roman"/>
          <w:sz w:val="26"/>
          <w:szCs w:val="26"/>
        </w:rPr>
      </w:pPr>
      <w:r w:rsidRPr="004A4071">
        <w:rPr>
          <w:rFonts w:ascii="Times New Roman" w:hAnsi="Times New Roman"/>
          <w:sz w:val="26"/>
          <w:szCs w:val="26"/>
        </w:rPr>
        <w:t>5.2.2. р</w:t>
      </w:r>
      <w:r w:rsidRPr="004A4071">
        <w:rPr>
          <w:rFonts w:ascii="Times New Roman" w:hAnsi="Times New Roman"/>
          <w:color w:val="000000"/>
          <w:sz w:val="26"/>
          <w:szCs w:val="26"/>
        </w:rPr>
        <w:t xml:space="preserve">асторгнуть </w:t>
      </w:r>
      <w:r w:rsidR="00DD27C2" w:rsidRPr="004A4071">
        <w:rPr>
          <w:rFonts w:ascii="Times New Roman" w:hAnsi="Times New Roman"/>
          <w:color w:val="000000"/>
          <w:sz w:val="26"/>
          <w:szCs w:val="26"/>
        </w:rPr>
        <w:t xml:space="preserve">настоящий </w:t>
      </w:r>
      <w:r w:rsidRPr="004A4071">
        <w:rPr>
          <w:rFonts w:ascii="Times New Roman" w:hAnsi="Times New Roman"/>
          <w:color w:val="000000"/>
          <w:sz w:val="26"/>
          <w:szCs w:val="26"/>
        </w:rPr>
        <w:t xml:space="preserve">Договор в порядке, предусмотренном </w:t>
      </w:r>
      <w:r w:rsidRPr="004A4071">
        <w:rPr>
          <w:rFonts w:ascii="Times New Roman" w:hAnsi="Times New Roman"/>
          <w:color w:val="000000"/>
          <w:sz w:val="26"/>
          <w:szCs w:val="26"/>
        </w:rPr>
        <w:lastRenderedPageBreak/>
        <w:t xml:space="preserve">законодательством </w:t>
      </w:r>
      <w:r w:rsidR="00383C7B" w:rsidRPr="004A4071">
        <w:rPr>
          <w:rFonts w:ascii="Times New Roman" w:hAnsi="Times New Roman"/>
          <w:color w:val="000000"/>
          <w:sz w:val="26"/>
          <w:szCs w:val="26"/>
        </w:rPr>
        <w:t>Приднестровской Молдавской Республики</w:t>
      </w:r>
      <w:r w:rsidRPr="004A4071">
        <w:rPr>
          <w:rFonts w:ascii="Times New Roman" w:hAnsi="Times New Roman"/>
          <w:color w:val="000000"/>
          <w:sz w:val="26"/>
          <w:szCs w:val="26"/>
        </w:rPr>
        <w:t>.</w:t>
      </w:r>
    </w:p>
    <w:p w:rsidR="00B96528" w:rsidRPr="004A4071" w:rsidRDefault="00B96528" w:rsidP="00B96528">
      <w:pPr>
        <w:shd w:val="clear" w:color="auto" w:fill="FFFFFF"/>
        <w:ind w:firstLine="709"/>
        <w:jc w:val="both"/>
        <w:rPr>
          <w:rFonts w:ascii="Times New Roman" w:hAnsi="Times New Roman"/>
          <w:sz w:val="26"/>
          <w:szCs w:val="26"/>
        </w:rPr>
      </w:pPr>
      <w:r w:rsidRPr="004A4071">
        <w:rPr>
          <w:rFonts w:ascii="Times New Roman" w:hAnsi="Times New Roman"/>
          <w:sz w:val="26"/>
          <w:szCs w:val="26"/>
        </w:rPr>
        <w:t>5.3. Покупатель обязуется:</w:t>
      </w:r>
    </w:p>
    <w:p w:rsidR="00B96528" w:rsidRPr="004A4071" w:rsidRDefault="00B96528" w:rsidP="00B96528">
      <w:pPr>
        <w:shd w:val="clear" w:color="auto" w:fill="FFFFFF"/>
        <w:ind w:firstLine="709"/>
        <w:jc w:val="both"/>
        <w:rPr>
          <w:rFonts w:ascii="Times New Roman" w:hAnsi="Times New Roman"/>
          <w:sz w:val="26"/>
          <w:szCs w:val="26"/>
        </w:rPr>
      </w:pPr>
      <w:r w:rsidRPr="004A4071">
        <w:rPr>
          <w:rFonts w:ascii="Times New Roman" w:hAnsi="Times New Roman"/>
          <w:sz w:val="26"/>
          <w:szCs w:val="26"/>
        </w:rPr>
        <w:t xml:space="preserve">5.3.1. принять поставленный </w:t>
      </w:r>
      <w:r w:rsidR="00CA26B7" w:rsidRPr="004A4071">
        <w:rPr>
          <w:rFonts w:ascii="Times New Roman" w:hAnsi="Times New Roman"/>
          <w:sz w:val="26"/>
          <w:szCs w:val="26"/>
        </w:rPr>
        <w:t>т</w:t>
      </w:r>
      <w:r w:rsidRPr="004A4071">
        <w:rPr>
          <w:rFonts w:ascii="Times New Roman" w:hAnsi="Times New Roman"/>
          <w:sz w:val="26"/>
          <w:szCs w:val="26"/>
        </w:rPr>
        <w:t>овар, соответствующий требованиям, установленным настоящим Договором;</w:t>
      </w:r>
    </w:p>
    <w:p w:rsidR="00B96528" w:rsidRPr="004A4071" w:rsidRDefault="00B96528" w:rsidP="00B96528">
      <w:pPr>
        <w:shd w:val="clear" w:color="auto" w:fill="FFFFFF"/>
        <w:ind w:firstLine="709"/>
        <w:jc w:val="both"/>
        <w:rPr>
          <w:rFonts w:ascii="Times New Roman" w:hAnsi="Times New Roman"/>
          <w:sz w:val="26"/>
          <w:szCs w:val="26"/>
        </w:rPr>
      </w:pPr>
      <w:r w:rsidRPr="004A4071">
        <w:rPr>
          <w:rFonts w:ascii="Times New Roman" w:hAnsi="Times New Roman"/>
          <w:sz w:val="26"/>
          <w:szCs w:val="26"/>
        </w:rPr>
        <w:t xml:space="preserve">5.3.2. оплатить </w:t>
      </w:r>
      <w:r w:rsidR="00CA26B7" w:rsidRPr="004A4071">
        <w:rPr>
          <w:rFonts w:ascii="Times New Roman" w:hAnsi="Times New Roman"/>
          <w:sz w:val="26"/>
          <w:szCs w:val="26"/>
        </w:rPr>
        <w:t>т</w:t>
      </w:r>
      <w:r w:rsidRPr="004A4071">
        <w:rPr>
          <w:rFonts w:ascii="Times New Roman" w:hAnsi="Times New Roman"/>
          <w:sz w:val="26"/>
          <w:szCs w:val="26"/>
        </w:rPr>
        <w:t>овар на условиях, указанных в настоящем Договоре;</w:t>
      </w:r>
    </w:p>
    <w:p w:rsidR="00B96528" w:rsidRPr="004A4071" w:rsidRDefault="00B96528" w:rsidP="00B96528">
      <w:pPr>
        <w:shd w:val="clear" w:color="auto" w:fill="FFFFFF"/>
        <w:ind w:firstLine="709"/>
        <w:jc w:val="both"/>
        <w:rPr>
          <w:rFonts w:ascii="Times New Roman" w:hAnsi="Times New Roman"/>
          <w:sz w:val="26"/>
          <w:szCs w:val="26"/>
        </w:rPr>
      </w:pPr>
      <w:r w:rsidRPr="004A4071">
        <w:rPr>
          <w:rFonts w:ascii="Times New Roman" w:hAnsi="Times New Roman"/>
          <w:sz w:val="26"/>
          <w:szCs w:val="26"/>
        </w:rPr>
        <w:t xml:space="preserve">5.3.3. осуществить проверку при приемке товара по количеству, качеству и </w:t>
      </w:r>
      <w:r w:rsidR="00383C7B" w:rsidRPr="004A4071">
        <w:rPr>
          <w:rFonts w:ascii="Times New Roman" w:hAnsi="Times New Roman"/>
          <w:sz w:val="26"/>
          <w:szCs w:val="26"/>
        </w:rPr>
        <w:t>комплектности</w:t>
      </w:r>
      <w:r w:rsidRPr="004A4071">
        <w:rPr>
          <w:rFonts w:ascii="Times New Roman" w:hAnsi="Times New Roman"/>
          <w:sz w:val="26"/>
          <w:szCs w:val="26"/>
        </w:rPr>
        <w:t>.</w:t>
      </w:r>
    </w:p>
    <w:p w:rsidR="00B96528" w:rsidRPr="004A4071" w:rsidRDefault="00B96528" w:rsidP="00B96528">
      <w:pPr>
        <w:shd w:val="clear" w:color="auto" w:fill="FFFFFF"/>
        <w:ind w:firstLine="709"/>
        <w:jc w:val="both"/>
        <w:rPr>
          <w:rFonts w:ascii="Times New Roman" w:hAnsi="Times New Roman"/>
          <w:sz w:val="26"/>
          <w:szCs w:val="26"/>
        </w:rPr>
      </w:pPr>
      <w:r w:rsidRPr="004A4071">
        <w:rPr>
          <w:rFonts w:ascii="Times New Roman" w:hAnsi="Times New Roman"/>
          <w:sz w:val="26"/>
          <w:szCs w:val="26"/>
        </w:rPr>
        <w:t>5.4. Покупатель вправе:</w:t>
      </w:r>
    </w:p>
    <w:p w:rsidR="00B96528" w:rsidRPr="004A4071" w:rsidRDefault="00B96528" w:rsidP="00B96528">
      <w:pPr>
        <w:shd w:val="clear" w:color="auto" w:fill="FFFFFF"/>
        <w:ind w:firstLine="709"/>
        <w:jc w:val="both"/>
        <w:rPr>
          <w:rFonts w:ascii="Times New Roman" w:hAnsi="Times New Roman"/>
          <w:sz w:val="26"/>
          <w:szCs w:val="26"/>
        </w:rPr>
      </w:pPr>
      <w:r w:rsidRPr="004A4071">
        <w:rPr>
          <w:rFonts w:ascii="Times New Roman" w:hAnsi="Times New Roman"/>
          <w:sz w:val="26"/>
          <w:szCs w:val="26"/>
        </w:rPr>
        <w:t xml:space="preserve">5.4.1. требовать </w:t>
      </w:r>
      <w:r w:rsidR="004A4071" w:rsidRPr="004A4071">
        <w:rPr>
          <w:rFonts w:ascii="Times New Roman" w:hAnsi="Times New Roman"/>
          <w:sz w:val="26"/>
          <w:szCs w:val="26"/>
        </w:rPr>
        <w:t xml:space="preserve">от </w:t>
      </w:r>
      <w:r w:rsidR="004A4071" w:rsidRPr="004A4071">
        <w:rPr>
          <w:rFonts w:ascii="Times New Roman" w:hAnsi="Times New Roman"/>
          <w:bCs/>
          <w:sz w:val="26"/>
          <w:szCs w:val="26"/>
        </w:rPr>
        <w:t>Поставщика,</w:t>
      </w:r>
      <w:r w:rsidRPr="004A4071">
        <w:rPr>
          <w:rFonts w:ascii="Times New Roman" w:hAnsi="Times New Roman"/>
          <w:bCs/>
          <w:sz w:val="26"/>
          <w:szCs w:val="26"/>
        </w:rPr>
        <w:t xml:space="preserve"> </w:t>
      </w:r>
      <w:r w:rsidRPr="004A4071">
        <w:rPr>
          <w:rFonts w:ascii="Times New Roman" w:hAnsi="Times New Roman"/>
          <w:sz w:val="26"/>
          <w:szCs w:val="26"/>
        </w:rPr>
        <w:t>надлежащего исполнения обязательств, предусмотренных настоящим Договором;</w:t>
      </w:r>
    </w:p>
    <w:p w:rsidR="00B96528" w:rsidRPr="004A4071" w:rsidRDefault="00B96528" w:rsidP="00B96528">
      <w:pPr>
        <w:shd w:val="clear" w:color="auto" w:fill="FFFFFF"/>
        <w:ind w:firstLine="709"/>
        <w:jc w:val="both"/>
        <w:rPr>
          <w:rFonts w:ascii="Times New Roman" w:hAnsi="Times New Roman"/>
          <w:sz w:val="26"/>
          <w:szCs w:val="26"/>
        </w:rPr>
      </w:pPr>
      <w:r w:rsidRPr="004A4071">
        <w:rPr>
          <w:rFonts w:ascii="Times New Roman" w:hAnsi="Times New Roman"/>
          <w:sz w:val="26"/>
          <w:szCs w:val="26"/>
        </w:rPr>
        <w:t xml:space="preserve">5.4.2. требовать от </w:t>
      </w:r>
      <w:r w:rsidRPr="004A4071">
        <w:rPr>
          <w:rFonts w:ascii="Times New Roman" w:hAnsi="Times New Roman"/>
          <w:bCs/>
          <w:sz w:val="26"/>
          <w:szCs w:val="26"/>
        </w:rPr>
        <w:t xml:space="preserve">Поставщика </w:t>
      </w:r>
      <w:r w:rsidRPr="004A4071">
        <w:rPr>
          <w:rFonts w:ascii="Times New Roman" w:hAnsi="Times New Roman"/>
          <w:sz w:val="26"/>
          <w:szCs w:val="26"/>
        </w:rPr>
        <w:t xml:space="preserve">своевременного устранения выявленных недостатков </w:t>
      </w:r>
      <w:r w:rsidR="00CA26B7" w:rsidRPr="004A4071">
        <w:rPr>
          <w:rFonts w:ascii="Times New Roman" w:hAnsi="Times New Roman"/>
          <w:sz w:val="26"/>
          <w:szCs w:val="26"/>
        </w:rPr>
        <w:t>т</w:t>
      </w:r>
      <w:r w:rsidRPr="004A4071">
        <w:rPr>
          <w:rFonts w:ascii="Times New Roman" w:hAnsi="Times New Roman"/>
          <w:sz w:val="26"/>
          <w:szCs w:val="26"/>
        </w:rPr>
        <w:t>овара.</w:t>
      </w:r>
    </w:p>
    <w:p w:rsidR="009606B8" w:rsidRPr="004A4071" w:rsidRDefault="009606B8" w:rsidP="00546558">
      <w:pPr>
        <w:pStyle w:val="Style6"/>
        <w:widowControl/>
        <w:tabs>
          <w:tab w:val="left" w:pos="2976"/>
        </w:tabs>
        <w:spacing w:line="240" w:lineRule="auto"/>
        <w:jc w:val="center"/>
        <w:rPr>
          <w:rStyle w:val="FontStyle16"/>
          <w:rFonts w:ascii="Times New Roman" w:hAnsi="Times New Roman" w:cs="Times New Roman"/>
        </w:rPr>
      </w:pPr>
    </w:p>
    <w:p w:rsidR="00546558" w:rsidRPr="004A4071" w:rsidRDefault="009505B3" w:rsidP="00546558">
      <w:pPr>
        <w:pStyle w:val="Style6"/>
        <w:widowControl/>
        <w:tabs>
          <w:tab w:val="left" w:pos="2976"/>
        </w:tabs>
        <w:spacing w:line="240" w:lineRule="auto"/>
        <w:jc w:val="center"/>
        <w:rPr>
          <w:rStyle w:val="FontStyle16"/>
          <w:rFonts w:ascii="Times New Roman" w:hAnsi="Times New Roman" w:cs="Times New Roman"/>
        </w:rPr>
      </w:pPr>
      <w:r w:rsidRPr="004A4071">
        <w:rPr>
          <w:rStyle w:val="FontStyle16"/>
          <w:rFonts w:ascii="Times New Roman" w:hAnsi="Times New Roman" w:cs="Times New Roman"/>
        </w:rPr>
        <w:t>6</w:t>
      </w:r>
      <w:r w:rsidR="00546558" w:rsidRPr="004A4071">
        <w:rPr>
          <w:rStyle w:val="FontStyle16"/>
          <w:rFonts w:ascii="Times New Roman" w:hAnsi="Times New Roman" w:cs="Times New Roman"/>
        </w:rPr>
        <w:t xml:space="preserve">. </w:t>
      </w:r>
      <w:r w:rsidR="00B96528" w:rsidRPr="004A4071">
        <w:rPr>
          <w:rStyle w:val="FontStyle16"/>
          <w:rFonts w:ascii="Times New Roman" w:hAnsi="Times New Roman" w:cs="Times New Roman"/>
        </w:rPr>
        <w:t xml:space="preserve">Ответственность </w:t>
      </w:r>
      <w:r w:rsidR="00CA26B7" w:rsidRPr="004A4071">
        <w:rPr>
          <w:rStyle w:val="FontStyle16"/>
          <w:rFonts w:ascii="Times New Roman" w:hAnsi="Times New Roman" w:cs="Times New Roman"/>
        </w:rPr>
        <w:t>С</w:t>
      </w:r>
      <w:r w:rsidR="00B96528" w:rsidRPr="004A4071">
        <w:rPr>
          <w:rStyle w:val="FontStyle16"/>
          <w:rFonts w:ascii="Times New Roman" w:hAnsi="Times New Roman" w:cs="Times New Roman"/>
        </w:rPr>
        <w:t>торон</w:t>
      </w:r>
    </w:p>
    <w:p w:rsidR="00546558" w:rsidRPr="004A4071" w:rsidRDefault="00546558" w:rsidP="0023652C">
      <w:pPr>
        <w:pStyle w:val="Style6"/>
        <w:widowControl/>
        <w:tabs>
          <w:tab w:val="left" w:pos="2976"/>
        </w:tabs>
        <w:spacing w:line="240" w:lineRule="auto"/>
        <w:rPr>
          <w:rStyle w:val="FontStyle16"/>
          <w:rFonts w:ascii="Times New Roman" w:hAnsi="Times New Roman" w:cs="Times New Roman"/>
        </w:rPr>
      </w:pPr>
    </w:p>
    <w:p w:rsidR="00B96528" w:rsidRPr="004A4071" w:rsidRDefault="00B96528" w:rsidP="00B96528">
      <w:pPr>
        <w:shd w:val="clear" w:color="auto" w:fill="FFFFFF"/>
        <w:ind w:firstLine="720"/>
        <w:jc w:val="both"/>
        <w:rPr>
          <w:rFonts w:ascii="Times New Roman" w:hAnsi="Times New Roman"/>
          <w:spacing w:val="-8"/>
          <w:sz w:val="26"/>
          <w:szCs w:val="26"/>
        </w:rPr>
      </w:pPr>
      <w:r w:rsidRPr="004A4071">
        <w:rPr>
          <w:rFonts w:ascii="Times New Roman" w:hAnsi="Times New Roman"/>
          <w:sz w:val="26"/>
          <w:szCs w:val="26"/>
        </w:rPr>
        <w:t xml:space="preserve">6.1. За неисполнение или ненадлежащее исполнение обязательств </w:t>
      </w:r>
      <w:r w:rsidRPr="004A4071">
        <w:rPr>
          <w:rFonts w:ascii="Times New Roman" w:hAnsi="Times New Roman"/>
          <w:sz w:val="26"/>
          <w:szCs w:val="26"/>
        </w:rPr>
        <w:br/>
        <w:t xml:space="preserve">по настоящему Договору Стороны несут ответственность в соответствии </w:t>
      </w:r>
      <w:r w:rsidRPr="004A4071">
        <w:rPr>
          <w:rFonts w:ascii="Times New Roman" w:hAnsi="Times New Roman"/>
          <w:sz w:val="26"/>
          <w:szCs w:val="26"/>
        </w:rPr>
        <w:br/>
        <w:t xml:space="preserve">с законодательством </w:t>
      </w:r>
      <w:r w:rsidR="00383C7B" w:rsidRPr="004A4071">
        <w:rPr>
          <w:rFonts w:ascii="Times New Roman" w:hAnsi="Times New Roman"/>
          <w:sz w:val="26"/>
          <w:szCs w:val="26"/>
        </w:rPr>
        <w:t>Приднестровской Молдавской Республики</w:t>
      </w:r>
      <w:r w:rsidRPr="004A4071">
        <w:rPr>
          <w:rFonts w:ascii="Times New Roman" w:hAnsi="Times New Roman"/>
          <w:spacing w:val="-8"/>
          <w:sz w:val="26"/>
          <w:szCs w:val="26"/>
        </w:rPr>
        <w:t>.</w:t>
      </w:r>
    </w:p>
    <w:p w:rsidR="00B96528" w:rsidRPr="004A4071" w:rsidRDefault="00B96528" w:rsidP="00B96528">
      <w:pPr>
        <w:pStyle w:val="Style3"/>
        <w:widowControl/>
        <w:spacing w:line="240" w:lineRule="auto"/>
        <w:ind w:firstLine="710"/>
        <w:rPr>
          <w:rFonts w:ascii="Times New Roman" w:hAnsi="Times New Roman"/>
          <w:sz w:val="26"/>
          <w:szCs w:val="26"/>
        </w:rPr>
      </w:pPr>
      <w:r w:rsidRPr="004A4071">
        <w:rPr>
          <w:rFonts w:ascii="Times New Roman" w:hAnsi="Times New Roman"/>
          <w:sz w:val="26"/>
          <w:szCs w:val="26"/>
        </w:rPr>
        <w:t xml:space="preserve">6.2. В случае </w:t>
      </w:r>
      <w:r w:rsidRPr="004A4071">
        <w:rPr>
          <w:rStyle w:val="FontStyle16"/>
          <w:rFonts w:ascii="Times New Roman" w:hAnsi="Times New Roman" w:cs="Times New Roman"/>
        </w:rPr>
        <w:t xml:space="preserve">неисполнения или ненадлежащего исполнения по вине Поставщика обязательств, предусмотренных настоящим Договором, Поставщик несет ответственность в виде уплаты неустойки в размере </w:t>
      </w:r>
      <w:r w:rsidRPr="004A4071">
        <w:rPr>
          <w:rFonts w:ascii="Times New Roman" w:hAnsi="Times New Roman"/>
          <w:sz w:val="26"/>
          <w:szCs w:val="26"/>
        </w:rPr>
        <w:t>0,05 процента от суммы задолженности неисполненного обязательства за каждый день просрочки. При этом сумма взимаемой неустойки не должна превышать 10 процентов от общей суммы настоящего Договора.</w:t>
      </w:r>
    </w:p>
    <w:p w:rsidR="00B96528" w:rsidRPr="004A4071" w:rsidRDefault="00B96528" w:rsidP="00B96528">
      <w:pPr>
        <w:pStyle w:val="ConsPlusNormal"/>
        <w:ind w:firstLine="709"/>
        <w:jc w:val="both"/>
        <w:rPr>
          <w:sz w:val="26"/>
          <w:szCs w:val="26"/>
        </w:rPr>
      </w:pPr>
      <w:r w:rsidRPr="004A4071">
        <w:rPr>
          <w:sz w:val="26"/>
          <w:szCs w:val="26"/>
        </w:rPr>
        <w:t>В случае неисполнения или ненадлежащего исполнения Поставщиком обязательств, предусмотренных настоящим Договором, неустойка подлежит взысканию Покупателем</w:t>
      </w:r>
      <w:r w:rsidR="00383C7B" w:rsidRPr="004A4071">
        <w:rPr>
          <w:sz w:val="26"/>
          <w:szCs w:val="26"/>
        </w:rPr>
        <w:t xml:space="preserve"> </w:t>
      </w:r>
      <w:r w:rsidRPr="004A4071">
        <w:rPr>
          <w:sz w:val="26"/>
          <w:szCs w:val="26"/>
        </w:rPr>
        <w:t xml:space="preserve">в обязательном порядке при условии, что сумма начисленной неустойки превысила 1 000 (одну тысячу) рублей </w:t>
      </w:r>
      <w:r w:rsidR="00383C7B" w:rsidRPr="004A4071">
        <w:rPr>
          <w:sz w:val="26"/>
          <w:szCs w:val="26"/>
        </w:rPr>
        <w:t>Приднестровской Молдавской Республики</w:t>
      </w:r>
      <w:r w:rsidRPr="004A4071">
        <w:rPr>
          <w:sz w:val="26"/>
          <w:szCs w:val="26"/>
        </w:rPr>
        <w:t>.</w:t>
      </w:r>
    </w:p>
    <w:p w:rsidR="00B96528" w:rsidRPr="004A4071" w:rsidRDefault="00B96528" w:rsidP="00B96528">
      <w:pPr>
        <w:pStyle w:val="ConsPlusNormal"/>
        <w:ind w:firstLine="709"/>
        <w:jc w:val="both"/>
        <w:rPr>
          <w:sz w:val="26"/>
          <w:szCs w:val="26"/>
        </w:rPr>
      </w:pPr>
      <w:r w:rsidRPr="004A4071">
        <w:rPr>
          <w:sz w:val="26"/>
          <w:szCs w:val="26"/>
        </w:rPr>
        <w:t xml:space="preserve">6.3. В случае нарушения Поставщиком сроков исполнения обязательств по </w:t>
      </w:r>
      <w:r w:rsidR="00CA26B7" w:rsidRPr="004A4071">
        <w:rPr>
          <w:sz w:val="26"/>
          <w:szCs w:val="26"/>
        </w:rPr>
        <w:t xml:space="preserve">настоящему Договору </w:t>
      </w:r>
      <w:r w:rsidRPr="004A4071">
        <w:rPr>
          <w:sz w:val="26"/>
          <w:szCs w:val="26"/>
        </w:rPr>
        <w:t>Покупатель перечисляет Поставщику оплату в размере, уменьшенном на размер установленной настоящим Договором неустойки за нарушения сроков исполнения обязательств по настоящему Договору.</w:t>
      </w:r>
    </w:p>
    <w:p w:rsidR="00A27D72" w:rsidRPr="004A4071" w:rsidRDefault="00A27D72" w:rsidP="009505B3">
      <w:pPr>
        <w:pStyle w:val="Style7"/>
        <w:widowControl/>
        <w:rPr>
          <w:rFonts w:ascii="Times New Roman" w:hAnsi="Times New Roman"/>
          <w:sz w:val="26"/>
          <w:szCs w:val="26"/>
        </w:rPr>
      </w:pPr>
    </w:p>
    <w:p w:rsidR="00A27D72" w:rsidRPr="004A4071" w:rsidRDefault="00B96528" w:rsidP="009A4277">
      <w:pPr>
        <w:pStyle w:val="Style7"/>
        <w:widowControl/>
        <w:jc w:val="center"/>
        <w:rPr>
          <w:rStyle w:val="FontStyle16"/>
          <w:rFonts w:ascii="Times New Roman" w:hAnsi="Times New Roman" w:cs="Times New Roman"/>
        </w:rPr>
      </w:pPr>
      <w:r w:rsidRPr="004A4071">
        <w:rPr>
          <w:rStyle w:val="FontStyle16"/>
          <w:rFonts w:ascii="Times New Roman" w:hAnsi="Times New Roman" w:cs="Times New Roman"/>
        </w:rPr>
        <w:t>7</w:t>
      </w:r>
      <w:r w:rsidR="00A27D72" w:rsidRPr="004A4071">
        <w:rPr>
          <w:rStyle w:val="FontStyle16"/>
          <w:rFonts w:ascii="Times New Roman" w:hAnsi="Times New Roman" w:cs="Times New Roman"/>
        </w:rPr>
        <w:t>. Форс-мажор</w:t>
      </w:r>
    </w:p>
    <w:p w:rsidR="00A27D72" w:rsidRPr="004A4071" w:rsidRDefault="00A27D72" w:rsidP="009A4277">
      <w:pPr>
        <w:pStyle w:val="Style6"/>
        <w:widowControl/>
        <w:spacing w:line="240" w:lineRule="auto"/>
        <w:ind w:firstLine="720"/>
        <w:rPr>
          <w:rFonts w:ascii="Times New Roman" w:hAnsi="Times New Roman"/>
          <w:sz w:val="26"/>
          <w:szCs w:val="26"/>
        </w:rPr>
      </w:pPr>
    </w:p>
    <w:p w:rsidR="00B96528" w:rsidRPr="004A4071" w:rsidRDefault="00B96528" w:rsidP="00B96528">
      <w:pPr>
        <w:pStyle w:val="Style6"/>
        <w:widowControl/>
        <w:tabs>
          <w:tab w:val="left" w:pos="1200"/>
        </w:tabs>
        <w:spacing w:line="240" w:lineRule="auto"/>
        <w:ind w:firstLine="720"/>
        <w:rPr>
          <w:rStyle w:val="FontStyle16"/>
          <w:rFonts w:ascii="Times New Roman" w:hAnsi="Times New Roman" w:cs="Times New Roman"/>
        </w:rPr>
      </w:pPr>
      <w:r w:rsidRPr="004A4071">
        <w:rPr>
          <w:rStyle w:val="FontStyle16"/>
          <w:rFonts w:ascii="Times New Roman" w:hAnsi="Times New Roman" w:cs="Times New Roman"/>
        </w:rPr>
        <w:t>7.1. Стороны освобождаются от ответственности за частичное или полное неисполнение обязательств по настоящему Договору, если неисполнение явилось следствием действия обстоятельств непреодолимой силы (пожар, наводнение, землетрясение, война, действия органов государственной в</w:t>
      </w:r>
      <w:r w:rsidR="00CA26B7" w:rsidRPr="004A4071">
        <w:rPr>
          <w:rStyle w:val="FontStyle16"/>
          <w:rFonts w:ascii="Times New Roman" w:hAnsi="Times New Roman" w:cs="Times New Roman"/>
        </w:rPr>
        <w:t>ласти, забастовка, блокада и других</w:t>
      </w:r>
      <w:r w:rsidRPr="004A4071">
        <w:rPr>
          <w:rStyle w:val="FontStyle16"/>
          <w:rFonts w:ascii="Times New Roman" w:hAnsi="Times New Roman" w:cs="Times New Roman"/>
        </w:rPr>
        <w:t xml:space="preserve"> действий стихийных сил природы), действий внешних объективных факторов, за которые Стороны не отвечают и предотвратить неблагоприятное воздействие которых они не имеют возможности.</w:t>
      </w:r>
    </w:p>
    <w:p w:rsidR="00B96528" w:rsidRPr="004A4071" w:rsidRDefault="00B96528" w:rsidP="00B96528">
      <w:pPr>
        <w:pStyle w:val="Style3"/>
        <w:widowControl/>
        <w:spacing w:line="240" w:lineRule="auto"/>
        <w:ind w:firstLine="720"/>
        <w:rPr>
          <w:rStyle w:val="FontStyle16"/>
          <w:rFonts w:ascii="Times New Roman" w:hAnsi="Times New Roman" w:cs="Times New Roman"/>
        </w:rPr>
      </w:pPr>
      <w:r w:rsidRPr="004A4071">
        <w:rPr>
          <w:rStyle w:val="FontStyle16"/>
          <w:rFonts w:ascii="Times New Roman" w:hAnsi="Times New Roman" w:cs="Times New Roman"/>
        </w:rPr>
        <w:t xml:space="preserve">Действие обстоятельств непреодолимой силы должно быть подтверждено соответствующим сертификатом НП «Торгово-промышленная палата </w:t>
      </w:r>
      <w:r w:rsidR="00ED7654" w:rsidRPr="004A4071">
        <w:rPr>
          <w:rStyle w:val="FontStyle16"/>
          <w:rFonts w:ascii="Times New Roman" w:hAnsi="Times New Roman" w:cs="Times New Roman"/>
        </w:rPr>
        <w:t>Приднестровской Молдавской Республики</w:t>
      </w:r>
      <w:r w:rsidRPr="004A4071">
        <w:rPr>
          <w:rStyle w:val="FontStyle16"/>
          <w:rFonts w:ascii="Times New Roman" w:hAnsi="Times New Roman" w:cs="Times New Roman"/>
        </w:rPr>
        <w:t>».</w:t>
      </w:r>
      <w:r w:rsidR="00ED7654" w:rsidRPr="004A4071">
        <w:rPr>
          <w:rStyle w:val="FontStyle16"/>
          <w:rFonts w:ascii="Times New Roman" w:hAnsi="Times New Roman" w:cs="Times New Roman"/>
        </w:rPr>
        <w:t xml:space="preserve"> </w:t>
      </w:r>
      <w:r w:rsidRPr="004A4071">
        <w:rPr>
          <w:rStyle w:val="FontStyle16"/>
          <w:rFonts w:ascii="Times New Roman" w:hAnsi="Times New Roman" w:cs="Times New Roman"/>
        </w:rPr>
        <w:t xml:space="preserve">При этом срок исполнения обязательств по настоящему Договору отодвигается соразмерно времени, в течение которого </w:t>
      </w:r>
      <w:r w:rsidRPr="004A4071">
        <w:rPr>
          <w:rStyle w:val="FontStyle16"/>
          <w:rFonts w:ascii="Times New Roman" w:hAnsi="Times New Roman" w:cs="Times New Roman"/>
        </w:rPr>
        <w:lastRenderedPageBreak/>
        <w:t>действовали обстоятельства непреодолимой силы, а также последствия, вызванные этими обстоятельствами.</w:t>
      </w:r>
    </w:p>
    <w:p w:rsidR="00B96528" w:rsidRPr="004A4071" w:rsidRDefault="00B96528" w:rsidP="00B96528">
      <w:pPr>
        <w:pStyle w:val="Style6"/>
        <w:widowControl/>
        <w:tabs>
          <w:tab w:val="left" w:pos="1478"/>
        </w:tabs>
        <w:spacing w:line="240" w:lineRule="auto"/>
        <w:ind w:firstLine="720"/>
        <w:rPr>
          <w:rStyle w:val="FontStyle16"/>
          <w:rFonts w:ascii="Times New Roman" w:hAnsi="Times New Roman" w:cs="Times New Roman"/>
        </w:rPr>
      </w:pPr>
      <w:r w:rsidRPr="004A4071">
        <w:rPr>
          <w:rStyle w:val="FontStyle16"/>
          <w:rFonts w:ascii="Times New Roman" w:hAnsi="Times New Roman" w:cs="Times New Roman"/>
        </w:rPr>
        <w:t xml:space="preserve">7.2. Сторона, </w:t>
      </w:r>
      <w:r w:rsidRPr="004A4071">
        <w:rPr>
          <w:rStyle w:val="FontStyle15"/>
          <w:rFonts w:ascii="Times New Roman" w:hAnsi="Times New Roman" w:cs="Times New Roman"/>
          <w:b w:val="0"/>
          <w:sz w:val="26"/>
          <w:szCs w:val="26"/>
        </w:rPr>
        <w:t xml:space="preserve">ссылающаяся </w:t>
      </w:r>
      <w:r w:rsidRPr="004A4071">
        <w:rPr>
          <w:rStyle w:val="FontStyle16"/>
          <w:rFonts w:ascii="Times New Roman" w:hAnsi="Times New Roman" w:cs="Times New Roman"/>
        </w:rPr>
        <w:t>на такие обстоятельства, обязана информировать другую Сторону не позднее 5 (пяти) дней с момента их наступления.</w:t>
      </w:r>
    </w:p>
    <w:p w:rsidR="004A4071" w:rsidRDefault="004A4071" w:rsidP="009A4277">
      <w:pPr>
        <w:pStyle w:val="Style7"/>
        <w:widowControl/>
        <w:jc w:val="center"/>
        <w:rPr>
          <w:rStyle w:val="FontStyle16"/>
          <w:rFonts w:ascii="Times New Roman" w:hAnsi="Times New Roman" w:cs="Times New Roman"/>
        </w:rPr>
      </w:pPr>
    </w:p>
    <w:p w:rsidR="00A27D72" w:rsidRPr="004A4071" w:rsidRDefault="00B96528" w:rsidP="009A4277">
      <w:pPr>
        <w:pStyle w:val="Style7"/>
        <w:widowControl/>
        <w:jc w:val="center"/>
        <w:rPr>
          <w:rStyle w:val="FontStyle16"/>
          <w:rFonts w:ascii="Times New Roman" w:hAnsi="Times New Roman" w:cs="Times New Roman"/>
        </w:rPr>
      </w:pPr>
      <w:r w:rsidRPr="004A4071">
        <w:rPr>
          <w:rStyle w:val="FontStyle16"/>
          <w:rFonts w:ascii="Times New Roman" w:hAnsi="Times New Roman" w:cs="Times New Roman"/>
        </w:rPr>
        <w:t>8</w:t>
      </w:r>
      <w:r w:rsidR="00A27D72" w:rsidRPr="004A4071">
        <w:rPr>
          <w:rStyle w:val="FontStyle16"/>
          <w:rFonts w:ascii="Times New Roman" w:hAnsi="Times New Roman" w:cs="Times New Roman"/>
        </w:rPr>
        <w:t xml:space="preserve">. </w:t>
      </w:r>
      <w:r w:rsidR="006E461F" w:rsidRPr="004A4071">
        <w:rPr>
          <w:rFonts w:ascii="Times New Roman" w:hAnsi="Times New Roman"/>
          <w:sz w:val="26"/>
          <w:szCs w:val="26"/>
        </w:rPr>
        <w:t>Порядок рассмотрения споров</w:t>
      </w:r>
      <w:r w:rsidR="006E461F" w:rsidRPr="004A4071">
        <w:rPr>
          <w:rStyle w:val="FontStyle16"/>
          <w:rFonts w:ascii="Times New Roman" w:hAnsi="Times New Roman" w:cs="Times New Roman"/>
        </w:rPr>
        <w:t xml:space="preserve"> </w:t>
      </w:r>
    </w:p>
    <w:p w:rsidR="00A27D72" w:rsidRPr="004A4071" w:rsidRDefault="00A27D72" w:rsidP="009A4277">
      <w:pPr>
        <w:pStyle w:val="Style7"/>
        <w:widowControl/>
        <w:jc w:val="center"/>
        <w:rPr>
          <w:rStyle w:val="FontStyle16"/>
          <w:rFonts w:ascii="Times New Roman" w:hAnsi="Times New Roman" w:cs="Times New Roman"/>
        </w:rPr>
      </w:pPr>
    </w:p>
    <w:p w:rsidR="006E461F" w:rsidRPr="004A4071" w:rsidRDefault="006E461F" w:rsidP="00ED7654">
      <w:pPr>
        <w:pStyle w:val="Style6"/>
        <w:widowControl/>
        <w:numPr>
          <w:ilvl w:val="0"/>
          <w:numId w:val="8"/>
        </w:numPr>
        <w:tabs>
          <w:tab w:val="left" w:pos="1243"/>
        </w:tabs>
        <w:spacing w:line="240" w:lineRule="auto"/>
        <w:ind w:firstLine="715"/>
        <w:rPr>
          <w:rFonts w:ascii="Times New Roman" w:hAnsi="Times New Roman"/>
          <w:color w:val="000000"/>
          <w:sz w:val="26"/>
          <w:szCs w:val="26"/>
        </w:rPr>
      </w:pPr>
      <w:r w:rsidRPr="004A4071">
        <w:rPr>
          <w:rStyle w:val="FontStyle16"/>
          <w:rFonts w:ascii="Times New Roman" w:hAnsi="Times New Roman" w:cs="Times New Roman"/>
        </w:rPr>
        <w:t xml:space="preserve">Вопросы, не урегулированные настоящим Договором, разрешаются Сторонами в соответствии с законодательством </w:t>
      </w:r>
      <w:r w:rsidR="00ED7654" w:rsidRPr="004A4071">
        <w:rPr>
          <w:rStyle w:val="FontStyle16"/>
          <w:rFonts w:ascii="Times New Roman" w:hAnsi="Times New Roman" w:cs="Times New Roman"/>
        </w:rPr>
        <w:t>Приднестровской Молдавской Республики</w:t>
      </w:r>
      <w:r w:rsidRPr="004A4071">
        <w:rPr>
          <w:rStyle w:val="FontStyle16"/>
          <w:rFonts w:ascii="Times New Roman" w:hAnsi="Times New Roman" w:cs="Times New Roman"/>
        </w:rPr>
        <w:t>.</w:t>
      </w:r>
    </w:p>
    <w:p w:rsidR="006E461F" w:rsidRPr="004A4071" w:rsidRDefault="006E461F" w:rsidP="006E461F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4A4071">
        <w:rPr>
          <w:rFonts w:ascii="Times New Roman" w:hAnsi="Times New Roman"/>
          <w:sz w:val="26"/>
          <w:szCs w:val="26"/>
        </w:rPr>
        <w:t xml:space="preserve">8.2. Стороны договорились разрешать все споры, которые могут возникнуть в ходе исполнения настоящего Договора, путем двухсторонних переговоров. </w:t>
      </w:r>
    </w:p>
    <w:p w:rsidR="006E461F" w:rsidRPr="004A4071" w:rsidRDefault="006E461F" w:rsidP="006E461F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4A4071">
        <w:rPr>
          <w:rFonts w:ascii="Times New Roman" w:hAnsi="Times New Roman"/>
          <w:sz w:val="26"/>
          <w:szCs w:val="26"/>
        </w:rPr>
        <w:t xml:space="preserve">8.3. В случае </w:t>
      </w:r>
      <w:proofErr w:type="spellStart"/>
      <w:r w:rsidRPr="004A4071">
        <w:rPr>
          <w:rFonts w:ascii="Times New Roman" w:hAnsi="Times New Roman"/>
          <w:sz w:val="26"/>
          <w:szCs w:val="26"/>
        </w:rPr>
        <w:t>недостижения</w:t>
      </w:r>
      <w:proofErr w:type="spellEnd"/>
      <w:r w:rsidRPr="004A4071">
        <w:rPr>
          <w:rFonts w:ascii="Times New Roman" w:hAnsi="Times New Roman"/>
          <w:sz w:val="26"/>
          <w:szCs w:val="26"/>
        </w:rPr>
        <w:t xml:space="preserve"> Сторонами согласованного решения, спор разрешается в Арбитражном суде </w:t>
      </w:r>
      <w:r w:rsidR="00ED7654" w:rsidRPr="004A4071">
        <w:rPr>
          <w:rFonts w:ascii="Times New Roman" w:hAnsi="Times New Roman"/>
          <w:sz w:val="26"/>
          <w:szCs w:val="26"/>
        </w:rPr>
        <w:t>Приднестровской Молдавской Республики</w:t>
      </w:r>
      <w:r w:rsidRPr="004A4071">
        <w:rPr>
          <w:rFonts w:ascii="Times New Roman" w:hAnsi="Times New Roman"/>
          <w:sz w:val="26"/>
          <w:szCs w:val="26"/>
        </w:rPr>
        <w:t xml:space="preserve"> в соответствии с законодательством </w:t>
      </w:r>
      <w:r w:rsidR="00ED7654" w:rsidRPr="004A4071">
        <w:rPr>
          <w:rFonts w:ascii="Times New Roman" w:hAnsi="Times New Roman"/>
          <w:sz w:val="26"/>
          <w:szCs w:val="26"/>
        </w:rPr>
        <w:t>Приднестровской Молдавской Республики</w:t>
      </w:r>
      <w:r w:rsidRPr="004A4071">
        <w:rPr>
          <w:rFonts w:ascii="Times New Roman" w:hAnsi="Times New Roman"/>
          <w:sz w:val="26"/>
          <w:szCs w:val="26"/>
        </w:rPr>
        <w:t>.</w:t>
      </w:r>
    </w:p>
    <w:p w:rsidR="006E461F" w:rsidRPr="004A4071" w:rsidRDefault="006E461F" w:rsidP="006E461F">
      <w:pPr>
        <w:ind w:firstLine="720"/>
        <w:jc w:val="both"/>
        <w:rPr>
          <w:rFonts w:ascii="Times New Roman" w:hAnsi="Times New Roman"/>
          <w:sz w:val="26"/>
          <w:szCs w:val="26"/>
        </w:rPr>
      </w:pPr>
    </w:p>
    <w:p w:rsidR="006E461F" w:rsidRPr="004A4071" w:rsidRDefault="006E461F" w:rsidP="006E461F">
      <w:pPr>
        <w:pStyle w:val="Style7"/>
        <w:widowControl/>
        <w:jc w:val="center"/>
        <w:rPr>
          <w:rStyle w:val="FontStyle16"/>
          <w:rFonts w:ascii="Times New Roman" w:hAnsi="Times New Roman" w:cs="Times New Roman"/>
        </w:rPr>
      </w:pPr>
      <w:r w:rsidRPr="004A4071">
        <w:rPr>
          <w:rStyle w:val="FontStyle16"/>
          <w:rFonts w:ascii="Times New Roman" w:hAnsi="Times New Roman" w:cs="Times New Roman"/>
        </w:rPr>
        <w:t>9. Изменение условий и порядок расторжения Договора</w:t>
      </w:r>
    </w:p>
    <w:p w:rsidR="006E461F" w:rsidRPr="004A4071" w:rsidRDefault="006E461F" w:rsidP="006E461F">
      <w:pPr>
        <w:pStyle w:val="Style6"/>
        <w:widowControl/>
        <w:spacing w:line="240" w:lineRule="auto"/>
        <w:ind w:firstLine="720"/>
        <w:rPr>
          <w:rFonts w:ascii="Times New Roman" w:hAnsi="Times New Roman"/>
          <w:sz w:val="26"/>
          <w:szCs w:val="26"/>
        </w:rPr>
      </w:pPr>
    </w:p>
    <w:p w:rsidR="006E461F" w:rsidRPr="004A4071" w:rsidRDefault="006E461F" w:rsidP="006E461F">
      <w:pPr>
        <w:pStyle w:val="Style6"/>
        <w:widowControl/>
        <w:tabs>
          <w:tab w:val="left" w:pos="1402"/>
        </w:tabs>
        <w:spacing w:line="240" w:lineRule="auto"/>
        <w:ind w:firstLine="720"/>
        <w:rPr>
          <w:rStyle w:val="FontStyle16"/>
          <w:rFonts w:ascii="Times New Roman" w:hAnsi="Times New Roman" w:cs="Times New Roman"/>
        </w:rPr>
      </w:pPr>
      <w:r w:rsidRPr="004A4071">
        <w:rPr>
          <w:rStyle w:val="FontStyle16"/>
          <w:rFonts w:ascii="Times New Roman" w:hAnsi="Times New Roman" w:cs="Times New Roman"/>
        </w:rPr>
        <w:t>9.1.</w:t>
      </w:r>
      <w:r w:rsidRPr="004A4071">
        <w:rPr>
          <w:rStyle w:val="FontStyle16"/>
          <w:rFonts w:ascii="Times New Roman" w:hAnsi="Times New Roman" w:cs="Times New Roman"/>
        </w:rPr>
        <w:tab/>
        <w:t>Условия настоящего Договора могут быть изменены путем письменного заключения дополнительного соглашения к настоящему Договору.</w:t>
      </w:r>
    </w:p>
    <w:p w:rsidR="006E461F" w:rsidRPr="004A4071" w:rsidRDefault="006E461F" w:rsidP="006E461F">
      <w:pPr>
        <w:pStyle w:val="Style6"/>
        <w:widowControl/>
        <w:tabs>
          <w:tab w:val="left" w:pos="1190"/>
        </w:tabs>
        <w:spacing w:line="240" w:lineRule="auto"/>
        <w:ind w:firstLine="720"/>
        <w:rPr>
          <w:rStyle w:val="FontStyle16"/>
          <w:rFonts w:ascii="Times New Roman" w:hAnsi="Times New Roman" w:cs="Times New Roman"/>
        </w:rPr>
      </w:pPr>
      <w:r w:rsidRPr="004A4071">
        <w:rPr>
          <w:rStyle w:val="FontStyle16"/>
          <w:rFonts w:ascii="Times New Roman" w:hAnsi="Times New Roman" w:cs="Times New Roman"/>
        </w:rPr>
        <w:t>9.2.</w:t>
      </w:r>
      <w:r w:rsidRPr="004A4071">
        <w:rPr>
          <w:rStyle w:val="FontStyle16"/>
          <w:rFonts w:ascii="Times New Roman" w:hAnsi="Times New Roman" w:cs="Times New Roman"/>
        </w:rPr>
        <w:tab/>
        <w:t xml:space="preserve"> По взаимному согласию Сторон допускается изменение сроков поставки </w:t>
      </w:r>
      <w:r w:rsidR="00CA26B7" w:rsidRPr="004A4071">
        <w:rPr>
          <w:rStyle w:val="FontStyle16"/>
          <w:rFonts w:ascii="Times New Roman" w:hAnsi="Times New Roman" w:cs="Times New Roman"/>
        </w:rPr>
        <w:t>т</w:t>
      </w:r>
      <w:r w:rsidRPr="004A4071">
        <w:rPr>
          <w:rStyle w:val="FontStyle16"/>
          <w:rFonts w:ascii="Times New Roman" w:hAnsi="Times New Roman" w:cs="Times New Roman"/>
        </w:rPr>
        <w:t>овара.</w:t>
      </w:r>
    </w:p>
    <w:p w:rsidR="006E461F" w:rsidRPr="004A4071" w:rsidRDefault="006E461F" w:rsidP="006E461F">
      <w:pPr>
        <w:pStyle w:val="Style6"/>
        <w:widowControl/>
        <w:tabs>
          <w:tab w:val="left" w:pos="1320"/>
        </w:tabs>
        <w:spacing w:line="240" w:lineRule="auto"/>
        <w:ind w:firstLine="720"/>
        <w:rPr>
          <w:rStyle w:val="FontStyle16"/>
          <w:rFonts w:ascii="Times New Roman" w:hAnsi="Times New Roman" w:cs="Times New Roman"/>
        </w:rPr>
      </w:pPr>
      <w:r w:rsidRPr="004A4071">
        <w:rPr>
          <w:rStyle w:val="FontStyle16"/>
          <w:rFonts w:ascii="Times New Roman" w:hAnsi="Times New Roman" w:cs="Times New Roman"/>
        </w:rPr>
        <w:t>9.3.</w:t>
      </w:r>
      <w:r w:rsidRPr="004A4071">
        <w:rPr>
          <w:rStyle w:val="FontStyle16"/>
          <w:rFonts w:ascii="Times New Roman" w:hAnsi="Times New Roman" w:cs="Times New Roman"/>
        </w:rPr>
        <w:tab/>
        <w:t>Настоящий Договор может быть расторгнут по соглашению Сторон.</w:t>
      </w:r>
    </w:p>
    <w:p w:rsidR="006E461F" w:rsidRPr="004A4071" w:rsidRDefault="006E461F" w:rsidP="006E461F">
      <w:pPr>
        <w:pStyle w:val="Style6"/>
        <w:widowControl/>
        <w:numPr>
          <w:ilvl w:val="0"/>
          <w:numId w:val="10"/>
        </w:numPr>
        <w:tabs>
          <w:tab w:val="left" w:pos="1406"/>
        </w:tabs>
        <w:spacing w:line="240" w:lineRule="auto"/>
        <w:ind w:firstLine="720"/>
        <w:rPr>
          <w:rStyle w:val="FontStyle16"/>
          <w:rFonts w:ascii="Times New Roman" w:hAnsi="Times New Roman" w:cs="Times New Roman"/>
        </w:rPr>
      </w:pPr>
      <w:r w:rsidRPr="004A4071">
        <w:rPr>
          <w:rStyle w:val="FontStyle16"/>
          <w:rFonts w:ascii="Times New Roman" w:hAnsi="Times New Roman" w:cs="Times New Roman"/>
        </w:rPr>
        <w:t xml:space="preserve">Односторонний отказ от исполнения Договора допускается в соответствии </w:t>
      </w:r>
      <w:r w:rsidR="00CF6D2C" w:rsidRPr="004A4071">
        <w:rPr>
          <w:rStyle w:val="FontStyle16"/>
          <w:rFonts w:ascii="Times New Roman" w:hAnsi="Times New Roman" w:cs="Times New Roman"/>
        </w:rPr>
        <w:t xml:space="preserve">с нормами </w:t>
      </w:r>
      <w:r w:rsidRPr="004A4071">
        <w:rPr>
          <w:rStyle w:val="FontStyle16"/>
          <w:rFonts w:ascii="Times New Roman" w:hAnsi="Times New Roman" w:cs="Times New Roman"/>
        </w:rPr>
        <w:t xml:space="preserve">Гражданского кодекса </w:t>
      </w:r>
      <w:r w:rsidR="00ED7654" w:rsidRPr="004A4071">
        <w:rPr>
          <w:rFonts w:ascii="Times New Roman" w:hAnsi="Times New Roman"/>
          <w:color w:val="000000"/>
          <w:sz w:val="26"/>
          <w:szCs w:val="26"/>
        </w:rPr>
        <w:t>Приднестровской Молдавской Республики</w:t>
      </w:r>
      <w:r w:rsidRPr="004A4071">
        <w:rPr>
          <w:rStyle w:val="FontStyle16"/>
          <w:rFonts w:ascii="Times New Roman" w:hAnsi="Times New Roman" w:cs="Times New Roman"/>
        </w:rPr>
        <w:t>.</w:t>
      </w:r>
    </w:p>
    <w:p w:rsidR="009D1D16" w:rsidRPr="004A4071" w:rsidRDefault="009D1D16" w:rsidP="008A15B4">
      <w:pPr>
        <w:pStyle w:val="Style6"/>
        <w:widowControl/>
        <w:tabs>
          <w:tab w:val="left" w:pos="1406"/>
        </w:tabs>
        <w:spacing w:line="240" w:lineRule="auto"/>
        <w:ind w:firstLine="0"/>
        <w:rPr>
          <w:rStyle w:val="FontStyle16"/>
          <w:rFonts w:ascii="Times New Roman" w:hAnsi="Times New Roman" w:cs="Times New Roman"/>
        </w:rPr>
      </w:pPr>
    </w:p>
    <w:p w:rsidR="00A27D72" w:rsidRPr="004A4071" w:rsidRDefault="00A27D72" w:rsidP="00E71B89">
      <w:pPr>
        <w:pStyle w:val="Style7"/>
        <w:widowControl/>
        <w:jc w:val="center"/>
        <w:rPr>
          <w:rStyle w:val="FontStyle16"/>
          <w:rFonts w:ascii="Times New Roman" w:hAnsi="Times New Roman" w:cs="Times New Roman"/>
        </w:rPr>
      </w:pPr>
      <w:r w:rsidRPr="004A4071">
        <w:rPr>
          <w:rStyle w:val="FontStyle16"/>
          <w:rFonts w:ascii="Times New Roman" w:hAnsi="Times New Roman" w:cs="Times New Roman"/>
        </w:rPr>
        <w:t>1</w:t>
      </w:r>
      <w:r w:rsidR="00B96528" w:rsidRPr="004A4071">
        <w:rPr>
          <w:rStyle w:val="FontStyle16"/>
          <w:rFonts w:ascii="Times New Roman" w:hAnsi="Times New Roman" w:cs="Times New Roman"/>
        </w:rPr>
        <w:t>0</w:t>
      </w:r>
      <w:r w:rsidRPr="004A4071">
        <w:rPr>
          <w:rStyle w:val="FontStyle16"/>
          <w:rFonts w:ascii="Times New Roman" w:hAnsi="Times New Roman" w:cs="Times New Roman"/>
        </w:rPr>
        <w:t xml:space="preserve">. </w:t>
      </w:r>
      <w:r w:rsidR="00CA26B7" w:rsidRPr="004A4071">
        <w:rPr>
          <w:rStyle w:val="FontStyle16"/>
          <w:rFonts w:ascii="Times New Roman" w:hAnsi="Times New Roman" w:cs="Times New Roman"/>
        </w:rPr>
        <w:t>Заключительные положения</w:t>
      </w:r>
    </w:p>
    <w:p w:rsidR="00A27D72" w:rsidRPr="004A4071" w:rsidRDefault="00A27D72" w:rsidP="009A4277">
      <w:pPr>
        <w:pStyle w:val="Style7"/>
        <w:widowControl/>
        <w:jc w:val="both"/>
        <w:rPr>
          <w:rStyle w:val="FontStyle16"/>
          <w:rFonts w:ascii="Times New Roman" w:hAnsi="Times New Roman" w:cs="Times New Roman"/>
        </w:rPr>
      </w:pPr>
    </w:p>
    <w:p w:rsidR="00CA26B7" w:rsidRPr="004A4071" w:rsidRDefault="00CA26B7" w:rsidP="00CA26B7">
      <w:pPr>
        <w:widowControl/>
        <w:shd w:val="clear" w:color="auto" w:fill="FFFFFF"/>
        <w:tabs>
          <w:tab w:val="left" w:pos="283"/>
        </w:tabs>
        <w:autoSpaceDE/>
        <w:autoSpaceDN/>
        <w:adjustRightInd/>
        <w:ind w:firstLine="720"/>
        <w:jc w:val="both"/>
        <w:rPr>
          <w:rFonts w:ascii="Times New Roman" w:hAnsi="Times New Roman"/>
          <w:bCs/>
          <w:spacing w:val="-2"/>
          <w:sz w:val="26"/>
          <w:szCs w:val="26"/>
        </w:rPr>
      </w:pPr>
      <w:r w:rsidRPr="004A4071">
        <w:rPr>
          <w:rFonts w:ascii="Times New Roman" w:hAnsi="Times New Roman"/>
          <w:bCs/>
          <w:spacing w:val="-2"/>
          <w:sz w:val="26"/>
          <w:szCs w:val="26"/>
        </w:rPr>
        <w:t>10.1.</w:t>
      </w:r>
      <w:r w:rsidRPr="004A4071">
        <w:rPr>
          <w:rFonts w:ascii="Times New Roman" w:hAnsi="Times New Roman"/>
          <w:color w:val="000000"/>
          <w:sz w:val="26"/>
          <w:szCs w:val="26"/>
        </w:rPr>
        <w:t xml:space="preserve"> При разрешении вопросов, не урегулированных настоящим Договором, Стороны договорились руководствоваться нормами законодательства </w:t>
      </w:r>
      <w:r w:rsidR="00CC3D66" w:rsidRPr="004A4071">
        <w:rPr>
          <w:rFonts w:ascii="Times New Roman" w:hAnsi="Times New Roman"/>
          <w:sz w:val="26"/>
          <w:szCs w:val="26"/>
        </w:rPr>
        <w:t>Приднестровской Молдавской Республики</w:t>
      </w:r>
      <w:r w:rsidRPr="004A4071">
        <w:rPr>
          <w:rFonts w:ascii="Times New Roman" w:hAnsi="Times New Roman"/>
          <w:color w:val="000000"/>
          <w:sz w:val="26"/>
          <w:szCs w:val="26"/>
        </w:rPr>
        <w:t>.</w:t>
      </w:r>
    </w:p>
    <w:p w:rsidR="006E461F" w:rsidRPr="004A4071" w:rsidRDefault="006E461F" w:rsidP="006E461F">
      <w:pPr>
        <w:shd w:val="clear" w:color="auto" w:fill="FFFFFF"/>
        <w:tabs>
          <w:tab w:val="left" w:pos="283"/>
        </w:tabs>
        <w:ind w:firstLine="720"/>
        <w:jc w:val="both"/>
        <w:rPr>
          <w:rFonts w:ascii="Times New Roman" w:hAnsi="Times New Roman"/>
          <w:sz w:val="26"/>
          <w:szCs w:val="26"/>
        </w:rPr>
      </w:pPr>
      <w:r w:rsidRPr="004A4071">
        <w:rPr>
          <w:rFonts w:ascii="Times New Roman" w:hAnsi="Times New Roman"/>
          <w:bCs/>
          <w:spacing w:val="-2"/>
          <w:sz w:val="26"/>
          <w:szCs w:val="26"/>
        </w:rPr>
        <w:t>10.</w:t>
      </w:r>
      <w:r w:rsidR="00CA26B7" w:rsidRPr="004A4071">
        <w:rPr>
          <w:rFonts w:ascii="Times New Roman" w:hAnsi="Times New Roman"/>
          <w:bCs/>
          <w:spacing w:val="-2"/>
          <w:sz w:val="26"/>
          <w:szCs w:val="26"/>
        </w:rPr>
        <w:t>2</w:t>
      </w:r>
      <w:r w:rsidRPr="004A4071">
        <w:rPr>
          <w:rFonts w:ascii="Times New Roman" w:hAnsi="Times New Roman"/>
          <w:bCs/>
          <w:spacing w:val="-2"/>
          <w:sz w:val="26"/>
          <w:szCs w:val="26"/>
        </w:rPr>
        <w:t xml:space="preserve">. </w:t>
      </w:r>
      <w:r w:rsidRPr="004A4071">
        <w:rPr>
          <w:rFonts w:ascii="Times New Roman" w:hAnsi="Times New Roman"/>
          <w:bCs/>
          <w:sz w:val="26"/>
          <w:szCs w:val="26"/>
        </w:rPr>
        <w:t>Настоящий Договор вступает в силу со дня его подписания и действует по 31 декабря 202</w:t>
      </w:r>
      <w:r w:rsidR="00E36826" w:rsidRPr="004A4071">
        <w:rPr>
          <w:rFonts w:ascii="Times New Roman" w:hAnsi="Times New Roman"/>
          <w:bCs/>
          <w:sz w:val="26"/>
          <w:szCs w:val="26"/>
        </w:rPr>
        <w:t>2</w:t>
      </w:r>
      <w:r w:rsidRPr="004A4071">
        <w:rPr>
          <w:rFonts w:ascii="Times New Roman" w:hAnsi="Times New Roman"/>
          <w:bCs/>
          <w:sz w:val="26"/>
          <w:szCs w:val="26"/>
        </w:rPr>
        <w:t xml:space="preserve"> года.</w:t>
      </w:r>
    </w:p>
    <w:p w:rsidR="006E461F" w:rsidRPr="004A4071" w:rsidRDefault="006E461F" w:rsidP="006E461F">
      <w:pPr>
        <w:shd w:val="clear" w:color="auto" w:fill="FFFFFF"/>
        <w:tabs>
          <w:tab w:val="left" w:pos="461"/>
        </w:tabs>
        <w:spacing w:before="5" w:line="298" w:lineRule="exact"/>
        <w:ind w:firstLine="720"/>
        <w:jc w:val="both"/>
        <w:rPr>
          <w:rFonts w:ascii="Times New Roman" w:hAnsi="Times New Roman"/>
          <w:spacing w:val="-10"/>
          <w:sz w:val="26"/>
          <w:szCs w:val="26"/>
        </w:rPr>
      </w:pPr>
      <w:r w:rsidRPr="004A4071">
        <w:rPr>
          <w:rFonts w:ascii="Times New Roman" w:hAnsi="Times New Roman"/>
          <w:spacing w:val="-1"/>
          <w:sz w:val="26"/>
          <w:szCs w:val="26"/>
        </w:rPr>
        <w:t>10.</w:t>
      </w:r>
      <w:r w:rsidR="00CA26B7" w:rsidRPr="004A4071">
        <w:rPr>
          <w:rFonts w:ascii="Times New Roman" w:hAnsi="Times New Roman"/>
          <w:spacing w:val="-1"/>
          <w:sz w:val="26"/>
          <w:szCs w:val="26"/>
        </w:rPr>
        <w:t>3</w:t>
      </w:r>
      <w:r w:rsidRPr="004A4071">
        <w:rPr>
          <w:rFonts w:ascii="Times New Roman" w:hAnsi="Times New Roman"/>
          <w:spacing w:val="-1"/>
          <w:sz w:val="26"/>
          <w:szCs w:val="26"/>
        </w:rPr>
        <w:t xml:space="preserve">. </w:t>
      </w:r>
      <w:r w:rsidRPr="004A4071">
        <w:rPr>
          <w:rFonts w:ascii="Times New Roman" w:hAnsi="Times New Roman"/>
          <w:spacing w:val="5"/>
          <w:sz w:val="26"/>
          <w:szCs w:val="26"/>
        </w:rPr>
        <w:t xml:space="preserve">Настоящий Договор составлен и подписан в </w:t>
      </w:r>
      <w:r w:rsidRPr="004A4071">
        <w:rPr>
          <w:rFonts w:ascii="Times New Roman" w:hAnsi="Times New Roman"/>
          <w:color w:val="000000"/>
          <w:sz w:val="26"/>
          <w:szCs w:val="26"/>
        </w:rPr>
        <w:t>2 (двух) экземплярах</w:t>
      </w:r>
      <w:r w:rsidRPr="004A4071">
        <w:rPr>
          <w:rFonts w:ascii="Times New Roman" w:hAnsi="Times New Roman"/>
          <w:spacing w:val="5"/>
          <w:sz w:val="26"/>
          <w:szCs w:val="26"/>
        </w:rPr>
        <w:t xml:space="preserve">, </w:t>
      </w:r>
      <w:r w:rsidRPr="004A4071">
        <w:rPr>
          <w:rStyle w:val="FontStyle16"/>
          <w:rFonts w:ascii="Times New Roman" w:hAnsi="Times New Roman" w:cs="Times New Roman"/>
        </w:rPr>
        <w:t>по одному экземпляру для каждой из Сторон</w:t>
      </w:r>
      <w:r w:rsidRPr="004A4071">
        <w:rPr>
          <w:rFonts w:ascii="Times New Roman" w:hAnsi="Times New Roman"/>
          <w:spacing w:val="5"/>
          <w:sz w:val="26"/>
          <w:szCs w:val="26"/>
        </w:rPr>
        <w:t>, имеющих одинаковую юридическую силу.</w:t>
      </w:r>
    </w:p>
    <w:p w:rsidR="006E461F" w:rsidRPr="004A4071" w:rsidRDefault="006E461F" w:rsidP="006E461F">
      <w:pPr>
        <w:rPr>
          <w:rFonts w:ascii="Times New Roman" w:hAnsi="Times New Roman"/>
          <w:sz w:val="26"/>
          <w:szCs w:val="26"/>
        </w:rPr>
      </w:pPr>
    </w:p>
    <w:p w:rsidR="00A27D72" w:rsidRPr="004A4071" w:rsidRDefault="00A27D72" w:rsidP="009A4277">
      <w:pPr>
        <w:pStyle w:val="Style3"/>
        <w:widowControl/>
        <w:spacing w:line="240" w:lineRule="auto"/>
        <w:ind w:firstLine="754"/>
        <w:rPr>
          <w:rFonts w:ascii="Times New Roman" w:hAnsi="Times New Roman"/>
          <w:color w:val="000000"/>
          <w:sz w:val="26"/>
          <w:szCs w:val="26"/>
        </w:rPr>
      </w:pPr>
    </w:p>
    <w:p w:rsidR="00A27D72" w:rsidRPr="004A4071" w:rsidRDefault="00A27D72" w:rsidP="009A4277">
      <w:pPr>
        <w:shd w:val="clear" w:color="auto" w:fill="FFFFFF"/>
        <w:tabs>
          <w:tab w:val="left" w:pos="461"/>
        </w:tabs>
        <w:jc w:val="center"/>
        <w:rPr>
          <w:rFonts w:ascii="Times New Roman" w:hAnsi="Times New Roman"/>
          <w:color w:val="000000"/>
          <w:spacing w:val="-1"/>
          <w:sz w:val="26"/>
          <w:szCs w:val="26"/>
        </w:rPr>
      </w:pPr>
      <w:r w:rsidRPr="004A4071">
        <w:rPr>
          <w:rFonts w:ascii="Times New Roman" w:hAnsi="Times New Roman"/>
          <w:color w:val="000000"/>
          <w:spacing w:val="-18"/>
          <w:sz w:val="26"/>
          <w:szCs w:val="26"/>
        </w:rPr>
        <w:t xml:space="preserve">11. </w:t>
      </w:r>
      <w:r w:rsidRPr="004A4071">
        <w:rPr>
          <w:rFonts w:ascii="Times New Roman" w:hAnsi="Times New Roman"/>
          <w:color w:val="000000"/>
          <w:spacing w:val="-1"/>
          <w:sz w:val="26"/>
          <w:szCs w:val="26"/>
        </w:rPr>
        <w:t>Юридические адреса и банковские реквизиты Сторон</w:t>
      </w:r>
    </w:p>
    <w:p w:rsidR="00A27D72" w:rsidRPr="004A4071" w:rsidRDefault="00A27D72" w:rsidP="009A4277">
      <w:pPr>
        <w:shd w:val="clear" w:color="auto" w:fill="FFFFFF"/>
        <w:tabs>
          <w:tab w:val="left" w:pos="461"/>
        </w:tabs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07"/>
        <w:gridCol w:w="4831"/>
      </w:tblGrid>
      <w:tr w:rsidR="00A27D72" w:rsidRPr="004A4071" w:rsidTr="001322CF">
        <w:tc>
          <w:tcPr>
            <w:tcW w:w="4927" w:type="dxa"/>
          </w:tcPr>
          <w:p w:rsidR="00A27D72" w:rsidRPr="004A4071" w:rsidRDefault="0057549A" w:rsidP="0057549A">
            <w:pPr>
              <w:tabs>
                <w:tab w:val="left" w:pos="6523"/>
              </w:tabs>
              <w:jc w:val="both"/>
              <w:rPr>
                <w:rFonts w:ascii="Times New Roman" w:hAnsi="Times New Roman"/>
                <w:bCs/>
                <w:color w:val="000000"/>
                <w:spacing w:val="-1"/>
                <w:sz w:val="26"/>
                <w:szCs w:val="26"/>
              </w:rPr>
            </w:pPr>
            <w:r w:rsidRPr="004A4071">
              <w:rPr>
                <w:rFonts w:ascii="Times New Roman" w:hAnsi="Times New Roman"/>
                <w:bCs/>
                <w:color w:val="000000"/>
                <w:spacing w:val="-1"/>
                <w:sz w:val="26"/>
                <w:szCs w:val="26"/>
              </w:rPr>
              <w:t xml:space="preserve">      </w:t>
            </w:r>
            <w:r w:rsidR="00A27D72" w:rsidRPr="004A4071">
              <w:rPr>
                <w:rFonts w:ascii="Times New Roman" w:hAnsi="Times New Roman"/>
                <w:bCs/>
                <w:color w:val="000000"/>
                <w:spacing w:val="-1"/>
                <w:sz w:val="26"/>
                <w:szCs w:val="26"/>
              </w:rPr>
              <w:t>Покупатель</w:t>
            </w:r>
          </w:p>
          <w:p w:rsidR="003904A2" w:rsidRPr="004A4071" w:rsidRDefault="003904A2" w:rsidP="0057549A">
            <w:pPr>
              <w:tabs>
                <w:tab w:val="left" w:pos="6523"/>
              </w:tabs>
              <w:jc w:val="both"/>
              <w:rPr>
                <w:rFonts w:ascii="Times New Roman" w:hAnsi="Times New Roman"/>
                <w:bCs/>
                <w:color w:val="000000"/>
                <w:spacing w:val="-3"/>
                <w:sz w:val="26"/>
                <w:szCs w:val="26"/>
              </w:rPr>
            </w:pPr>
          </w:p>
        </w:tc>
        <w:tc>
          <w:tcPr>
            <w:tcW w:w="4927" w:type="dxa"/>
          </w:tcPr>
          <w:p w:rsidR="00A27D72" w:rsidRPr="004A4071" w:rsidRDefault="0057549A" w:rsidP="0057549A">
            <w:pPr>
              <w:tabs>
                <w:tab w:val="left" w:pos="6523"/>
              </w:tabs>
              <w:jc w:val="both"/>
              <w:rPr>
                <w:rFonts w:ascii="Times New Roman" w:hAnsi="Times New Roman"/>
                <w:bCs/>
                <w:color w:val="000000"/>
                <w:spacing w:val="-3"/>
                <w:sz w:val="26"/>
                <w:szCs w:val="26"/>
              </w:rPr>
            </w:pPr>
            <w:r w:rsidRPr="004A4071">
              <w:rPr>
                <w:rFonts w:ascii="Times New Roman" w:hAnsi="Times New Roman"/>
                <w:bCs/>
                <w:color w:val="000000"/>
                <w:spacing w:val="-3"/>
                <w:sz w:val="26"/>
                <w:szCs w:val="26"/>
              </w:rPr>
              <w:t xml:space="preserve">              </w:t>
            </w:r>
            <w:r w:rsidR="00A27D72" w:rsidRPr="004A4071">
              <w:rPr>
                <w:rFonts w:ascii="Times New Roman" w:hAnsi="Times New Roman"/>
                <w:bCs/>
                <w:color w:val="000000"/>
                <w:spacing w:val="-3"/>
                <w:sz w:val="26"/>
                <w:szCs w:val="26"/>
              </w:rPr>
              <w:t>Поставщик</w:t>
            </w:r>
          </w:p>
        </w:tc>
      </w:tr>
      <w:tr w:rsidR="00A27D72" w:rsidRPr="004A4071" w:rsidTr="001322CF">
        <w:tc>
          <w:tcPr>
            <w:tcW w:w="4927" w:type="dxa"/>
          </w:tcPr>
          <w:p w:rsidR="00A27D72" w:rsidRPr="004A4071" w:rsidRDefault="00A27D72" w:rsidP="001322CF">
            <w:pPr>
              <w:tabs>
                <w:tab w:val="left" w:pos="6523"/>
              </w:tabs>
              <w:rPr>
                <w:rFonts w:ascii="Times New Roman" w:hAnsi="Times New Roman"/>
                <w:bCs/>
                <w:color w:val="000000"/>
                <w:spacing w:val="-3"/>
                <w:sz w:val="26"/>
                <w:szCs w:val="26"/>
              </w:rPr>
            </w:pPr>
            <w:r w:rsidRPr="004A4071">
              <w:rPr>
                <w:rFonts w:ascii="Times New Roman" w:hAnsi="Times New Roman"/>
                <w:sz w:val="26"/>
                <w:szCs w:val="26"/>
              </w:rPr>
              <w:t>Правительство ПМР</w:t>
            </w:r>
          </w:p>
        </w:tc>
        <w:tc>
          <w:tcPr>
            <w:tcW w:w="4927" w:type="dxa"/>
          </w:tcPr>
          <w:p w:rsidR="00A27D72" w:rsidRPr="004A4071" w:rsidRDefault="00A27D72" w:rsidP="001322CF">
            <w:pPr>
              <w:tabs>
                <w:tab w:val="left" w:pos="6523"/>
              </w:tabs>
              <w:rPr>
                <w:rFonts w:ascii="Times New Roman" w:hAnsi="Times New Roman"/>
                <w:bCs/>
                <w:color w:val="000000"/>
                <w:spacing w:val="-3"/>
                <w:sz w:val="26"/>
                <w:szCs w:val="26"/>
              </w:rPr>
            </w:pPr>
          </w:p>
        </w:tc>
      </w:tr>
      <w:tr w:rsidR="00A27D72" w:rsidRPr="004A4071" w:rsidTr="001322CF">
        <w:tc>
          <w:tcPr>
            <w:tcW w:w="4927" w:type="dxa"/>
          </w:tcPr>
          <w:p w:rsidR="00A27D72" w:rsidRPr="004A4071" w:rsidRDefault="00A27D72" w:rsidP="001322CF">
            <w:pPr>
              <w:tabs>
                <w:tab w:val="left" w:pos="6523"/>
              </w:tabs>
              <w:rPr>
                <w:rFonts w:ascii="Times New Roman" w:hAnsi="Times New Roman"/>
                <w:bCs/>
                <w:color w:val="000000"/>
                <w:spacing w:val="-3"/>
                <w:sz w:val="26"/>
                <w:szCs w:val="26"/>
              </w:rPr>
            </w:pPr>
            <w:r w:rsidRPr="004A4071">
              <w:rPr>
                <w:rFonts w:ascii="Times New Roman" w:hAnsi="Times New Roman"/>
                <w:sz w:val="26"/>
                <w:szCs w:val="26"/>
              </w:rPr>
              <w:t>г. Тирасполь,</w:t>
            </w:r>
            <w:r w:rsidRPr="004A4071">
              <w:rPr>
                <w:rFonts w:ascii="Times New Roman" w:hAnsi="Times New Roman"/>
                <w:bCs/>
                <w:color w:val="000000"/>
                <w:spacing w:val="-1"/>
                <w:sz w:val="26"/>
                <w:szCs w:val="26"/>
              </w:rPr>
              <w:t xml:space="preserve"> </w:t>
            </w:r>
            <w:r w:rsidRPr="004A4071">
              <w:rPr>
                <w:rFonts w:ascii="Times New Roman" w:hAnsi="Times New Roman"/>
                <w:sz w:val="26"/>
                <w:szCs w:val="26"/>
              </w:rPr>
              <w:t>ул. 25 Октября, 45</w:t>
            </w:r>
          </w:p>
        </w:tc>
        <w:tc>
          <w:tcPr>
            <w:tcW w:w="4927" w:type="dxa"/>
          </w:tcPr>
          <w:p w:rsidR="00A27D72" w:rsidRPr="004A4071" w:rsidRDefault="00A27D72" w:rsidP="001322CF">
            <w:pPr>
              <w:tabs>
                <w:tab w:val="left" w:pos="6523"/>
              </w:tabs>
              <w:rPr>
                <w:rFonts w:ascii="Times New Roman" w:hAnsi="Times New Roman"/>
                <w:bCs/>
                <w:color w:val="000000"/>
                <w:spacing w:val="-3"/>
                <w:sz w:val="26"/>
                <w:szCs w:val="26"/>
              </w:rPr>
            </w:pPr>
          </w:p>
        </w:tc>
      </w:tr>
      <w:tr w:rsidR="00A27D72" w:rsidRPr="004A4071" w:rsidTr="001322CF">
        <w:tc>
          <w:tcPr>
            <w:tcW w:w="4927" w:type="dxa"/>
          </w:tcPr>
          <w:p w:rsidR="00A27D72" w:rsidRPr="004A4071" w:rsidRDefault="00A27D72" w:rsidP="001322CF">
            <w:pPr>
              <w:tabs>
                <w:tab w:val="left" w:pos="6523"/>
              </w:tabs>
              <w:rPr>
                <w:rFonts w:ascii="Times New Roman" w:hAnsi="Times New Roman"/>
                <w:sz w:val="26"/>
                <w:szCs w:val="26"/>
              </w:rPr>
            </w:pPr>
            <w:r w:rsidRPr="004A4071">
              <w:rPr>
                <w:rFonts w:ascii="Times New Roman" w:hAnsi="Times New Roman"/>
                <w:sz w:val="26"/>
                <w:szCs w:val="26"/>
              </w:rPr>
              <w:t>ф/к 0200044703 КУБ 00</w:t>
            </w:r>
          </w:p>
        </w:tc>
        <w:tc>
          <w:tcPr>
            <w:tcW w:w="4927" w:type="dxa"/>
          </w:tcPr>
          <w:p w:rsidR="00A27D72" w:rsidRPr="004A4071" w:rsidRDefault="00A27D72" w:rsidP="001322CF">
            <w:pPr>
              <w:tabs>
                <w:tab w:val="left" w:pos="6523"/>
              </w:tabs>
              <w:rPr>
                <w:rFonts w:ascii="Times New Roman" w:hAnsi="Times New Roman"/>
                <w:bCs/>
                <w:color w:val="000000"/>
                <w:spacing w:val="-1"/>
                <w:sz w:val="26"/>
                <w:szCs w:val="26"/>
              </w:rPr>
            </w:pPr>
          </w:p>
        </w:tc>
      </w:tr>
      <w:tr w:rsidR="00A27D72" w:rsidRPr="004A4071" w:rsidTr="001322CF">
        <w:tc>
          <w:tcPr>
            <w:tcW w:w="4927" w:type="dxa"/>
          </w:tcPr>
          <w:p w:rsidR="00A27D72" w:rsidRPr="004A4071" w:rsidRDefault="00A27D72" w:rsidP="001322CF">
            <w:pPr>
              <w:tabs>
                <w:tab w:val="left" w:pos="6523"/>
              </w:tabs>
              <w:rPr>
                <w:rFonts w:ascii="Times New Roman" w:hAnsi="Times New Roman"/>
                <w:sz w:val="26"/>
                <w:szCs w:val="26"/>
              </w:rPr>
            </w:pPr>
            <w:r w:rsidRPr="004A4071">
              <w:rPr>
                <w:rFonts w:ascii="Times New Roman" w:hAnsi="Times New Roman"/>
                <w:sz w:val="26"/>
                <w:szCs w:val="26"/>
              </w:rPr>
              <w:t>б/с 2182006431701128</w:t>
            </w:r>
          </w:p>
        </w:tc>
        <w:tc>
          <w:tcPr>
            <w:tcW w:w="4927" w:type="dxa"/>
          </w:tcPr>
          <w:p w:rsidR="00A27D72" w:rsidRPr="004A4071" w:rsidRDefault="00A27D72" w:rsidP="0057549A">
            <w:pPr>
              <w:tabs>
                <w:tab w:val="left" w:pos="6523"/>
              </w:tabs>
              <w:rPr>
                <w:rFonts w:ascii="Times New Roman" w:hAnsi="Times New Roman"/>
                <w:bCs/>
                <w:color w:val="000000"/>
                <w:spacing w:val="-1"/>
                <w:sz w:val="26"/>
                <w:szCs w:val="26"/>
              </w:rPr>
            </w:pPr>
          </w:p>
        </w:tc>
      </w:tr>
      <w:tr w:rsidR="00A27D72" w:rsidRPr="004A4071" w:rsidTr="001322CF">
        <w:tc>
          <w:tcPr>
            <w:tcW w:w="4927" w:type="dxa"/>
          </w:tcPr>
          <w:p w:rsidR="00A27D72" w:rsidRPr="004A4071" w:rsidRDefault="00A27D72" w:rsidP="001322CF">
            <w:pPr>
              <w:tabs>
                <w:tab w:val="left" w:pos="6523"/>
              </w:tabs>
              <w:rPr>
                <w:rFonts w:ascii="Times New Roman" w:hAnsi="Times New Roman"/>
                <w:sz w:val="26"/>
                <w:szCs w:val="26"/>
              </w:rPr>
            </w:pPr>
            <w:r w:rsidRPr="004A4071">
              <w:rPr>
                <w:rFonts w:ascii="Times New Roman" w:hAnsi="Times New Roman"/>
                <w:sz w:val="26"/>
                <w:szCs w:val="26"/>
              </w:rPr>
              <w:t>в ПРБ г. Тирасполь</w:t>
            </w:r>
          </w:p>
        </w:tc>
        <w:tc>
          <w:tcPr>
            <w:tcW w:w="4927" w:type="dxa"/>
          </w:tcPr>
          <w:p w:rsidR="00A27D72" w:rsidRPr="004A4071" w:rsidRDefault="00A27D72" w:rsidP="001322CF">
            <w:pPr>
              <w:tabs>
                <w:tab w:val="left" w:pos="6523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A27D72" w:rsidRPr="004A4071" w:rsidTr="001322CF">
        <w:tc>
          <w:tcPr>
            <w:tcW w:w="4927" w:type="dxa"/>
          </w:tcPr>
          <w:p w:rsidR="00A27D72" w:rsidRPr="004A4071" w:rsidRDefault="00130DE3" w:rsidP="001322CF">
            <w:pPr>
              <w:tabs>
                <w:tab w:val="left" w:pos="6523"/>
              </w:tabs>
              <w:rPr>
                <w:rFonts w:ascii="Times New Roman" w:hAnsi="Times New Roman"/>
                <w:sz w:val="26"/>
                <w:szCs w:val="26"/>
              </w:rPr>
            </w:pPr>
            <w:r w:rsidRPr="004A4071">
              <w:rPr>
                <w:rFonts w:ascii="Times New Roman" w:hAnsi="Times New Roman"/>
                <w:sz w:val="26"/>
                <w:szCs w:val="26"/>
              </w:rPr>
              <w:t xml:space="preserve">к/с </w:t>
            </w:r>
            <w:r w:rsidR="00A27D72" w:rsidRPr="004A4071">
              <w:rPr>
                <w:rFonts w:ascii="Times New Roman" w:hAnsi="Times New Roman"/>
                <w:sz w:val="26"/>
                <w:szCs w:val="26"/>
              </w:rPr>
              <w:t>2029000001</w:t>
            </w:r>
          </w:p>
        </w:tc>
        <w:tc>
          <w:tcPr>
            <w:tcW w:w="4927" w:type="dxa"/>
          </w:tcPr>
          <w:p w:rsidR="00A27D72" w:rsidRPr="004A4071" w:rsidRDefault="00A27D72" w:rsidP="001322CF">
            <w:pPr>
              <w:tabs>
                <w:tab w:val="left" w:pos="6523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A27D72" w:rsidRPr="004A4071" w:rsidTr="001322CF">
        <w:tc>
          <w:tcPr>
            <w:tcW w:w="4927" w:type="dxa"/>
          </w:tcPr>
          <w:p w:rsidR="00A27D72" w:rsidRPr="004A4071" w:rsidRDefault="00A27D72" w:rsidP="001322CF">
            <w:pPr>
              <w:tabs>
                <w:tab w:val="left" w:pos="6523"/>
              </w:tabs>
              <w:rPr>
                <w:rFonts w:ascii="Times New Roman" w:hAnsi="Times New Roman"/>
                <w:sz w:val="26"/>
                <w:szCs w:val="26"/>
              </w:rPr>
            </w:pPr>
            <w:r w:rsidRPr="004A4071">
              <w:rPr>
                <w:rFonts w:ascii="Times New Roman" w:hAnsi="Times New Roman"/>
                <w:sz w:val="26"/>
                <w:szCs w:val="26"/>
              </w:rPr>
              <w:lastRenderedPageBreak/>
              <w:t>тел. (533) 6 24 83</w:t>
            </w:r>
          </w:p>
          <w:p w:rsidR="00130DE3" w:rsidRPr="004A4071" w:rsidRDefault="00130DE3" w:rsidP="001322CF">
            <w:pPr>
              <w:tabs>
                <w:tab w:val="left" w:pos="6523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130DE3" w:rsidRPr="004A4071" w:rsidRDefault="00130DE3" w:rsidP="001322CF">
            <w:pPr>
              <w:tabs>
                <w:tab w:val="left" w:pos="6523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130DE3" w:rsidRPr="004A4071" w:rsidRDefault="00130DE3" w:rsidP="001322CF">
            <w:pPr>
              <w:tabs>
                <w:tab w:val="left" w:pos="652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27" w:type="dxa"/>
          </w:tcPr>
          <w:p w:rsidR="00A27D72" w:rsidRPr="004A4071" w:rsidRDefault="00A27D72" w:rsidP="001322CF">
            <w:pPr>
              <w:tabs>
                <w:tab w:val="left" w:pos="6523"/>
              </w:tabs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</w:pPr>
            <w:r w:rsidRPr="004A4071">
              <w:rPr>
                <w:rFonts w:ascii="Times New Roman" w:hAnsi="Times New Roman"/>
                <w:sz w:val="26"/>
                <w:szCs w:val="26"/>
              </w:rPr>
              <w:t>тел._______________</w:t>
            </w:r>
          </w:p>
        </w:tc>
      </w:tr>
      <w:tr w:rsidR="001E681C" w:rsidRPr="004A4071" w:rsidTr="001322CF">
        <w:tc>
          <w:tcPr>
            <w:tcW w:w="4927" w:type="dxa"/>
          </w:tcPr>
          <w:p w:rsidR="001E681C" w:rsidRPr="004A4071" w:rsidRDefault="001E681C" w:rsidP="00E7773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4071">
              <w:rPr>
                <w:rFonts w:ascii="Times New Roman" w:hAnsi="Times New Roman"/>
                <w:sz w:val="26"/>
                <w:szCs w:val="26"/>
              </w:rPr>
              <w:t xml:space="preserve">Заместитель </w:t>
            </w:r>
          </w:p>
          <w:p w:rsidR="001E681C" w:rsidRPr="004A4071" w:rsidRDefault="001E681C" w:rsidP="00EC0C0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4071">
              <w:rPr>
                <w:rFonts w:ascii="Times New Roman" w:hAnsi="Times New Roman"/>
                <w:sz w:val="26"/>
                <w:szCs w:val="26"/>
              </w:rPr>
              <w:t>Руководител</w:t>
            </w:r>
            <w:r w:rsidR="00E77730" w:rsidRPr="004A4071">
              <w:rPr>
                <w:rFonts w:ascii="Times New Roman" w:hAnsi="Times New Roman"/>
                <w:sz w:val="26"/>
                <w:szCs w:val="26"/>
              </w:rPr>
              <w:t>я</w:t>
            </w:r>
            <w:r w:rsidRPr="004A4071">
              <w:rPr>
                <w:rFonts w:ascii="Times New Roman" w:hAnsi="Times New Roman"/>
                <w:sz w:val="26"/>
                <w:szCs w:val="26"/>
              </w:rPr>
              <w:t xml:space="preserve"> Аппарата</w:t>
            </w:r>
          </w:p>
          <w:p w:rsidR="006B430C" w:rsidRPr="004A4071" w:rsidRDefault="006B430C" w:rsidP="00EC0C0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4071">
              <w:rPr>
                <w:rFonts w:ascii="Times New Roman" w:hAnsi="Times New Roman"/>
                <w:sz w:val="26"/>
                <w:szCs w:val="26"/>
              </w:rPr>
              <w:t>Правительства ПМР</w:t>
            </w:r>
          </w:p>
          <w:p w:rsidR="00E77730" w:rsidRPr="004A4071" w:rsidRDefault="00E77730" w:rsidP="00EC0C0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681C" w:rsidRPr="004A4071" w:rsidRDefault="001E681C" w:rsidP="00E77730">
            <w:pPr>
              <w:jc w:val="both"/>
              <w:rPr>
                <w:rFonts w:ascii="Times New Roman" w:hAnsi="Times New Roman"/>
                <w:bCs/>
                <w:color w:val="000000"/>
                <w:spacing w:val="-1"/>
                <w:sz w:val="26"/>
                <w:szCs w:val="26"/>
              </w:rPr>
            </w:pPr>
            <w:r w:rsidRPr="004A4071">
              <w:rPr>
                <w:rFonts w:ascii="Times New Roman" w:hAnsi="Times New Roman"/>
                <w:sz w:val="26"/>
                <w:szCs w:val="26"/>
              </w:rPr>
              <w:t>___________</w:t>
            </w:r>
            <w:r w:rsidR="00E77730" w:rsidRPr="004A4071">
              <w:rPr>
                <w:rFonts w:ascii="Times New Roman" w:hAnsi="Times New Roman"/>
                <w:sz w:val="26"/>
                <w:szCs w:val="26"/>
              </w:rPr>
              <w:t>Н.И.</w:t>
            </w:r>
            <w:r w:rsidR="001F0725" w:rsidRPr="004A407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77730" w:rsidRPr="004A4071">
              <w:rPr>
                <w:rFonts w:ascii="Times New Roman" w:hAnsi="Times New Roman"/>
                <w:sz w:val="26"/>
                <w:szCs w:val="26"/>
              </w:rPr>
              <w:t>Колесниченко</w:t>
            </w:r>
          </w:p>
        </w:tc>
        <w:tc>
          <w:tcPr>
            <w:tcW w:w="4927" w:type="dxa"/>
          </w:tcPr>
          <w:p w:rsidR="001E681C" w:rsidRPr="004A4071" w:rsidRDefault="001E681C" w:rsidP="00EC0C0C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6B430C" w:rsidRPr="004A4071" w:rsidRDefault="006B430C" w:rsidP="00EC0C0C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E681C" w:rsidRPr="004A4071" w:rsidRDefault="001E681C" w:rsidP="00EC0C0C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E681C" w:rsidRPr="004A4071" w:rsidRDefault="0057549A" w:rsidP="001C4FD0">
            <w:pPr>
              <w:rPr>
                <w:rFonts w:ascii="Times New Roman" w:hAnsi="Times New Roman"/>
                <w:sz w:val="26"/>
                <w:szCs w:val="26"/>
              </w:rPr>
            </w:pPr>
            <w:r w:rsidRPr="004A4071">
              <w:rPr>
                <w:rFonts w:ascii="Times New Roman" w:hAnsi="Times New Roman"/>
                <w:sz w:val="26"/>
                <w:szCs w:val="26"/>
              </w:rPr>
              <w:t>____________________</w:t>
            </w:r>
          </w:p>
        </w:tc>
      </w:tr>
    </w:tbl>
    <w:p w:rsidR="00A27D72" w:rsidRDefault="00A27D72" w:rsidP="00130DE3">
      <w:pPr>
        <w:shd w:val="clear" w:color="auto" w:fill="FFFFFF"/>
        <w:tabs>
          <w:tab w:val="left" w:pos="6523"/>
        </w:tabs>
        <w:rPr>
          <w:rFonts w:ascii="Times New Roman" w:hAnsi="Times New Roman"/>
          <w:bCs/>
          <w:color w:val="000000"/>
          <w:spacing w:val="-3"/>
          <w:sz w:val="26"/>
          <w:szCs w:val="26"/>
        </w:rPr>
      </w:pPr>
    </w:p>
    <w:p w:rsidR="00376A5C" w:rsidRDefault="00376A5C" w:rsidP="00130DE3">
      <w:pPr>
        <w:shd w:val="clear" w:color="auto" w:fill="FFFFFF"/>
        <w:tabs>
          <w:tab w:val="left" w:pos="6523"/>
        </w:tabs>
        <w:rPr>
          <w:rFonts w:ascii="Times New Roman" w:hAnsi="Times New Roman"/>
          <w:bCs/>
          <w:color w:val="000000"/>
          <w:spacing w:val="-3"/>
          <w:sz w:val="26"/>
          <w:szCs w:val="26"/>
        </w:rPr>
      </w:pPr>
    </w:p>
    <w:p w:rsidR="00376A5C" w:rsidRDefault="00376A5C" w:rsidP="00130DE3">
      <w:pPr>
        <w:shd w:val="clear" w:color="auto" w:fill="FFFFFF"/>
        <w:tabs>
          <w:tab w:val="left" w:pos="6523"/>
        </w:tabs>
        <w:rPr>
          <w:rFonts w:ascii="Times New Roman" w:hAnsi="Times New Roman"/>
          <w:bCs/>
          <w:color w:val="000000"/>
          <w:spacing w:val="-3"/>
          <w:sz w:val="26"/>
          <w:szCs w:val="26"/>
        </w:rPr>
      </w:pPr>
    </w:p>
    <w:p w:rsidR="00376A5C" w:rsidRDefault="00376A5C" w:rsidP="00130DE3">
      <w:pPr>
        <w:shd w:val="clear" w:color="auto" w:fill="FFFFFF"/>
        <w:tabs>
          <w:tab w:val="left" w:pos="6523"/>
        </w:tabs>
        <w:rPr>
          <w:rFonts w:ascii="Times New Roman" w:hAnsi="Times New Roman"/>
          <w:bCs/>
          <w:color w:val="000000"/>
          <w:spacing w:val="-3"/>
          <w:sz w:val="26"/>
          <w:szCs w:val="26"/>
        </w:rPr>
      </w:pPr>
    </w:p>
    <w:p w:rsidR="00376A5C" w:rsidRDefault="00376A5C" w:rsidP="00130DE3">
      <w:pPr>
        <w:shd w:val="clear" w:color="auto" w:fill="FFFFFF"/>
        <w:tabs>
          <w:tab w:val="left" w:pos="6523"/>
        </w:tabs>
        <w:rPr>
          <w:rFonts w:ascii="Times New Roman" w:hAnsi="Times New Roman"/>
          <w:bCs/>
          <w:color w:val="000000"/>
          <w:spacing w:val="-3"/>
          <w:sz w:val="26"/>
          <w:szCs w:val="26"/>
        </w:rPr>
      </w:pPr>
    </w:p>
    <w:p w:rsidR="00376A5C" w:rsidRDefault="00376A5C" w:rsidP="00130DE3">
      <w:pPr>
        <w:shd w:val="clear" w:color="auto" w:fill="FFFFFF"/>
        <w:tabs>
          <w:tab w:val="left" w:pos="6523"/>
        </w:tabs>
        <w:rPr>
          <w:rFonts w:ascii="Times New Roman" w:hAnsi="Times New Roman"/>
          <w:bCs/>
          <w:color w:val="000000"/>
          <w:spacing w:val="-3"/>
          <w:sz w:val="26"/>
          <w:szCs w:val="26"/>
        </w:rPr>
      </w:pPr>
    </w:p>
    <w:p w:rsidR="00376A5C" w:rsidRDefault="00376A5C" w:rsidP="00130DE3">
      <w:pPr>
        <w:shd w:val="clear" w:color="auto" w:fill="FFFFFF"/>
        <w:tabs>
          <w:tab w:val="left" w:pos="6523"/>
        </w:tabs>
        <w:rPr>
          <w:rFonts w:ascii="Times New Roman" w:hAnsi="Times New Roman"/>
          <w:bCs/>
          <w:color w:val="000000"/>
          <w:spacing w:val="-3"/>
          <w:sz w:val="26"/>
          <w:szCs w:val="26"/>
        </w:rPr>
      </w:pPr>
    </w:p>
    <w:p w:rsidR="00376A5C" w:rsidRDefault="00376A5C" w:rsidP="00130DE3">
      <w:pPr>
        <w:shd w:val="clear" w:color="auto" w:fill="FFFFFF"/>
        <w:tabs>
          <w:tab w:val="left" w:pos="6523"/>
        </w:tabs>
        <w:rPr>
          <w:rFonts w:ascii="Times New Roman" w:hAnsi="Times New Roman"/>
          <w:bCs/>
          <w:color w:val="000000"/>
          <w:spacing w:val="-3"/>
          <w:sz w:val="26"/>
          <w:szCs w:val="26"/>
        </w:rPr>
      </w:pPr>
    </w:p>
    <w:p w:rsidR="00376A5C" w:rsidRDefault="00376A5C" w:rsidP="00130DE3">
      <w:pPr>
        <w:shd w:val="clear" w:color="auto" w:fill="FFFFFF"/>
        <w:tabs>
          <w:tab w:val="left" w:pos="6523"/>
        </w:tabs>
        <w:rPr>
          <w:rFonts w:ascii="Times New Roman" w:hAnsi="Times New Roman"/>
          <w:bCs/>
          <w:color w:val="000000"/>
          <w:spacing w:val="-3"/>
          <w:sz w:val="26"/>
          <w:szCs w:val="26"/>
        </w:rPr>
      </w:pPr>
    </w:p>
    <w:p w:rsidR="00376A5C" w:rsidRDefault="00376A5C" w:rsidP="00130DE3">
      <w:pPr>
        <w:shd w:val="clear" w:color="auto" w:fill="FFFFFF"/>
        <w:tabs>
          <w:tab w:val="left" w:pos="6523"/>
        </w:tabs>
        <w:rPr>
          <w:rFonts w:ascii="Times New Roman" w:hAnsi="Times New Roman"/>
          <w:bCs/>
          <w:color w:val="000000"/>
          <w:spacing w:val="-3"/>
          <w:sz w:val="26"/>
          <w:szCs w:val="26"/>
        </w:rPr>
      </w:pPr>
    </w:p>
    <w:p w:rsidR="00376A5C" w:rsidRDefault="00376A5C" w:rsidP="00130DE3">
      <w:pPr>
        <w:shd w:val="clear" w:color="auto" w:fill="FFFFFF"/>
        <w:tabs>
          <w:tab w:val="left" w:pos="6523"/>
        </w:tabs>
        <w:rPr>
          <w:rFonts w:ascii="Times New Roman" w:hAnsi="Times New Roman"/>
          <w:bCs/>
          <w:color w:val="000000"/>
          <w:spacing w:val="-3"/>
          <w:sz w:val="26"/>
          <w:szCs w:val="26"/>
        </w:rPr>
      </w:pPr>
    </w:p>
    <w:p w:rsidR="00376A5C" w:rsidRDefault="00376A5C" w:rsidP="00130DE3">
      <w:pPr>
        <w:shd w:val="clear" w:color="auto" w:fill="FFFFFF"/>
        <w:tabs>
          <w:tab w:val="left" w:pos="6523"/>
        </w:tabs>
        <w:rPr>
          <w:rFonts w:ascii="Times New Roman" w:hAnsi="Times New Roman"/>
          <w:bCs/>
          <w:color w:val="000000"/>
          <w:spacing w:val="-3"/>
          <w:sz w:val="26"/>
          <w:szCs w:val="26"/>
        </w:rPr>
      </w:pPr>
    </w:p>
    <w:p w:rsidR="00376A5C" w:rsidRDefault="00376A5C" w:rsidP="00130DE3">
      <w:pPr>
        <w:shd w:val="clear" w:color="auto" w:fill="FFFFFF"/>
        <w:tabs>
          <w:tab w:val="left" w:pos="6523"/>
        </w:tabs>
        <w:rPr>
          <w:rFonts w:ascii="Times New Roman" w:hAnsi="Times New Roman"/>
          <w:bCs/>
          <w:color w:val="000000"/>
          <w:spacing w:val="-3"/>
          <w:sz w:val="26"/>
          <w:szCs w:val="26"/>
        </w:rPr>
      </w:pPr>
    </w:p>
    <w:p w:rsidR="00376A5C" w:rsidRDefault="00376A5C" w:rsidP="00130DE3">
      <w:pPr>
        <w:shd w:val="clear" w:color="auto" w:fill="FFFFFF"/>
        <w:tabs>
          <w:tab w:val="left" w:pos="6523"/>
        </w:tabs>
        <w:rPr>
          <w:rFonts w:ascii="Times New Roman" w:hAnsi="Times New Roman"/>
          <w:bCs/>
          <w:color w:val="000000"/>
          <w:spacing w:val="-3"/>
          <w:sz w:val="26"/>
          <w:szCs w:val="26"/>
        </w:rPr>
      </w:pPr>
    </w:p>
    <w:p w:rsidR="00376A5C" w:rsidRDefault="00376A5C" w:rsidP="00130DE3">
      <w:pPr>
        <w:shd w:val="clear" w:color="auto" w:fill="FFFFFF"/>
        <w:tabs>
          <w:tab w:val="left" w:pos="6523"/>
        </w:tabs>
        <w:rPr>
          <w:rFonts w:ascii="Times New Roman" w:hAnsi="Times New Roman"/>
          <w:bCs/>
          <w:color w:val="000000"/>
          <w:spacing w:val="-3"/>
          <w:sz w:val="26"/>
          <w:szCs w:val="26"/>
        </w:rPr>
      </w:pPr>
    </w:p>
    <w:p w:rsidR="00376A5C" w:rsidRDefault="00376A5C" w:rsidP="00130DE3">
      <w:pPr>
        <w:shd w:val="clear" w:color="auto" w:fill="FFFFFF"/>
        <w:tabs>
          <w:tab w:val="left" w:pos="6523"/>
        </w:tabs>
        <w:rPr>
          <w:rFonts w:ascii="Times New Roman" w:hAnsi="Times New Roman"/>
          <w:bCs/>
          <w:color w:val="000000"/>
          <w:spacing w:val="-3"/>
          <w:sz w:val="26"/>
          <w:szCs w:val="26"/>
        </w:rPr>
      </w:pPr>
    </w:p>
    <w:p w:rsidR="00376A5C" w:rsidRDefault="00376A5C" w:rsidP="00130DE3">
      <w:pPr>
        <w:shd w:val="clear" w:color="auto" w:fill="FFFFFF"/>
        <w:tabs>
          <w:tab w:val="left" w:pos="6523"/>
        </w:tabs>
        <w:rPr>
          <w:rFonts w:ascii="Times New Roman" w:hAnsi="Times New Roman"/>
          <w:bCs/>
          <w:color w:val="000000"/>
          <w:spacing w:val="-3"/>
          <w:sz w:val="26"/>
          <w:szCs w:val="26"/>
        </w:rPr>
      </w:pPr>
    </w:p>
    <w:p w:rsidR="00376A5C" w:rsidRDefault="00376A5C" w:rsidP="00130DE3">
      <w:pPr>
        <w:shd w:val="clear" w:color="auto" w:fill="FFFFFF"/>
        <w:tabs>
          <w:tab w:val="left" w:pos="6523"/>
        </w:tabs>
        <w:rPr>
          <w:rFonts w:ascii="Times New Roman" w:hAnsi="Times New Roman"/>
          <w:bCs/>
          <w:color w:val="000000"/>
          <w:spacing w:val="-3"/>
          <w:sz w:val="26"/>
          <w:szCs w:val="26"/>
        </w:rPr>
      </w:pPr>
    </w:p>
    <w:p w:rsidR="00376A5C" w:rsidRDefault="00376A5C" w:rsidP="00130DE3">
      <w:pPr>
        <w:shd w:val="clear" w:color="auto" w:fill="FFFFFF"/>
        <w:tabs>
          <w:tab w:val="left" w:pos="6523"/>
        </w:tabs>
        <w:rPr>
          <w:rFonts w:ascii="Times New Roman" w:hAnsi="Times New Roman"/>
          <w:bCs/>
          <w:color w:val="000000"/>
          <w:spacing w:val="-3"/>
          <w:sz w:val="26"/>
          <w:szCs w:val="26"/>
        </w:rPr>
      </w:pPr>
    </w:p>
    <w:p w:rsidR="004A4071" w:rsidRDefault="004A4071" w:rsidP="00376A5C">
      <w:pPr>
        <w:shd w:val="clear" w:color="auto" w:fill="FFFFFF"/>
        <w:tabs>
          <w:tab w:val="left" w:pos="6523"/>
        </w:tabs>
        <w:ind w:left="5670"/>
        <w:rPr>
          <w:rFonts w:ascii="Times New Roman" w:hAnsi="Times New Roman"/>
          <w:bCs/>
          <w:color w:val="000000"/>
          <w:spacing w:val="-3"/>
          <w:sz w:val="26"/>
          <w:szCs w:val="26"/>
        </w:rPr>
      </w:pPr>
    </w:p>
    <w:p w:rsidR="004A4071" w:rsidRDefault="004A4071" w:rsidP="00376A5C">
      <w:pPr>
        <w:shd w:val="clear" w:color="auto" w:fill="FFFFFF"/>
        <w:tabs>
          <w:tab w:val="left" w:pos="6523"/>
        </w:tabs>
        <w:ind w:left="5670"/>
        <w:rPr>
          <w:rFonts w:ascii="Times New Roman" w:hAnsi="Times New Roman"/>
          <w:bCs/>
          <w:color w:val="000000"/>
          <w:spacing w:val="-3"/>
          <w:sz w:val="26"/>
          <w:szCs w:val="26"/>
        </w:rPr>
      </w:pPr>
    </w:p>
    <w:p w:rsidR="004A4071" w:rsidRDefault="004A4071" w:rsidP="00376A5C">
      <w:pPr>
        <w:shd w:val="clear" w:color="auto" w:fill="FFFFFF"/>
        <w:tabs>
          <w:tab w:val="left" w:pos="6523"/>
        </w:tabs>
        <w:ind w:left="5670"/>
        <w:rPr>
          <w:rFonts w:ascii="Times New Roman" w:hAnsi="Times New Roman"/>
          <w:bCs/>
          <w:color w:val="000000"/>
          <w:spacing w:val="-3"/>
          <w:sz w:val="26"/>
          <w:szCs w:val="26"/>
        </w:rPr>
      </w:pPr>
    </w:p>
    <w:p w:rsidR="004A4071" w:rsidRDefault="004A4071" w:rsidP="00376A5C">
      <w:pPr>
        <w:shd w:val="clear" w:color="auto" w:fill="FFFFFF"/>
        <w:tabs>
          <w:tab w:val="left" w:pos="6523"/>
        </w:tabs>
        <w:ind w:left="5670"/>
        <w:rPr>
          <w:rFonts w:ascii="Times New Roman" w:hAnsi="Times New Roman"/>
          <w:bCs/>
          <w:color w:val="000000"/>
          <w:spacing w:val="-3"/>
          <w:sz w:val="26"/>
          <w:szCs w:val="26"/>
        </w:rPr>
      </w:pPr>
    </w:p>
    <w:p w:rsidR="004A4071" w:rsidRDefault="004A4071" w:rsidP="00376A5C">
      <w:pPr>
        <w:shd w:val="clear" w:color="auto" w:fill="FFFFFF"/>
        <w:tabs>
          <w:tab w:val="left" w:pos="6523"/>
        </w:tabs>
        <w:ind w:left="5670"/>
        <w:rPr>
          <w:rFonts w:ascii="Times New Roman" w:hAnsi="Times New Roman"/>
          <w:bCs/>
          <w:color w:val="000000"/>
          <w:spacing w:val="-3"/>
          <w:sz w:val="26"/>
          <w:szCs w:val="26"/>
        </w:rPr>
      </w:pPr>
    </w:p>
    <w:p w:rsidR="004A4071" w:rsidRDefault="004A4071" w:rsidP="00376A5C">
      <w:pPr>
        <w:shd w:val="clear" w:color="auto" w:fill="FFFFFF"/>
        <w:tabs>
          <w:tab w:val="left" w:pos="6523"/>
        </w:tabs>
        <w:ind w:left="5670"/>
        <w:rPr>
          <w:rFonts w:ascii="Times New Roman" w:hAnsi="Times New Roman"/>
          <w:bCs/>
          <w:color w:val="000000"/>
          <w:spacing w:val="-3"/>
          <w:sz w:val="26"/>
          <w:szCs w:val="26"/>
        </w:rPr>
      </w:pPr>
    </w:p>
    <w:p w:rsidR="004A4071" w:rsidRDefault="004A4071" w:rsidP="00376A5C">
      <w:pPr>
        <w:shd w:val="clear" w:color="auto" w:fill="FFFFFF"/>
        <w:tabs>
          <w:tab w:val="left" w:pos="6523"/>
        </w:tabs>
        <w:ind w:left="5670"/>
        <w:rPr>
          <w:rFonts w:ascii="Times New Roman" w:hAnsi="Times New Roman"/>
          <w:bCs/>
          <w:color w:val="000000"/>
          <w:spacing w:val="-3"/>
          <w:sz w:val="26"/>
          <w:szCs w:val="26"/>
        </w:rPr>
      </w:pPr>
    </w:p>
    <w:p w:rsidR="004A4071" w:rsidRDefault="004A4071" w:rsidP="00376A5C">
      <w:pPr>
        <w:shd w:val="clear" w:color="auto" w:fill="FFFFFF"/>
        <w:tabs>
          <w:tab w:val="left" w:pos="6523"/>
        </w:tabs>
        <w:ind w:left="5670"/>
        <w:rPr>
          <w:rFonts w:ascii="Times New Roman" w:hAnsi="Times New Roman"/>
          <w:bCs/>
          <w:color w:val="000000"/>
          <w:spacing w:val="-3"/>
          <w:sz w:val="26"/>
          <w:szCs w:val="26"/>
        </w:rPr>
      </w:pPr>
    </w:p>
    <w:p w:rsidR="004A4071" w:rsidRDefault="004A4071" w:rsidP="00376A5C">
      <w:pPr>
        <w:shd w:val="clear" w:color="auto" w:fill="FFFFFF"/>
        <w:tabs>
          <w:tab w:val="left" w:pos="6523"/>
        </w:tabs>
        <w:ind w:left="5670"/>
        <w:rPr>
          <w:rFonts w:ascii="Times New Roman" w:hAnsi="Times New Roman"/>
          <w:bCs/>
          <w:color w:val="000000"/>
          <w:spacing w:val="-3"/>
          <w:sz w:val="26"/>
          <w:szCs w:val="26"/>
        </w:rPr>
      </w:pPr>
    </w:p>
    <w:p w:rsidR="004A4071" w:rsidRDefault="004A4071" w:rsidP="00376A5C">
      <w:pPr>
        <w:shd w:val="clear" w:color="auto" w:fill="FFFFFF"/>
        <w:tabs>
          <w:tab w:val="left" w:pos="6523"/>
        </w:tabs>
        <w:ind w:left="5670"/>
        <w:rPr>
          <w:rFonts w:ascii="Times New Roman" w:hAnsi="Times New Roman"/>
          <w:bCs/>
          <w:color w:val="000000"/>
          <w:spacing w:val="-3"/>
          <w:sz w:val="26"/>
          <w:szCs w:val="26"/>
        </w:rPr>
      </w:pPr>
    </w:p>
    <w:p w:rsidR="004A4071" w:rsidRDefault="004A4071" w:rsidP="00376A5C">
      <w:pPr>
        <w:shd w:val="clear" w:color="auto" w:fill="FFFFFF"/>
        <w:tabs>
          <w:tab w:val="left" w:pos="6523"/>
        </w:tabs>
        <w:ind w:left="5670"/>
        <w:rPr>
          <w:rFonts w:ascii="Times New Roman" w:hAnsi="Times New Roman"/>
          <w:bCs/>
          <w:color w:val="000000"/>
          <w:spacing w:val="-3"/>
          <w:sz w:val="26"/>
          <w:szCs w:val="26"/>
        </w:rPr>
      </w:pPr>
    </w:p>
    <w:p w:rsidR="004A4071" w:rsidRDefault="004A4071" w:rsidP="00376A5C">
      <w:pPr>
        <w:shd w:val="clear" w:color="auto" w:fill="FFFFFF"/>
        <w:tabs>
          <w:tab w:val="left" w:pos="6523"/>
        </w:tabs>
        <w:ind w:left="5670"/>
        <w:rPr>
          <w:rFonts w:ascii="Times New Roman" w:hAnsi="Times New Roman"/>
          <w:bCs/>
          <w:color w:val="000000"/>
          <w:spacing w:val="-3"/>
          <w:sz w:val="26"/>
          <w:szCs w:val="26"/>
        </w:rPr>
      </w:pPr>
    </w:p>
    <w:p w:rsidR="004A4071" w:rsidRDefault="004A4071" w:rsidP="00376A5C">
      <w:pPr>
        <w:shd w:val="clear" w:color="auto" w:fill="FFFFFF"/>
        <w:tabs>
          <w:tab w:val="left" w:pos="6523"/>
        </w:tabs>
        <w:ind w:left="5670"/>
        <w:rPr>
          <w:rFonts w:ascii="Times New Roman" w:hAnsi="Times New Roman"/>
          <w:bCs/>
          <w:color w:val="000000"/>
          <w:spacing w:val="-3"/>
          <w:sz w:val="26"/>
          <w:szCs w:val="26"/>
        </w:rPr>
      </w:pPr>
    </w:p>
    <w:p w:rsidR="004A4071" w:rsidRDefault="004A4071" w:rsidP="00376A5C">
      <w:pPr>
        <w:shd w:val="clear" w:color="auto" w:fill="FFFFFF"/>
        <w:tabs>
          <w:tab w:val="left" w:pos="6523"/>
        </w:tabs>
        <w:ind w:left="5670"/>
        <w:rPr>
          <w:rFonts w:ascii="Times New Roman" w:hAnsi="Times New Roman"/>
          <w:bCs/>
          <w:color w:val="000000"/>
          <w:spacing w:val="-3"/>
          <w:sz w:val="26"/>
          <w:szCs w:val="26"/>
        </w:rPr>
      </w:pPr>
    </w:p>
    <w:p w:rsidR="004A4071" w:rsidRDefault="004A4071" w:rsidP="00376A5C">
      <w:pPr>
        <w:shd w:val="clear" w:color="auto" w:fill="FFFFFF"/>
        <w:tabs>
          <w:tab w:val="left" w:pos="6523"/>
        </w:tabs>
        <w:ind w:left="5670"/>
        <w:rPr>
          <w:rFonts w:ascii="Times New Roman" w:hAnsi="Times New Roman"/>
          <w:bCs/>
          <w:color w:val="000000"/>
          <w:spacing w:val="-3"/>
          <w:sz w:val="26"/>
          <w:szCs w:val="26"/>
        </w:rPr>
      </w:pPr>
    </w:p>
    <w:p w:rsidR="004A4071" w:rsidRDefault="004A4071" w:rsidP="00376A5C">
      <w:pPr>
        <w:shd w:val="clear" w:color="auto" w:fill="FFFFFF"/>
        <w:tabs>
          <w:tab w:val="left" w:pos="6523"/>
        </w:tabs>
        <w:ind w:left="5670"/>
        <w:rPr>
          <w:rFonts w:ascii="Times New Roman" w:hAnsi="Times New Roman"/>
          <w:bCs/>
          <w:color w:val="000000"/>
          <w:spacing w:val="-3"/>
          <w:sz w:val="26"/>
          <w:szCs w:val="26"/>
        </w:rPr>
      </w:pPr>
    </w:p>
    <w:p w:rsidR="004A4071" w:rsidRDefault="004A4071" w:rsidP="00376A5C">
      <w:pPr>
        <w:shd w:val="clear" w:color="auto" w:fill="FFFFFF"/>
        <w:tabs>
          <w:tab w:val="left" w:pos="6523"/>
        </w:tabs>
        <w:ind w:left="5670"/>
        <w:rPr>
          <w:rFonts w:ascii="Times New Roman" w:hAnsi="Times New Roman"/>
          <w:bCs/>
          <w:color w:val="000000"/>
          <w:spacing w:val="-3"/>
          <w:sz w:val="26"/>
          <w:szCs w:val="26"/>
        </w:rPr>
      </w:pPr>
    </w:p>
    <w:p w:rsidR="004A4071" w:rsidRDefault="004A4071" w:rsidP="00376A5C">
      <w:pPr>
        <w:shd w:val="clear" w:color="auto" w:fill="FFFFFF"/>
        <w:tabs>
          <w:tab w:val="left" w:pos="6523"/>
        </w:tabs>
        <w:ind w:left="5670"/>
        <w:rPr>
          <w:rFonts w:ascii="Times New Roman" w:hAnsi="Times New Roman"/>
          <w:bCs/>
          <w:color w:val="000000"/>
          <w:spacing w:val="-3"/>
          <w:sz w:val="26"/>
          <w:szCs w:val="26"/>
        </w:rPr>
      </w:pPr>
    </w:p>
    <w:p w:rsidR="004A4071" w:rsidRDefault="004A4071" w:rsidP="00376A5C">
      <w:pPr>
        <w:shd w:val="clear" w:color="auto" w:fill="FFFFFF"/>
        <w:tabs>
          <w:tab w:val="left" w:pos="6523"/>
        </w:tabs>
        <w:ind w:left="5670"/>
        <w:rPr>
          <w:rFonts w:ascii="Times New Roman" w:hAnsi="Times New Roman"/>
          <w:bCs/>
          <w:color w:val="000000"/>
          <w:spacing w:val="-3"/>
          <w:sz w:val="26"/>
          <w:szCs w:val="26"/>
        </w:rPr>
      </w:pPr>
    </w:p>
    <w:p w:rsidR="004A4071" w:rsidRDefault="004A4071" w:rsidP="00376A5C">
      <w:pPr>
        <w:shd w:val="clear" w:color="auto" w:fill="FFFFFF"/>
        <w:tabs>
          <w:tab w:val="left" w:pos="6523"/>
        </w:tabs>
        <w:ind w:left="5670"/>
        <w:rPr>
          <w:rFonts w:ascii="Times New Roman" w:hAnsi="Times New Roman"/>
          <w:bCs/>
          <w:color w:val="000000"/>
          <w:spacing w:val="-3"/>
          <w:sz w:val="26"/>
          <w:szCs w:val="26"/>
        </w:rPr>
      </w:pPr>
    </w:p>
    <w:p w:rsidR="004A4071" w:rsidRDefault="004A4071" w:rsidP="00376A5C">
      <w:pPr>
        <w:shd w:val="clear" w:color="auto" w:fill="FFFFFF"/>
        <w:tabs>
          <w:tab w:val="left" w:pos="6523"/>
        </w:tabs>
        <w:ind w:left="5670"/>
        <w:rPr>
          <w:rFonts w:ascii="Times New Roman" w:hAnsi="Times New Roman"/>
          <w:bCs/>
          <w:color w:val="000000"/>
          <w:spacing w:val="-3"/>
          <w:sz w:val="26"/>
          <w:szCs w:val="26"/>
        </w:rPr>
      </w:pPr>
    </w:p>
    <w:p w:rsidR="004A4071" w:rsidRDefault="004A4071" w:rsidP="00376A5C">
      <w:pPr>
        <w:shd w:val="clear" w:color="auto" w:fill="FFFFFF"/>
        <w:tabs>
          <w:tab w:val="left" w:pos="6523"/>
        </w:tabs>
        <w:ind w:left="5670"/>
        <w:rPr>
          <w:rFonts w:ascii="Times New Roman" w:hAnsi="Times New Roman"/>
          <w:bCs/>
          <w:color w:val="000000"/>
          <w:spacing w:val="-3"/>
          <w:sz w:val="26"/>
          <w:szCs w:val="26"/>
        </w:rPr>
      </w:pPr>
    </w:p>
    <w:p w:rsidR="00376A5C" w:rsidRDefault="00376A5C" w:rsidP="00376A5C">
      <w:pPr>
        <w:shd w:val="clear" w:color="auto" w:fill="FFFFFF"/>
        <w:tabs>
          <w:tab w:val="left" w:pos="6523"/>
        </w:tabs>
        <w:ind w:left="5670"/>
        <w:rPr>
          <w:rFonts w:ascii="Times New Roman" w:hAnsi="Times New Roman"/>
          <w:bCs/>
          <w:color w:val="000000"/>
          <w:spacing w:val="-3"/>
          <w:sz w:val="26"/>
          <w:szCs w:val="26"/>
        </w:rPr>
      </w:pPr>
      <w:r>
        <w:rPr>
          <w:rFonts w:ascii="Times New Roman" w:hAnsi="Times New Roman"/>
          <w:bCs/>
          <w:color w:val="000000"/>
          <w:spacing w:val="-3"/>
          <w:sz w:val="26"/>
          <w:szCs w:val="26"/>
        </w:rPr>
        <w:t>Приложение к Договору №</w:t>
      </w:r>
    </w:p>
    <w:p w:rsidR="00376A5C" w:rsidRDefault="00376A5C" w:rsidP="00376A5C">
      <w:pPr>
        <w:shd w:val="clear" w:color="auto" w:fill="FFFFFF"/>
        <w:tabs>
          <w:tab w:val="left" w:pos="6523"/>
        </w:tabs>
        <w:ind w:left="5670"/>
        <w:rPr>
          <w:rFonts w:ascii="Times New Roman" w:hAnsi="Times New Roman"/>
          <w:bCs/>
          <w:color w:val="000000"/>
          <w:spacing w:val="-3"/>
          <w:sz w:val="26"/>
          <w:szCs w:val="26"/>
        </w:rPr>
      </w:pPr>
      <w:r>
        <w:rPr>
          <w:rFonts w:ascii="Times New Roman" w:hAnsi="Times New Roman"/>
          <w:bCs/>
          <w:color w:val="000000"/>
          <w:spacing w:val="-3"/>
          <w:sz w:val="26"/>
          <w:szCs w:val="26"/>
        </w:rPr>
        <w:t xml:space="preserve">От </w:t>
      </w:r>
    </w:p>
    <w:p w:rsidR="00376A5C" w:rsidRDefault="00376A5C" w:rsidP="00130DE3">
      <w:pPr>
        <w:shd w:val="clear" w:color="auto" w:fill="FFFFFF"/>
        <w:tabs>
          <w:tab w:val="left" w:pos="6523"/>
        </w:tabs>
        <w:rPr>
          <w:rFonts w:ascii="Times New Roman" w:hAnsi="Times New Roman"/>
          <w:bCs/>
          <w:color w:val="000000"/>
          <w:spacing w:val="-3"/>
          <w:sz w:val="26"/>
          <w:szCs w:val="26"/>
        </w:rPr>
      </w:pPr>
    </w:p>
    <w:p w:rsidR="00376A5C" w:rsidRDefault="00376A5C" w:rsidP="00F30AED">
      <w:pPr>
        <w:shd w:val="clear" w:color="auto" w:fill="FFFFFF"/>
        <w:tabs>
          <w:tab w:val="left" w:pos="6523"/>
        </w:tabs>
        <w:jc w:val="center"/>
        <w:rPr>
          <w:rFonts w:ascii="Times New Roman" w:hAnsi="Times New Roman"/>
          <w:bCs/>
          <w:color w:val="000000"/>
          <w:spacing w:val="-3"/>
          <w:sz w:val="26"/>
          <w:szCs w:val="26"/>
        </w:rPr>
      </w:pPr>
      <w:r>
        <w:rPr>
          <w:rFonts w:ascii="Times New Roman" w:hAnsi="Times New Roman"/>
          <w:bCs/>
          <w:color w:val="000000"/>
          <w:spacing w:val="-3"/>
          <w:sz w:val="26"/>
          <w:szCs w:val="26"/>
        </w:rPr>
        <w:t>Спецификация</w:t>
      </w:r>
    </w:p>
    <w:p w:rsidR="00376A5C" w:rsidRDefault="00376A5C" w:rsidP="00130DE3">
      <w:pPr>
        <w:shd w:val="clear" w:color="auto" w:fill="FFFFFF"/>
        <w:tabs>
          <w:tab w:val="left" w:pos="6523"/>
        </w:tabs>
        <w:rPr>
          <w:rFonts w:ascii="Times New Roman" w:hAnsi="Times New Roman"/>
          <w:bCs/>
          <w:color w:val="000000"/>
          <w:spacing w:val="-3"/>
          <w:sz w:val="26"/>
          <w:szCs w:val="26"/>
        </w:rPr>
      </w:pPr>
    </w:p>
    <w:p w:rsidR="00376A5C" w:rsidRPr="00376A5C" w:rsidRDefault="00376A5C" w:rsidP="00130DE3">
      <w:pPr>
        <w:shd w:val="clear" w:color="auto" w:fill="FFFFFF"/>
        <w:tabs>
          <w:tab w:val="left" w:pos="6523"/>
        </w:tabs>
        <w:rPr>
          <w:rFonts w:ascii="Times New Roman" w:hAnsi="Times New Roman"/>
          <w:bCs/>
          <w:color w:val="000000"/>
          <w:spacing w:val="-3"/>
          <w:sz w:val="26"/>
          <w:szCs w:val="26"/>
        </w:rPr>
      </w:pPr>
    </w:p>
    <w:tbl>
      <w:tblPr>
        <w:tblW w:w="93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3402"/>
        <w:gridCol w:w="992"/>
        <w:gridCol w:w="709"/>
        <w:gridCol w:w="1874"/>
      </w:tblGrid>
      <w:tr w:rsidR="00376A5C" w:rsidRPr="007E4049" w:rsidTr="00E36826">
        <w:trPr>
          <w:trHeight w:val="745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376A5C" w:rsidRPr="007E4049" w:rsidRDefault="00376A5C" w:rsidP="00336E49">
            <w:pPr>
              <w:jc w:val="center"/>
              <w:rPr>
                <w:color w:val="000000"/>
              </w:rPr>
            </w:pPr>
            <w:r w:rsidRPr="007E4049">
              <w:rPr>
                <w:color w:val="000000"/>
              </w:rPr>
              <w:t>Наименование товара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76A5C" w:rsidRPr="007E4049" w:rsidRDefault="00376A5C" w:rsidP="00336E49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7E4049">
              <w:rPr>
                <w:color w:val="000000"/>
              </w:rPr>
              <w:t>писание</w:t>
            </w:r>
            <w:r>
              <w:rPr>
                <w:color w:val="000000"/>
              </w:rPr>
              <w:t xml:space="preserve"> товара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76A5C" w:rsidRPr="007E4049" w:rsidRDefault="00376A5C" w:rsidP="00336E49">
            <w:pPr>
              <w:rPr>
                <w:color w:val="000000"/>
              </w:rPr>
            </w:pPr>
            <w:r w:rsidRPr="007E4049">
              <w:rPr>
                <w:color w:val="000000"/>
              </w:rPr>
              <w:t>Единица измерения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76A5C" w:rsidRPr="007E4049" w:rsidRDefault="00376A5C" w:rsidP="00336E49">
            <w:pPr>
              <w:rPr>
                <w:color w:val="000000"/>
              </w:rPr>
            </w:pPr>
            <w:r w:rsidRPr="007E4049">
              <w:rPr>
                <w:color w:val="000000"/>
              </w:rPr>
              <w:t>Количество</w:t>
            </w:r>
          </w:p>
        </w:tc>
        <w:tc>
          <w:tcPr>
            <w:tcW w:w="1874" w:type="dxa"/>
            <w:shd w:val="clear" w:color="auto" w:fill="auto"/>
            <w:vAlign w:val="center"/>
            <w:hideMark/>
          </w:tcPr>
          <w:p w:rsidR="00376A5C" w:rsidRPr="007E4049" w:rsidRDefault="00376A5C" w:rsidP="00336E49">
            <w:pPr>
              <w:rPr>
                <w:color w:val="000000"/>
              </w:rPr>
            </w:pPr>
            <w:r w:rsidRPr="007E4049">
              <w:rPr>
                <w:color w:val="000000"/>
              </w:rPr>
              <w:t>Начальная (максимальная) цена</w:t>
            </w:r>
          </w:p>
        </w:tc>
      </w:tr>
      <w:tr w:rsidR="00F30AED" w:rsidRPr="007E4049" w:rsidTr="00F30AED">
        <w:trPr>
          <w:trHeight w:val="1227"/>
        </w:trPr>
        <w:tc>
          <w:tcPr>
            <w:tcW w:w="2410" w:type="dxa"/>
            <w:shd w:val="clear" w:color="auto" w:fill="auto"/>
            <w:vAlign w:val="center"/>
          </w:tcPr>
          <w:p w:rsidR="00F30AED" w:rsidRPr="00D57F6F" w:rsidRDefault="00F30AED" w:rsidP="00F30AED">
            <w:pPr>
              <w:rPr>
                <w:sz w:val="20"/>
                <w:szCs w:val="20"/>
              </w:rPr>
            </w:pPr>
            <w:r w:rsidRPr="00D57F6F">
              <w:rPr>
                <w:sz w:val="20"/>
                <w:szCs w:val="20"/>
              </w:rPr>
              <w:t xml:space="preserve">Процессор для ПК 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30AED" w:rsidRPr="00656003" w:rsidRDefault="00F30AED" w:rsidP="00F30AED">
            <w:pPr>
              <w:jc w:val="both"/>
              <w:rPr>
                <w:sz w:val="20"/>
                <w:szCs w:val="20"/>
              </w:rPr>
            </w:pPr>
            <w:r w:rsidRPr="00656003">
              <w:rPr>
                <w:sz w:val="20"/>
                <w:szCs w:val="20"/>
              </w:rPr>
              <w:t>Количество ядер – 6,</w:t>
            </w:r>
          </w:p>
          <w:p w:rsidR="00F30AED" w:rsidRPr="00656003" w:rsidRDefault="00F30AED" w:rsidP="00F30AED">
            <w:pPr>
              <w:jc w:val="both"/>
              <w:rPr>
                <w:sz w:val="20"/>
                <w:szCs w:val="20"/>
              </w:rPr>
            </w:pPr>
            <w:r w:rsidRPr="00656003">
              <w:rPr>
                <w:sz w:val="20"/>
                <w:szCs w:val="20"/>
              </w:rPr>
              <w:t>Кол-во потоков 12</w:t>
            </w:r>
          </w:p>
          <w:p w:rsidR="00F30AED" w:rsidRPr="00656003" w:rsidRDefault="00F30AED" w:rsidP="00F30AED">
            <w:pPr>
              <w:jc w:val="both"/>
              <w:rPr>
                <w:sz w:val="20"/>
                <w:szCs w:val="20"/>
              </w:rPr>
            </w:pPr>
            <w:r w:rsidRPr="00656003">
              <w:rPr>
                <w:sz w:val="20"/>
                <w:szCs w:val="20"/>
              </w:rPr>
              <w:t>Базовая частота 2.50GHz</w:t>
            </w:r>
          </w:p>
          <w:p w:rsidR="00F30AED" w:rsidRDefault="00F30AED" w:rsidP="00F30AED">
            <w:pPr>
              <w:jc w:val="both"/>
              <w:rPr>
                <w:sz w:val="20"/>
                <w:szCs w:val="20"/>
              </w:rPr>
            </w:pPr>
            <w:r w:rsidRPr="00656003">
              <w:rPr>
                <w:sz w:val="20"/>
                <w:szCs w:val="20"/>
              </w:rPr>
              <w:t xml:space="preserve">Максимальная частота 4.40 </w:t>
            </w:r>
            <w:proofErr w:type="spellStart"/>
            <w:r w:rsidRPr="00656003">
              <w:rPr>
                <w:sz w:val="20"/>
                <w:szCs w:val="20"/>
              </w:rPr>
              <w:t>GHz</w:t>
            </w:r>
            <w:proofErr w:type="spellEnd"/>
          </w:p>
          <w:p w:rsidR="00F30AED" w:rsidRPr="00243A4D" w:rsidRDefault="00F30AED" w:rsidP="00F30AED">
            <w:pPr>
              <w:jc w:val="both"/>
              <w:rPr>
                <w:sz w:val="20"/>
                <w:szCs w:val="20"/>
              </w:rPr>
            </w:pPr>
            <w:r w:rsidRPr="00243A4D">
              <w:rPr>
                <w:sz w:val="20"/>
                <w:szCs w:val="20"/>
              </w:rPr>
              <w:t>Кэш-память</w:t>
            </w:r>
            <w:r>
              <w:rPr>
                <w:sz w:val="20"/>
                <w:szCs w:val="20"/>
              </w:rPr>
              <w:t xml:space="preserve"> </w:t>
            </w:r>
            <w:r w:rsidRPr="00243A4D">
              <w:rPr>
                <w:sz w:val="20"/>
                <w:szCs w:val="20"/>
              </w:rPr>
              <w:t xml:space="preserve">18 </w:t>
            </w:r>
            <w:r w:rsidRPr="00677D5C">
              <w:rPr>
                <w:sz w:val="20"/>
                <w:szCs w:val="20"/>
                <w:lang w:val="en-US"/>
              </w:rPr>
              <w:t>MB</w:t>
            </w:r>
            <w:r w:rsidRPr="00243A4D">
              <w:rPr>
                <w:sz w:val="20"/>
                <w:szCs w:val="20"/>
              </w:rPr>
              <w:t>.</w:t>
            </w:r>
          </w:p>
          <w:p w:rsidR="00F30AED" w:rsidRPr="00243A4D" w:rsidRDefault="00F30AED" w:rsidP="00F30AED">
            <w:pPr>
              <w:jc w:val="both"/>
              <w:rPr>
                <w:sz w:val="20"/>
                <w:szCs w:val="20"/>
              </w:rPr>
            </w:pPr>
            <w:r w:rsidRPr="00656003">
              <w:rPr>
                <w:sz w:val="20"/>
                <w:szCs w:val="20"/>
              </w:rPr>
              <w:t>Тех процесс 7нм, тип разъёма LGA</w:t>
            </w:r>
            <w:proofErr w:type="gramStart"/>
            <w:r w:rsidRPr="00656003">
              <w:rPr>
                <w:sz w:val="20"/>
                <w:szCs w:val="20"/>
              </w:rPr>
              <w:t>1700</w:t>
            </w:r>
            <w:r>
              <w:rPr>
                <w:sz w:val="20"/>
                <w:szCs w:val="20"/>
              </w:rPr>
              <w:t>,т</w:t>
            </w:r>
            <w:r w:rsidRPr="00243A4D">
              <w:rPr>
                <w:sz w:val="20"/>
                <w:szCs w:val="20"/>
              </w:rPr>
              <w:t>ехнология</w:t>
            </w:r>
            <w:proofErr w:type="gramEnd"/>
            <w:r w:rsidRPr="00243A4D">
              <w:rPr>
                <w:sz w:val="20"/>
                <w:szCs w:val="20"/>
              </w:rPr>
              <w:t xml:space="preserve"> виртуализации</w:t>
            </w:r>
            <w:r>
              <w:rPr>
                <w:sz w:val="20"/>
                <w:szCs w:val="20"/>
              </w:rPr>
              <w:t>, н</w:t>
            </w:r>
            <w:r w:rsidRPr="00243A4D">
              <w:rPr>
                <w:sz w:val="20"/>
                <w:szCs w:val="20"/>
              </w:rPr>
              <w:t>абор команд</w:t>
            </w:r>
            <w:r>
              <w:rPr>
                <w:sz w:val="20"/>
                <w:szCs w:val="20"/>
              </w:rPr>
              <w:t xml:space="preserve"> </w:t>
            </w:r>
            <w:r w:rsidRPr="00243A4D">
              <w:rPr>
                <w:sz w:val="20"/>
                <w:szCs w:val="20"/>
              </w:rPr>
              <w:t>64-bit</w:t>
            </w:r>
          </w:p>
          <w:p w:rsidR="00F30AED" w:rsidRPr="00656003" w:rsidRDefault="00F30AED" w:rsidP="00F30AED">
            <w:pPr>
              <w:jc w:val="both"/>
              <w:rPr>
                <w:sz w:val="20"/>
                <w:szCs w:val="20"/>
              </w:rPr>
            </w:pPr>
            <w:r w:rsidRPr="00243A4D">
              <w:rPr>
                <w:sz w:val="20"/>
                <w:szCs w:val="20"/>
              </w:rPr>
              <w:t>Расширения набора команд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243A4D">
              <w:rPr>
                <w:sz w:val="20"/>
                <w:szCs w:val="20"/>
              </w:rPr>
              <w:t>Intel</w:t>
            </w:r>
            <w:proofErr w:type="spellEnd"/>
            <w:r w:rsidRPr="00243A4D">
              <w:rPr>
                <w:sz w:val="20"/>
                <w:szCs w:val="20"/>
              </w:rPr>
              <w:t xml:space="preserve">® SSE4.1, </w:t>
            </w:r>
            <w:proofErr w:type="spellStart"/>
            <w:r w:rsidRPr="00243A4D">
              <w:rPr>
                <w:sz w:val="20"/>
                <w:szCs w:val="20"/>
              </w:rPr>
              <w:t>Intel</w:t>
            </w:r>
            <w:proofErr w:type="spellEnd"/>
            <w:r w:rsidRPr="00243A4D">
              <w:rPr>
                <w:sz w:val="20"/>
                <w:szCs w:val="20"/>
              </w:rPr>
              <w:t xml:space="preserve">® SSE4.2, </w:t>
            </w:r>
            <w:proofErr w:type="spellStart"/>
            <w:r w:rsidRPr="00243A4D">
              <w:rPr>
                <w:sz w:val="20"/>
                <w:szCs w:val="20"/>
              </w:rPr>
              <w:t>Intel</w:t>
            </w:r>
            <w:proofErr w:type="spellEnd"/>
            <w:r w:rsidRPr="00243A4D">
              <w:rPr>
                <w:sz w:val="20"/>
                <w:szCs w:val="20"/>
              </w:rPr>
              <w:t>® AVX2</w:t>
            </w:r>
            <w:r>
              <w:rPr>
                <w:sz w:val="20"/>
                <w:szCs w:val="20"/>
              </w:rPr>
              <w:t>, п</w:t>
            </w:r>
            <w:r w:rsidRPr="00656003">
              <w:rPr>
                <w:sz w:val="20"/>
                <w:szCs w:val="20"/>
              </w:rPr>
              <w:t xml:space="preserve">оддержка памяти </w:t>
            </w:r>
            <w:r w:rsidRPr="00656003">
              <w:rPr>
                <w:sz w:val="20"/>
                <w:szCs w:val="20"/>
                <w:lang w:val="en-US"/>
              </w:rPr>
              <w:t>DDR</w:t>
            </w:r>
            <w:r w:rsidRPr="00656003">
              <w:rPr>
                <w:sz w:val="20"/>
                <w:szCs w:val="20"/>
              </w:rPr>
              <w:t xml:space="preserve"> 4/5</w:t>
            </w:r>
          </w:p>
          <w:p w:rsidR="00F30AED" w:rsidRPr="00656003" w:rsidRDefault="00F30AED" w:rsidP="00F30AED">
            <w:pPr>
              <w:rPr>
                <w:sz w:val="20"/>
                <w:szCs w:val="20"/>
              </w:rPr>
            </w:pPr>
            <w:r w:rsidRPr="00656003">
              <w:rPr>
                <w:sz w:val="20"/>
                <w:szCs w:val="20"/>
              </w:rPr>
              <w:t xml:space="preserve">Встроенное графическое ядро: </w:t>
            </w:r>
            <w:proofErr w:type="spellStart"/>
            <w:r w:rsidRPr="00656003">
              <w:rPr>
                <w:color w:val="838383"/>
                <w:sz w:val="20"/>
                <w:szCs w:val="20"/>
                <w:shd w:val="clear" w:color="auto" w:fill="F8F8F8"/>
              </w:rPr>
              <w:t>DirectX</w:t>
            </w:r>
            <w:proofErr w:type="spellEnd"/>
            <w:r w:rsidRPr="00656003">
              <w:rPr>
                <w:color w:val="838383"/>
                <w:sz w:val="20"/>
                <w:szCs w:val="20"/>
                <w:shd w:val="clear" w:color="auto" w:fill="F8F8F8"/>
              </w:rPr>
              <w:t xml:space="preserve"> 12, </w:t>
            </w:r>
            <w:proofErr w:type="spellStart"/>
            <w:r w:rsidRPr="00656003">
              <w:rPr>
                <w:rStyle w:val="ty-product-featurelabel"/>
                <w:color w:val="838383"/>
                <w:sz w:val="20"/>
                <w:szCs w:val="20"/>
                <w:shd w:val="clear" w:color="auto" w:fill="FFFFFF"/>
              </w:rPr>
              <w:t>OpenGL</w:t>
            </w:r>
            <w:proofErr w:type="spellEnd"/>
            <w:r w:rsidRPr="00656003">
              <w:rPr>
                <w:rStyle w:val="ty-product-featurelabel"/>
                <w:color w:val="838383"/>
                <w:sz w:val="20"/>
                <w:szCs w:val="20"/>
                <w:shd w:val="clear" w:color="auto" w:fill="FFFFFF"/>
              </w:rPr>
              <w:t xml:space="preserve">: </w:t>
            </w:r>
            <w:r w:rsidRPr="00656003">
              <w:rPr>
                <w:color w:val="363636"/>
                <w:sz w:val="20"/>
                <w:szCs w:val="20"/>
              </w:rPr>
              <w:t>4.5,</w:t>
            </w:r>
            <w:r w:rsidRPr="00656003">
              <w:t xml:space="preserve"> </w:t>
            </w:r>
            <w:r w:rsidRPr="00656003">
              <w:rPr>
                <w:color w:val="363636"/>
                <w:sz w:val="20"/>
                <w:szCs w:val="20"/>
              </w:rPr>
              <w:t xml:space="preserve">Максимальное разрешение по HDMI: 4096×2160, поддержка до 3х мониторов, </w:t>
            </w:r>
            <w:r w:rsidRPr="00656003">
              <w:rPr>
                <w:sz w:val="20"/>
                <w:szCs w:val="20"/>
              </w:rPr>
              <w:t>TDP:65 W</w:t>
            </w:r>
          </w:p>
          <w:p w:rsidR="00F30AED" w:rsidRPr="00D57F6F" w:rsidRDefault="00F30AED" w:rsidP="00F30A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0AED" w:rsidRPr="007E4049" w:rsidRDefault="00F30AED" w:rsidP="00F30AED">
            <w:pPr>
              <w:jc w:val="center"/>
              <w:rPr>
                <w:color w:val="000000"/>
                <w:sz w:val="20"/>
                <w:szCs w:val="20"/>
              </w:rPr>
            </w:pPr>
            <w:r w:rsidRPr="007E4049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0AED" w:rsidRPr="007E4049" w:rsidRDefault="00F30AED" w:rsidP="00F30A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F30AED" w:rsidRDefault="00F30AED" w:rsidP="00F30A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30AED" w:rsidRPr="007E4049" w:rsidTr="00F30AED">
        <w:trPr>
          <w:trHeight w:val="1431"/>
        </w:trPr>
        <w:tc>
          <w:tcPr>
            <w:tcW w:w="2410" w:type="dxa"/>
            <w:shd w:val="clear" w:color="auto" w:fill="auto"/>
            <w:vAlign w:val="center"/>
          </w:tcPr>
          <w:p w:rsidR="00F30AED" w:rsidRDefault="00F30AED" w:rsidP="00F30A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Материнская плата для ПК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30AED" w:rsidRPr="00F04E6F" w:rsidRDefault="00F30AED" w:rsidP="00F30AED">
            <w:pPr>
              <w:shd w:val="clear" w:color="auto" w:fill="FFFFFF"/>
              <w:rPr>
                <w:rFonts w:ascii="Arial" w:hAnsi="Arial" w:cs="Arial"/>
                <w:color w:val="363636"/>
                <w:sz w:val="20"/>
                <w:szCs w:val="20"/>
              </w:rPr>
            </w:pPr>
            <w:r w:rsidRPr="00F5665D">
              <w:rPr>
                <w:sz w:val="20"/>
                <w:szCs w:val="20"/>
              </w:rPr>
              <w:t>Форм-фактор</w:t>
            </w:r>
            <w:r>
              <w:rPr>
                <w:sz w:val="20"/>
                <w:szCs w:val="20"/>
              </w:rPr>
              <w:t xml:space="preserve"> - </w:t>
            </w:r>
            <w:proofErr w:type="spellStart"/>
            <w:r w:rsidRPr="00F5665D">
              <w:rPr>
                <w:sz w:val="20"/>
                <w:szCs w:val="20"/>
              </w:rPr>
              <w:t>microATX</w:t>
            </w:r>
            <w:proofErr w:type="spellEnd"/>
            <w:r>
              <w:rPr>
                <w:sz w:val="20"/>
                <w:szCs w:val="20"/>
              </w:rPr>
              <w:t>, поддержка процессоров 11 и 12 поколения. Порты и разъемы: с</w:t>
            </w:r>
            <w:r w:rsidRPr="00F5665D">
              <w:rPr>
                <w:sz w:val="20"/>
                <w:szCs w:val="20"/>
              </w:rPr>
              <w:t>окет</w:t>
            </w:r>
            <w:r>
              <w:rPr>
                <w:sz w:val="20"/>
                <w:szCs w:val="20"/>
              </w:rPr>
              <w:t xml:space="preserve"> </w:t>
            </w:r>
            <w:r w:rsidRPr="00F5665D">
              <w:rPr>
                <w:sz w:val="20"/>
                <w:szCs w:val="20"/>
              </w:rPr>
              <w:t>LGA1700</w:t>
            </w:r>
            <w:r>
              <w:rPr>
                <w:sz w:val="20"/>
                <w:szCs w:val="20"/>
              </w:rPr>
              <w:t>, разъём</w:t>
            </w:r>
            <w:r w:rsidRPr="00F5665D">
              <w:rPr>
                <w:sz w:val="20"/>
                <w:szCs w:val="20"/>
              </w:rPr>
              <w:t xml:space="preserve"> памяти</w:t>
            </w:r>
            <w:r>
              <w:rPr>
                <w:sz w:val="20"/>
                <w:szCs w:val="20"/>
              </w:rPr>
              <w:t xml:space="preserve"> </w:t>
            </w:r>
            <w:r w:rsidRPr="00F5665D">
              <w:rPr>
                <w:sz w:val="20"/>
                <w:szCs w:val="20"/>
              </w:rPr>
              <w:t>DDR4</w:t>
            </w:r>
            <w:r>
              <w:rPr>
                <w:sz w:val="20"/>
                <w:szCs w:val="20"/>
              </w:rPr>
              <w:t xml:space="preserve"> – 2шт, </w:t>
            </w:r>
            <w:r w:rsidRPr="00656003">
              <w:rPr>
                <w:sz w:val="20"/>
                <w:szCs w:val="20"/>
              </w:rPr>
              <w:t xml:space="preserve">M.2 </w:t>
            </w:r>
            <w:proofErr w:type="spellStart"/>
            <w:proofErr w:type="gramStart"/>
            <w:r w:rsidRPr="00656003">
              <w:rPr>
                <w:sz w:val="20"/>
                <w:szCs w:val="20"/>
              </w:rPr>
              <w:t>Socket</w:t>
            </w:r>
            <w:proofErr w:type="spellEnd"/>
            <w:r w:rsidRPr="00656003">
              <w:rPr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363636"/>
                <w:sz w:val="20"/>
                <w:szCs w:val="20"/>
                <w:shd w:val="clear" w:color="auto" w:fill="F8F8F8"/>
              </w:rPr>
              <w:t> </w:t>
            </w:r>
            <w:proofErr w:type="spellStart"/>
            <w:r>
              <w:rPr>
                <w:rFonts w:ascii="Arial" w:hAnsi="Arial" w:cs="Arial"/>
                <w:color w:val="363636"/>
                <w:sz w:val="20"/>
                <w:szCs w:val="20"/>
                <w:shd w:val="clear" w:color="auto" w:fill="F8F8F8"/>
              </w:rPr>
              <w:t>type</w:t>
            </w:r>
            <w:proofErr w:type="spellEnd"/>
            <w:proofErr w:type="gramEnd"/>
            <w:r>
              <w:rPr>
                <w:rFonts w:ascii="Arial" w:hAnsi="Arial" w:cs="Arial"/>
                <w:color w:val="363636"/>
                <w:sz w:val="20"/>
                <w:szCs w:val="20"/>
                <w:shd w:val="clear" w:color="auto" w:fill="F8F8F8"/>
              </w:rPr>
              <w:t xml:space="preserve"> 2260/2280 (</w:t>
            </w:r>
            <w:proofErr w:type="spellStart"/>
            <w:r>
              <w:rPr>
                <w:rFonts w:ascii="Arial" w:hAnsi="Arial" w:cs="Arial"/>
                <w:color w:val="363636"/>
                <w:sz w:val="20"/>
                <w:szCs w:val="20"/>
                <w:shd w:val="clear" w:color="auto" w:fill="F8F8F8"/>
              </w:rPr>
              <w:t>PCIe</w:t>
            </w:r>
            <w:proofErr w:type="spellEnd"/>
            <w:r>
              <w:rPr>
                <w:rFonts w:ascii="Arial" w:hAnsi="Arial" w:cs="Arial"/>
                <w:color w:val="363636"/>
                <w:sz w:val="20"/>
                <w:szCs w:val="20"/>
                <w:shd w:val="clear" w:color="auto" w:fill="F8F8F8"/>
              </w:rPr>
              <w:t xml:space="preserve"> 3.0 x4 </w:t>
            </w:r>
            <w:proofErr w:type="spellStart"/>
            <w:r>
              <w:rPr>
                <w:rFonts w:ascii="Arial" w:hAnsi="Arial" w:cs="Arial"/>
                <w:color w:val="363636"/>
                <w:sz w:val="20"/>
                <w:szCs w:val="20"/>
                <w:shd w:val="clear" w:color="auto" w:fill="F8F8F8"/>
              </w:rPr>
              <w:t>mode</w:t>
            </w:r>
            <w:proofErr w:type="spellEnd"/>
            <w:r>
              <w:rPr>
                <w:rFonts w:ascii="Arial" w:hAnsi="Arial" w:cs="Arial"/>
                <w:color w:val="363636"/>
                <w:sz w:val="20"/>
                <w:szCs w:val="20"/>
                <w:shd w:val="clear" w:color="auto" w:fill="F8F8F8"/>
              </w:rPr>
              <w:t>) – 1шт.,</w:t>
            </w:r>
            <w:r>
              <w:rPr>
                <w:rFonts w:ascii="Arial" w:hAnsi="Arial" w:cs="Arial"/>
                <w:color w:val="363636"/>
                <w:sz w:val="20"/>
                <w:szCs w:val="20"/>
              </w:rPr>
              <w:t xml:space="preserve"> </w:t>
            </w:r>
            <w:r w:rsidRPr="00F04E6F">
              <w:rPr>
                <w:rFonts w:ascii="Arial" w:hAnsi="Arial" w:cs="Arial"/>
                <w:color w:val="363636"/>
                <w:sz w:val="20"/>
                <w:szCs w:val="20"/>
              </w:rPr>
              <w:t>4 разъема SATA 6 Гбит/с</w:t>
            </w:r>
            <w:r>
              <w:rPr>
                <w:rFonts w:ascii="Arial" w:hAnsi="Arial" w:cs="Arial"/>
                <w:color w:val="363636"/>
                <w:sz w:val="20"/>
                <w:szCs w:val="20"/>
                <w:shd w:val="clear" w:color="auto" w:fill="F8F8F8"/>
              </w:rPr>
              <w:t>.</w:t>
            </w:r>
            <w:r w:rsidRPr="00F04E6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 w:rsidRPr="00F04E6F">
              <w:rPr>
                <w:sz w:val="20"/>
                <w:szCs w:val="20"/>
              </w:rPr>
              <w:t xml:space="preserve">идео выходы: </w:t>
            </w:r>
            <w:r w:rsidRPr="00F04E6F">
              <w:rPr>
                <w:sz w:val="20"/>
                <w:szCs w:val="20"/>
                <w:lang w:val="en-US"/>
              </w:rPr>
              <w:t>HDMI</w:t>
            </w:r>
            <w:r w:rsidRPr="00F04E6F">
              <w:rPr>
                <w:sz w:val="20"/>
                <w:szCs w:val="20"/>
              </w:rPr>
              <w:t xml:space="preserve">, </w:t>
            </w:r>
            <w:r w:rsidRPr="00F04E6F">
              <w:rPr>
                <w:sz w:val="20"/>
                <w:szCs w:val="20"/>
                <w:lang w:val="en-US"/>
              </w:rPr>
              <w:t>DVI</w:t>
            </w:r>
            <w:r w:rsidRPr="00F04E6F">
              <w:rPr>
                <w:sz w:val="20"/>
                <w:szCs w:val="20"/>
              </w:rPr>
              <w:t xml:space="preserve">, </w:t>
            </w:r>
            <w:r w:rsidRPr="00F04E6F">
              <w:rPr>
                <w:sz w:val="20"/>
                <w:szCs w:val="20"/>
                <w:lang w:val="en-US"/>
              </w:rPr>
              <w:t>D</w:t>
            </w:r>
            <w:r w:rsidRPr="00F04E6F">
              <w:rPr>
                <w:sz w:val="20"/>
                <w:szCs w:val="20"/>
              </w:rPr>
              <w:t>-</w:t>
            </w:r>
            <w:r w:rsidRPr="00F04E6F">
              <w:rPr>
                <w:sz w:val="20"/>
                <w:szCs w:val="20"/>
                <w:lang w:val="en-US"/>
              </w:rPr>
              <w:t>Sub</w:t>
            </w:r>
            <w:r w:rsidRPr="00F04E6F">
              <w:rPr>
                <w:sz w:val="20"/>
                <w:szCs w:val="20"/>
              </w:rPr>
              <w:t>(</w:t>
            </w:r>
            <w:r w:rsidRPr="00F04E6F">
              <w:rPr>
                <w:sz w:val="20"/>
                <w:szCs w:val="20"/>
                <w:lang w:val="en-US"/>
              </w:rPr>
              <w:t>VGA</w:t>
            </w:r>
            <w:r w:rsidRPr="00F04E6F">
              <w:rPr>
                <w:sz w:val="20"/>
                <w:szCs w:val="20"/>
              </w:rPr>
              <w:t xml:space="preserve">), наличие портов </w:t>
            </w:r>
            <w:r w:rsidRPr="00F04E6F">
              <w:rPr>
                <w:sz w:val="20"/>
                <w:szCs w:val="20"/>
                <w:lang w:val="en-US"/>
              </w:rPr>
              <w:t>USB</w:t>
            </w:r>
            <w:r w:rsidRPr="00F04E6F">
              <w:rPr>
                <w:sz w:val="20"/>
                <w:szCs w:val="20"/>
              </w:rPr>
              <w:t xml:space="preserve"> 3.1 – 2шт и более, </w:t>
            </w:r>
            <w:r>
              <w:t xml:space="preserve"> </w:t>
            </w:r>
            <w:r w:rsidRPr="00F04E6F">
              <w:rPr>
                <w:sz w:val="20"/>
                <w:szCs w:val="20"/>
              </w:rPr>
              <w:t xml:space="preserve">1 x </w:t>
            </w:r>
            <w:proofErr w:type="spellStart"/>
            <w:r w:rsidRPr="00F04E6F">
              <w:rPr>
                <w:sz w:val="20"/>
                <w:szCs w:val="20"/>
              </w:rPr>
              <w:t>PCIe</w:t>
            </w:r>
            <w:proofErr w:type="spellEnd"/>
            <w:r w:rsidRPr="00F04E6F">
              <w:rPr>
                <w:sz w:val="20"/>
                <w:szCs w:val="20"/>
              </w:rPr>
              <w:t xml:space="preserve"> 3.0 x1, 1 x </w:t>
            </w:r>
            <w:proofErr w:type="spellStart"/>
            <w:r w:rsidRPr="00F04E6F">
              <w:rPr>
                <w:sz w:val="20"/>
                <w:szCs w:val="20"/>
              </w:rPr>
              <w:t>PCIe</w:t>
            </w:r>
            <w:proofErr w:type="spellEnd"/>
            <w:r w:rsidRPr="00F04E6F">
              <w:rPr>
                <w:sz w:val="20"/>
                <w:szCs w:val="20"/>
              </w:rPr>
              <w:t xml:space="preserve"> 4.0 x16, встроенная звуковая карта, </w:t>
            </w:r>
            <w:r w:rsidRPr="00F04E6F">
              <w:rPr>
                <w:sz w:val="20"/>
                <w:szCs w:val="20"/>
                <w:lang w:val="en-US"/>
              </w:rPr>
              <w:t>LAN</w:t>
            </w:r>
            <w:r w:rsidRPr="00F04E6F">
              <w:rPr>
                <w:sz w:val="20"/>
                <w:szCs w:val="20"/>
              </w:rPr>
              <w:t xml:space="preserve"> порт 1 </w:t>
            </w:r>
            <w:proofErr w:type="spellStart"/>
            <w:r w:rsidRPr="00F04E6F">
              <w:rPr>
                <w:sz w:val="20"/>
                <w:szCs w:val="20"/>
                <w:lang w:val="en-US"/>
              </w:rPr>
              <w:t>Gbit</w:t>
            </w:r>
            <w:proofErr w:type="spellEnd"/>
            <w:r w:rsidRPr="00F04E6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- 1 шт.</w:t>
            </w:r>
          </w:p>
          <w:p w:rsidR="00F30AED" w:rsidRPr="007E4049" w:rsidRDefault="00F30AED" w:rsidP="00F30A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0AED" w:rsidRPr="007E4049" w:rsidRDefault="00F30AED" w:rsidP="00F30AED">
            <w:pPr>
              <w:jc w:val="center"/>
              <w:rPr>
                <w:color w:val="000000"/>
                <w:sz w:val="20"/>
                <w:szCs w:val="20"/>
              </w:rPr>
            </w:pPr>
            <w:r w:rsidRPr="007E4049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0AED" w:rsidRPr="007E4049" w:rsidRDefault="00F30AED" w:rsidP="00F30A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F30AED" w:rsidRDefault="00F30AED" w:rsidP="00F30A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30AED" w:rsidRPr="007E4049" w:rsidTr="00F30AED">
        <w:trPr>
          <w:trHeight w:val="409"/>
        </w:trPr>
        <w:tc>
          <w:tcPr>
            <w:tcW w:w="2410" w:type="dxa"/>
            <w:shd w:val="clear" w:color="auto" w:fill="auto"/>
            <w:vAlign w:val="center"/>
          </w:tcPr>
          <w:p w:rsidR="00F30AED" w:rsidRDefault="00F30AED" w:rsidP="00F30AED">
            <w:pPr>
              <w:rPr>
                <w:sz w:val="20"/>
                <w:szCs w:val="20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 xml:space="preserve">Модуль памяти 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30AED" w:rsidRPr="00F5665D" w:rsidRDefault="00F30AED" w:rsidP="00F30AED">
            <w:pPr>
              <w:jc w:val="both"/>
              <w:rPr>
                <w:sz w:val="20"/>
                <w:szCs w:val="20"/>
              </w:rPr>
            </w:pPr>
            <w:r w:rsidRPr="00F04E6F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Форм-фактор</w:t>
            </w:r>
            <w:r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 xml:space="preserve"> -  </w:t>
            </w:r>
            <w:r w:rsidRPr="00F04E6F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DIMM</w:t>
            </w:r>
            <w:r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, тип DDR4, объем - 8GB, рабочая частота - 3200MHz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0AED" w:rsidRPr="007E4049" w:rsidRDefault="00F30AED" w:rsidP="00F30A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0AED" w:rsidRPr="007E4049" w:rsidRDefault="00F30AED" w:rsidP="00F30A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F30AED" w:rsidRDefault="00F30AED" w:rsidP="00F30A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30AED" w:rsidRPr="007E4049" w:rsidTr="00E36826">
        <w:trPr>
          <w:trHeight w:val="409"/>
        </w:trPr>
        <w:tc>
          <w:tcPr>
            <w:tcW w:w="2410" w:type="dxa"/>
            <w:shd w:val="clear" w:color="auto" w:fill="auto"/>
            <w:vAlign w:val="center"/>
          </w:tcPr>
          <w:p w:rsidR="00F30AED" w:rsidRPr="00E36826" w:rsidRDefault="00F30AED" w:rsidP="00F30AED">
            <w:pPr>
              <w:rPr>
                <w:sz w:val="20"/>
                <w:szCs w:val="20"/>
              </w:rPr>
            </w:pPr>
            <w:r w:rsidRPr="00E36826">
              <w:rPr>
                <w:sz w:val="20"/>
                <w:szCs w:val="20"/>
                <w:lang w:val="en-US"/>
              </w:rPr>
              <w:t>SSD</w:t>
            </w:r>
            <w:r>
              <w:rPr>
                <w:sz w:val="20"/>
                <w:szCs w:val="20"/>
              </w:rPr>
              <w:t xml:space="preserve"> накопитель М2 формата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30AED" w:rsidRPr="00D04FC9" w:rsidRDefault="00F30AED" w:rsidP="00F30AED">
            <w:pPr>
              <w:jc w:val="both"/>
              <w:rPr>
                <w:sz w:val="20"/>
                <w:szCs w:val="20"/>
              </w:rPr>
            </w:pPr>
            <w:r w:rsidRPr="00D04FC9">
              <w:rPr>
                <w:sz w:val="20"/>
                <w:szCs w:val="20"/>
              </w:rPr>
              <w:t>Форм-фактор:</w:t>
            </w:r>
            <w:r>
              <w:rPr>
                <w:sz w:val="20"/>
                <w:szCs w:val="20"/>
              </w:rPr>
              <w:t xml:space="preserve"> </w:t>
            </w:r>
            <w:r w:rsidRPr="00D04FC9">
              <w:rPr>
                <w:sz w:val="20"/>
                <w:szCs w:val="20"/>
              </w:rPr>
              <w:t>M.2 (2280)</w:t>
            </w:r>
            <w:r>
              <w:rPr>
                <w:sz w:val="20"/>
                <w:szCs w:val="20"/>
              </w:rPr>
              <w:t xml:space="preserve">, </w:t>
            </w:r>
            <w:r w:rsidRPr="00D04FC9">
              <w:rPr>
                <w:sz w:val="20"/>
                <w:szCs w:val="20"/>
              </w:rPr>
              <w:t>Объём:</w:t>
            </w:r>
          </w:p>
          <w:p w:rsidR="00F30AED" w:rsidRDefault="00F30AED" w:rsidP="00F30AED">
            <w:pPr>
              <w:jc w:val="both"/>
              <w:rPr>
                <w:sz w:val="20"/>
                <w:szCs w:val="20"/>
              </w:rPr>
            </w:pPr>
            <w:r w:rsidRPr="00D04FC9">
              <w:rPr>
                <w:sz w:val="20"/>
                <w:szCs w:val="20"/>
              </w:rPr>
              <w:t>500 GB</w:t>
            </w:r>
            <w:r>
              <w:rPr>
                <w:sz w:val="20"/>
                <w:szCs w:val="20"/>
              </w:rPr>
              <w:t>, и</w:t>
            </w:r>
            <w:r w:rsidRPr="00D04FC9">
              <w:rPr>
                <w:sz w:val="20"/>
                <w:szCs w:val="20"/>
              </w:rPr>
              <w:t>нтерфейс: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D04FC9">
              <w:rPr>
                <w:sz w:val="20"/>
                <w:szCs w:val="20"/>
              </w:rPr>
              <w:t>PCIe</w:t>
            </w:r>
            <w:proofErr w:type="spellEnd"/>
            <w:r w:rsidRPr="00D04FC9">
              <w:rPr>
                <w:sz w:val="20"/>
                <w:szCs w:val="20"/>
              </w:rPr>
              <w:t xml:space="preserve"> </w:t>
            </w:r>
            <w:proofErr w:type="spellStart"/>
            <w:r w:rsidRPr="00D04FC9">
              <w:rPr>
                <w:sz w:val="20"/>
                <w:szCs w:val="20"/>
              </w:rPr>
              <w:t>NVMe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0020EB">
              <w:rPr>
                <w:sz w:val="20"/>
                <w:szCs w:val="20"/>
              </w:rPr>
              <w:t>Технология:</w:t>
            </w:r>
            <w:r>
              <w:rPr>
                <w:sz w:val="20"/>
                <w:szCs w:val="20"/>
              </w:rPr>
              <w:t xml:space="preserve"> </w:t>
            </w:r>
            <w:r w:rsidRPr="000020EB">
              <w:rPr>
                <w:sz w:val="20"/>
                <w:szCs w:val="20"/>
              </w:rPr>
              <w:t>TLC (3D NAND)</w:t>
            </w:r>
          </w:p>
          <w:p w:rsidR="00F30AED" w:rsidRDefault="00F30AED" w:rsidP="00F30AED">
            <w:pPr>
              <w:jc w:val="both"/>
              <w:rPr>
                <w:sz w:val="20"/>
                <w:szCs w:val="20"/>
              </w:rPr>
            </w:pPr>
            <w:r w:rsidRPr="000020EB">
              <w:rPr>
                <w:sz w:val="20"/>
                <w:szCs w:val="20"/>
              </w:rPr>
              <w:t>Скорость чтения</w:t>
            </w:r>
            <w:r>
              <w:rPr>
                <w:sz w:val="20"/>
                <w:szCs w:val="20"/>
              </w:rPr>
              <w:t xml:space="preserve"> не ниже </w:t>
            </w:r>
            <w:r w:rsidRPr="000020EB">
              <w:rPr>
                <w:sz w:val="20"/>
                <w:szCs w:val="20"/>
              </w:rPr>
              <w:t xml:space="preserve">2 100 </w:t>
            </w:r>
            <w:r w:rsidRPr="000020EB">
              <w:rPr>
                <w:sz w:val="20"/>
                <w:szCs w:val="20"/>
              </w:rPr>
              <w:lastRenderedPageBreak/>
              <w:t>MB/s</w:t>
            </w:r>
          </w:p>
          <w:p w:rsidR="00F30AED" w:rsidRPr="007E4049" w:rsidRDefault="00F30AED" w:rsidP="00F30AED">
            <w:pPr>
              <w:jc w:val="both"/>
              <w:rPr>
                <w:sz w:val="20"/>
                <w:szCs w:val="20"/>
              </w:rPr>
            </w:pPr>
            <w:r w:rsidRPr="000020EB">
              <w:rPr>
                <w:sz w:val="20"/>
                <w:szCs w:val="20"/>
              </w:rPr>
              <w:t xml:space="preserve">Скорость </w:t>
            </w:r>
            <w:r>
              <w:rPr>
                <w:sz w:val="20"/>
                <w:szCs w:val="20"/>
              </w:rPr>
              <w:t xml:space="preserve">записи не ниже </w:t>
            </w:r>
            <w:r>
              <w:rPr>
                <w:rFonts w:ascii="Arial" w:hAnsi="Arial" w:cs="Arial"/>
                <w:color w:val="363636"/>
                <w:sz w:val="20"/>
                <w:szCs w:val="20"/>
                <w:shd w:val="clear" w:color="auto" w:fill="FFFFFF"/>
              </w:rPr>
              <w:t>1 700 MB/s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0AED" w:rsidRPr="007E4049" w:rsidRDefault="00F30AED" w:rsidP="00F30AED">
            <w:pPr>
              <w:jc w:val="center"/>
              <w:rPr>
                <w:color w:val="000000"/>
                <w:sz w:val="20"/>
                <w:szCs w:val="20"/>
              </w:rPr>
            </w:pPr>
            <w:r w:rsidRPr="007E4049">
              <w:rPr>
                <w:color w:val="000000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0AED" w:rsidRPr="007E4049" w:rsidRDefault="00F30AED" w:rsidP="00F30A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F30AED" w:rsidRDefault="00F30AED" w:rsidP="00F30A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30AED" w:rsidRPr="007E4049" w:rsidTr="00E36826">
        <w:trPr>
          <w:trHeight w:val="409"/>
        </w:trPr>
        <w:tc>
          <w:tcPr>
            <w:tcW w:w="2410" w:type="dxa"/>
            <w:shd w:val="clear" w:color="auto" w:fill="auto"/>
            <w:vAlign w:val="center"/>
          </w:tcPr>
          <w:p w:rsidR="00F30AED" w:rsidRPr="00E36826" w:rsidRDefault="00F30AED" w:rsidP="00F30A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Мониторы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30AED" w:rsidRPr="007E4049" w:rsidRDefault="00F30AED" w:rsidP="00404D51">
            <w:pPr>
              <w:jc w:val="both"/>
              <w:rPr>
                <w:sz w:val="20"/>
                <w:szCs w:val="20"/>
              </w:rPr>
            </w:pPr>
            <w:r w:rsidRPr="000020EB">
              <w:rPr>
                <w:sz w:val="20"/>
                <w:szCs w:val="20"/>
              </w:rPr>
              <w:t>Диагональ:</w:t>
            </w:r>
            <w:r>
              <w:rPr>
                <w:sz w:val="20"/>
                <w:szCs w:val="20"/>
              </w:rPr>
              <w:t xml:space="preserve"> </w:t>
            </w:r>
            <w:r w:rsidR="00404D51">
              <w:rPr>
                <w:sz w:val="20"/>
                <w:szCs w:val="20"/>
              </w:rPr>
              <w:t>27</w:t>
            </w:r>
            <w:r w:rsidRPr="000020EB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>(дюйма), о</w:t>
            </w:r>
            <w:r w:rsidRPr="000020EB">
              <w:rPr>
                <w:sz w:val="20"/>
                <w:szCs w:val="20"/>
              </w:rPr>
              <w:t>тношение сторон:</w:t>
            </w:r>
            <w:r>
              <w:rPr>
                <w:sz w:val="20"/>
                <w:szCs w:val="20"/>
              </w:rPr>
              <w:t xml:space="preserve"> </w:t>
            </w:r>
            <w:r w:rsidRPr="000020EB">
              <w:rPr>
                <w:sz w:val="20"/>
                <w:szCs w:val="20"/>
              </w:rPr>
              <w:t>16:9</w:t>
            </w:r>
            <w:r>
              <w:rPr>
                <w:sz w:val="20"/>
                <w:szCs w:val="20"/>
              </w:rPr>
              <w:t>, т</w:t>
            </w:r>
            <w:r w:rsidRPr="000020EB">
              <w:rPr>
                <w:sz w:val="20"/>
                <w:szCs w:val="20"/>
              </w:rPr>
              <w:t>ип экрана:</w:t>
            </w:r>
            <w:r>
              <w:rPr>
                <w:sz w:val="20"/>
                <w:szCs w:val="20"/>
              </w:rPr>
              <w:t xml:space="preserve"> п</w:t>
            </w:r>
            <w:r w:rsidRPr="000020EB">
              <w:rPr>
                <w:sz w:val="20"/>
                <w:szCs w:val="20"/>
              </w:rPr>
              <w:t>лоский</w:t>
            </w:r>
            <w:r>
              <w:rPr>
                <w:sz w:val="20"/>
                <w:szCs w:val="20"/>
              </w:rPr>
              <w:t>, т</w:t>
            </w:r>
            <w:r w:rsidRPr="000020EB">
              <w:rPr>
                <w:sz w:val="20"/>
                <w:szCs w:val="20"/>
              </w:rPr>
              <w:t>ип матрицы:</w:t>
            </w:r>
            <w:r>
              <w:rPr>
                <w:sz w:val="20"/>
                <w:szCs w:val="20"/>
              </w:rPr>
              <w:t xml:space="preserve"> </w:t>
            </w:r>
            <w:r w:rsidRPr="000020EB">
              <w:rPr>
                <w:sz w:val="20"/>
                <w:szCs w:val="20"/>
              </w:rPr>
              <w:t>IPS</w:t>
            </w:r>
            <w:r>
              <w:rPr>
                <w:sz w:val="20"/>
                <w:szCs w:val="20"/>
              </w:rPr>
              <w:t>, ц</w:t>
            </w:r>
            <w:r w:rsidRPr="000020EB">
              <w:rPr>
                <w:sz w:val="20"/>
                <w:szCs w:val="20"/>
              </w:rPr>
              <w:t>вет:</w:t>
            </w:r>
            <w:r>
              <w:rPr>
                <w:sz w:val="20"/>
                <w:szCs w:val="20"/>
              </w:rPr>
              <w:t xml:space="preserve"> ч</w:t>
            </w:r>
            <w:r w:rsidRPr="000020EB">
              <w:rPr>
                <w:sz w:val="20"/>
                <w:szCs w:val="20"/>
              </w:rPr>
              <w:t>ёрный</w:t>
            </w:r>
            <w:r>
              <w:rPr>
                <w:sz w:val="20"/>
                <w:szCs w:val="20"/>
              </w:rPr>
              <w:t>, п</w:t>
            </w:r>
            <w:r w:rsidRPr="000020EB">
              <w:rPr>
                <w:sz w:val="20"/>
                <w:szCs w:val="20"/>
              </w:rPr>
              <w:t>окрытие:</w:t>
            </w:r>
            <w:r>
              <w:rPr>
                <w:sz w:val="20"/>
                <w:szCs w:val="20"/>
              </w:rPr>
              <w:t xml:space="preserve"> а</w:t>
            </w:r>
            <w:r w:rsidRPr="000020EB">
              <w:rPr>
                <w:sz w:val="20"/>
                <w:szCs w:val="20"/>
              </w:rPr>
              <w:t>нтибликовое</w:t>
            </w:r>
            <w:r>
              <w:rPr>
                <w:sz w:val="20"/>
                <w:szCs w:val="20"/>
              </w:rPr>
              <w:t>, р</w:t>
            </w:r>
            <w:r w:rsidRPr="000020EB">
              <w:rPr>
                <w:sz w:val="20"/>
                <w:szCs w:val="20"/>
              </w:rPr>
              <w:t>азрешение дисплея:</w:t>
            </w:r>
            <w:r>
              <w:rPr>
                <w:sz w:val="20"/>
                <w:szCs w:val="20"/>
              </w:rPr>
              <w:t xml:space="preserve"> </w:t>
            </w:r>
            <w:r w:rsidRPr="000020EB">
              <w:rPr>
                <w:sz w:val="20"/>
                <w:szCs w:val="20"/>
              </w:rPr>
              <w:t>FHD (1920*1080)</w:t>
            </w:r>
            <w:r>
              <w:rPr>
                <w:sz w:val="20"/>
                <w:szCs w:val="20"/>
              </w:rPr>
              <w:t>, я</w:t>
            </w:r>
            <w:r w:rsidRPr="000020EB">
              <w:rPr>
                <w:sz w:val="20"/>
                <w:szCs w:val="20"/>
              </w:rPr>
              <w:t>ркость дисплея:</w:t>
            </w:r>
            <w:r>
              <w:rPr>
                <w:sz w:val="20"/>
                <w:szCs w:val="20"/>
              </w:rPr>
              <w:t xml:space="preserve"> </w:t>
            </w:r>
            <w:r w:rsidRPr="000020EB">
              <w:rPr>
                <w:sz w:val="20"/>
                <w:szCs w:val="20"/>
              </w:rPr>
              <w:t>250 кд/м²</w:t>
            </w:r>
            <w:r>
              <w:rPr>
                <w:sz w:val="20"/>
                <w:szCs w:val="20"/>
              </w:rPr>
              <w:t xml:space="preserve">. </w:t>
            </w:r>
            <w:r w:rsidRPr="000020EB">
              <w:rPr>
                <w:sz w:val="20"/>
                <w:szCs w:val="20"/>
              </w:rPr>
              <w:t>Интерфейс</w:t>
            </w:r>
            <w:r>
              <w:rPr>
                <w:sz w:val="20"/>
                <w:szCs w:val="20"/>
              </w:rPr>
              <w:t xml:space="preserve"> подключения</w:t>
            </w:r>
            <w:r w:rsidRPr="000020EB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0020EB">
              <w:rPr>
                <w:sz w:val="20"/>
                <w:szCs w:val="20"/>
                <w:lang w:val="en-US"/>
              </w:rPr>
              <w:t>HDMI</w:t>
            </w:r>
            <w:r w:rsidRPr="000020EB">
              <w:rPr>
                <w:sz w:val="20"/>
                <w:szCs w:val="20"/>
              </w:rPr>
              <w:t xml:space="preserve"> (</w:t>
            </w:r>
            <w:r w:rsidRPr="000020EB">
              <w:rPr>
                <w:sz w:val="20"/>
                <w:szCs w:val="20"/>
                <w:lang w:val="en-US"/>
              </w:rPr>
              <w:t>v</w:t>
            </w:r>
            <w:r w:rsidRPr="000020EB">
              <w:rPr>
                <w:sz w:val="20"/>
                <w:szCs w:val="20"/>
              </w:rPr>
              <w:t xml:space="preserve">1.4) </w:t>
            </w:r>
            <w:r w:rsidRPr="000020EB">
              <w:rPr>
                <w:sz w:val="20"/>
                <w:szCs w:val="20"/>
                <w:lang w:val="en-US"/>
              </w:rPr>
              <w:t>x</w:t>
            </w:r>
            <w:r w:rsidRPr="000020EB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 xml:space="preserve">, </w:t>
            </w:r>
            <w:r w:rsidRPr="000020EB">
              <w:rPr>
                <w:sz w:val="20"/>
                <w:szCs w:val="20"/>
              </w:rPr>
              <w:t>D-</w:t>
            </w:r>
            <w:proofErr w:type="spellStart"/>
            <w:r w:rsidRPr="000020EB">
              <w:rPr>
                <w:sz w:val="20"/>
                <w:szCs w:val="20"/>
              </w:rPr>
              <w:t>Sub</w:t>
            </w:r>
            <w:proofErr w:type="spellEnd"/>
            <w:r w:rsidRPr="000020EB">
              <w:rPr>
                <w:sz w:val="20"/>
                <w:szCs w:val="20"/>
              </w:rPr>
              <w:t xml:space="preserve"> (VGA) x 1</w:t>
            </w:r>
            <w:r>
              <w:rPr>
                <w:sz w:val="20"/>
                <w:szCs w:val="20"/>
              </w:rPr>
              <w:t>, возможность регулировки наклона, внешний адаптер питания.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0AED" w:rsidRPr="007E4049" w:rsidRDefault="00F30AED" w:rsidP="00F30AED">
            <w:pPr>
              <w:jc w:val="center"/>
              <w:rPr>
                <w:color w:val="000000"/>
                <w:sz w:val="20"/>
                <w:szCs w:val="20"/>
              </w:rPr>
            </w:pPr>
            <w:r w:rsidRPr="007E4049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0AED" w:rsidRPr="007E4049" w:rsidRDefault="00F30AED" w:rsidP="00F30A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F30AED" w:rsidRDefault="00F30AED" w:rsidP="00F30A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30AED" w:rsidRPr="007E4049" w:rsidTr="00E36826">
        <w:trPr>
          <w:trHeight w:val="409"/>
        </w:trPr>
        <w:tc>
          <w:tcPr>
            <w:tcW w:w="2410" w:type="dxa"/>
            <w:shd w:val="clear" w:color="auto" w:fill="auto"/>
            <w:vAlign w:val="center"/>
          </w:tcPr>
          <w:p w:rsidR="00F30AED" w:rsidRPr="00E36826" w:rsidRDefault="00F30AED" w:rsidP="00F30AED">
            <w:pPr>
              <w:rPr>
                <w:sz w:val="20"/>
                <w:szCs w:val="20"/>
              </w:rPr>
            </w:pPr>
            <w:r w:rsidRPr="00E36826">
              <w:rPr>
                <w:sz w:val="20"/>
                <w:szCs w:val="20"/>
              </w:rPr>
              <w:t xml:space="preserve">МФУ </w:t>
            </w:r>
            <w:r>
              <w:rPr>
                <w:sz w:val="20"/>
                <w:szCs w:val="20"/>
              </w:rPr>
              <w:t>с факсом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30AED" w:rsidRPr="00CC756F" w:rsidRDefault="00F30AED" w:rsidP="00F30A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МФУ с </w:t>
            </w:r>
            <w:r>
              <w:rPr>
                <w:sz w:val="20"/>
                <w:szCs w:val="20"/>
                <w:lang w:val="en-US"/>
              </w:rPr>
              <w:t>FAX</w:t>
            </w:r>
            <w:r>
              <w:rPr>
                <w:sz w:val="20"/>
                <w:szCs w:val="20"/>
              </w:rPr>
              <w:t>, т</w:t>
            </w:r>
            <w:r w:rsidRPr="00CC756F">
              <w:rPr>
                <w:sz w:val="20"/>
                <w:szCs w:val="20"/>
              </w:rPr>
              <w:t>ип печати:</w:t>
            </w:r>
            <w:r>
              <w:rPr>
                <w:sz w:val="20"/>
                <w:szCs w:val="20"/>
              </w:rPr>
              <w:t xml:space="preserve"> ч</w:t>
            </w:r>
            <w:r w:rsidRPr="00CC756F">
              <w:rPr>
                <w:sz w:val="20"/>
                <w:szCs w:val="20"/>
              </w:rPr>
              <w:t>ерно-белая</w:t>
            </w:r>
            <w:r>
              <w:rPr>
                <w:sz w:val="20"/>
                <w:szCs w:val="20"/>
              </w:rPr>
              <w:t>, т</w:t>
            </w:r>
            <w:r w:rsidRPr="00CC756F">
              <w:rPr>
                <w:sz w:val="20"/>
                <w:szCs w:val="20"/>
              </w:rPr>
              <w:t>ехнология печати:</w:t>
            </w:r>
            <w:r>
              <w:rPr>
                <w:sz w:val="20"/>
                <w:szCs w:val="20"/>
              </w:rPr>
              <w:t xml:space="preserve"> л</w:t>
            </w:r>
            <w:r w:rsidRPr="00CC756F">
              <w:rPr>
                <w:sz w:val="20"/>
                <w:szCs w:val="20"/>
              </w:rPr>
              <w:t>азерная</w:t>
            </w:r>
            <w:r>
              <w:rPr>
                <w:sz w:val="20"/>
                <w:szCs w:val="20"/>
              </w:rPr>
              <w:t xml:space="preserve">, максимальный формат бумаги - </w:t>
            </w:r>
            <w:r w:rsidRPr="00CC756F">
              <w:rPr>
                <w:sz w:val="20"/>
                <w:szCs w:val="20"/>
              </w:rPr>
              <w:t>A4</w:t>
            </w:r>
            <w:r>
              <w:rPr>
                <w:sz w:val="20"/>
                <w:szCs w:val="20"/>
              </w:rPr>
              <w:t>, с</w:t>
            </w:r>
            <w:r w:rsidRPr="00CC756F">
              <w:rPr>
                <w:sz w:val="20"/>
                <w:szCs w:val="20"/>
              </w:rPr>
              <w:t>корость печати:</w:t>
            </w:r>
            <w:r>
              <w:rPr>
                <w:sz w:val="20"/>
                <w:szCs w:val="20"/>
              </w:rPr>
              <w:t xml:space="preserve"> </w:t>
            </w:r>
            <w:r w:rsidRPr="00CC756F">
              <w:rPr>
                <w:sz w:val="20"/>
                <w:szCs w:val="20"/>
              </w:rPr>
              <w:t xml:space="preserve">20 </w:t>
            </w:r>
            <w:proofErr w:type="spellStart"/>
            <w:r w:rsidRPr="00CC756F">
              <w:rPr>
                <w:sz w:val="20"/>
                <w:szCs w:val="20"/>
              </w:rPr>
              <w:t>стр</w:t>
            </w:r>
            <w:proofErr w:type="spellEnd"/>
            <w:r w:rsidRPr="00CC756F">
              <w:rPr>
                <w:sz w:val="20"/>
                <w:szCs w:val="20"/>
              </w:rPr>
              <w:t>/мин (А4)</w:t>
            </w:r>
            <w:r>
              <w:rPr>
                <w:sz w:val="20"/>
                <w:szCs w:val="20"/>
              </w:rPr>
              <w:t>, т</w:t>
            </w:r>
            <w:r w:rsidRPr="00CC756F">
              <w:rPr>
                <w:sz w:val="20"/>
                <w:szCs w:val="20"/>
              </w:rPr>
              <w:t>ип сканера:</w:t>
            </w:r>
            <w:r>
              <w:rPr>
                <w:sz w:val="20"/>
                <w:szCs w:val="20"/>
              </w:rPr>
              <w:t xml:space="preserve"> </w:t>
            </w:r>
            <w:r w:rsidRPr="00CC756F">
              <w:rPr>
                <w:sz w:val="20"/>
                <w:szCs w:val="20"/>
              </w:rPr>
              <w:t>планшетный/протяжный</w:t>
            </w:r>
            <w:r>
              <w:rPr>
                <w:sz w:val="20"/>
                <w:szCs w:val="20"/>
              </w:rPr>
              <w:t>, р</w:t>
            </w:r>
            <w:r w:rsidRPr="00CC756F">
              <w:rPr>
                <w:sz w:val="20"/>
                <w:szCs w:val="20"/>
              </w:rPr>
              <w:t>азрешение сканера:</w:t>
            </w:r>
            <w:r>
              <w:rPr>
                <w:sz w:val="20"/>
                <w:szCs w:val="20"/>
              </w:rPr>
              <w:t xml:space="preserve"> </w:t>
            </w:r>
            <w:r w:rsidRPr="00CC756F">
              <w:rPr>
                <w:sz w:val="20"/>
                <w:szCs w:val="20"/>
              </w:rPr>
              <w:t xml:space="preserve">600x600 </w:t>
            </w:r>
            <w:proofErr w:type="spellStart"/>
            <w:r w:rsidRPr="00CC756F">
              <w:rPr>
                <w:sz w:val="20"/>
                <w:szCs w:val="20"/>
              </w:rPr>
              <w:t>dpi</w:t>
            </w:r>
            <w:proofErr w:type="spellEnd"/>
            <w:r>
              <w:rPr>
                <w:sz w:val="20"/>
                <w:szCs w:val="20"/>
              </w:rPr>
              <w:t>, И</w:t>
            </w:r>
            <w:r w:rsidRPr="00CC756F">
              <w:rPr>
                <w:sz w:val="20"/>
                <w:szCs w:val="20"/>
              </w:rPr>
              <w:t>нтерфейс</w:t>
            </w:r>
            <w:r>
              <w:rPr>
                <w:sz w:val="20"/>
                <w:szCs w:val="20"/>
              </w:rPr>
              <w:t xml:space="preserve"> </w:t>
            </w:r>
            <w:r w:rsidRPr="00CC756F">
              <w:rPr>
                <w:sz w:val="20"/>
                <w:szCs w:val="20"/>
              </w:rPr>
              <w:t>USB</w:t>
            </w:r>
            <w:r>
              <w:rPr>
                <w:sz w:val="20"/>
                <w:szCs w:val="20"/>
              </w:rPr>
              <w:t>, п</w:t>
            </w:r>
            <w:r w:rsidRPr="00CC756F">
              <w:rPr>
                <w:sz w:val="20"/>
                <w:szCs w:val="20"/>
              </w:rPr>
              <w:t>оддержка ОС</w:t>
            </w:r>
          </w:p>
          <w:p w:rsidR="00F30AED" w:rsidRPr="007E4049" w:rsidRDefault="00F30AED" w:rsidP="00F30AED">
            <w:pPr>
              <w:jc w:val="both"/>
              <w:rPr>
                <w:sz w:val="20"/>
                <w:szCs w:val="20"/>
              </w:rPr>
            </w:pPr>
            <w:proofErr w:type="spellStart"/>
            <w:r w:rsidRPr="00CC756F">
              <w:rPr>
                <w:sz w:val="20"/>
                <w:szCs w:val="20"/>
              </w:rPr>
              <w:t>Windows</w:t>
            </w:r>
            <w:proofErr w:type="spellEnd"/>
            <w:r>
              <w:rPr>
                <w:sz w:val="20"/>
                <w:szCs w:val="20"/>
              </w:rPr>
              <w:t xml:space="preserve"> 10. Ресурс картриджа 800-1000 страниц.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0AED" w:rsidRPr="007E4049" w:rsidRDefault="00F30AED" w:rsidP="00F30AED">
            <w:pPr>
              <w:jc w:val="center"/>
              <w:rPr>
                <w:color w:val="000000"/>
                <w:sz w:val="20"/>
                <w:szCs w:val="20"/>
              </w:rPr>
            </w:pPr>
            <w:r w:rsidRPr="007E4049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0AED" w:rsidRPr="007E4049" w:rsidRDefault="00F30AED" w:rsidP="00F30A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F30AED" w:rsidRDefault="00F30AED" w:rsidP="00F30A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30AED" w:rsidRPr="007E4049" w:rsidTr="00F30AED">
        <w:trPr>
          <w:trHeight w:val="613"/>
        </w:trPr>
        <w:tc>
          <w:tcPr>
            <w:tcW w:w="2410" w:type="dxa"/>
            <w:shd w:val="clear" w:color="auto" w:fill="auto"/>
            <w:vAlign w:val="center"/>
          </w:tcPr>
          <w:p w:rsidR="00F30AED" w:rsidRPr="00E36826" w:rsidRDefault="00F30AED" w:rsidP="00F30AED">
            <w:pPr>
              <w:rPr>
                <w:sz w:val="20"/>
                <w:szCs w:val="20"/>
              </w:rPr>
            </w:pPr>
            <w:r w:rsidRPr="00E36826">
              <w:rPr>
                <w:sz w:val="20"/>
                <w:szCs w:val="20"/>
              </w:rPr>
              <w:t>Принтер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30AED" w:rsidRPr="00677D5C" w:rsidRDefault="00F30AED" w:rsidP="00F30A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Компактный настольный лазерный монохромный принтер, формат печати А4, лоток подачи бумаги спереди, скорость печати </w:t>
            </w:r>
            <w:r w:rsidRPr="00CC756F">
              <w:rPr>
                <w:sz w:val="20"/>
                <w:szCs w:val="20"/>
              </w:rPr>
              <w:t xml:space="preserve">20 </w:t>
            </w:r>
            <w:proofErr w:type="spellStart"/>
            <w:r w:rsidRPr="00CC756F">
              <w:rPr>
                <w:sz w:val="20"/>
                <w:szCs w:val="20"/>
              </w:rPr>
              <w:t>стр</w:t>
            </w:r>
            <w:proofErr w:type="spellEnd"/>
            <w:r w:rsidRPr="00CC756F">
              <w:rPr>
                <w:sz w:val="20"/>
                <w:szCs w:val="20"/>
              </w:rPr>
              <w:t>/мин (А4)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Поддержка ОС </w:t>
            </w:r>
            <w:proofErr w:type="spellStart"/>
            <w:r w:rsidRPr="00677D5C">
              <w:rPr>
                <w:sz w:val="20"/>
                <w:szCs w:val="20"/>
              </w:rPr>
              <w:t>Windows</w:t>
            </w:r>
            <w:proofErr w:type="spellEnd"/>
            <w:r>
              <w:rPr>
                <w:sz w:val="20"/>
                <w:szCs w:val="20"/>
              </w:rPr>
              <w:t xml:space="preserve"> 10, интерфейс </w:t>
            </w:r>
            <w:r>
              <w:rPr>
                <w:sz w:val="20"/>
                <w:szCs w:val="20"/>
                <w:lang w:val="en-US"/>
              </w:rPr>
              <w:t>USB</w:t>
            </w:r>
            <w:r>
              <w:rPr>
                <w:sz w:val="20"/>
                <w:szCs w:val="20"/>
              </w:rPr>
              <w:t>. Ресурс картриджа 800-1000 страниц.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0AED" w:rsidRPr="007E4049" w:rsidRDefault="00F30AED" w:rsidP="00F30AED">
            <w:pPr>
              <w:jc w:val="center"/>
              <w:rPr>
                <w:color w:val="000000"/>
                <w:sz w:val="20"/>
                <w:szCs w:val="20"/>
              </w:rPr>
            </w:pPr>
            <w:r w:rsidRPr="007E4049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0AED" w:rsidRPr="007E4049" w:rsidRDefault="00F30AED" w:rsidP="00F30A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F30AED" w:rsidRDefault="00F30AED" w:rsidP="00F30A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04D51" w:rsidRPr="007E4049" w:rsidTr="00F30AED">
        <w:trPr>
          <w:trHeight w:val="613"/>
        </w:trPr>
        <w:tc>
          <w:tcPr>
            <w:tcW w:w="2410" w:type="dxa"/>
            <w:shd w:val="clear" w:color="auto" w:fill="auto"/>
            <w:vAlign w:val="center"/>
          </w:tcPr>
          <w:p w:rsidR="00404D51" w:rsidRPr="00E36826" w:rsidRDefault="00404D51" w:rsidP="00F30A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Системный блок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04D51" w:rsidRDefault="00404D51" w:rsidP="00133F6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Процессор: 2 ядра 4 потока, кэш память 4Мб, базовая частота 4,10</w:t>
            </w:r>
            <w:proofErr w:type="spellStart"/>
            <w:r>
              <w:rPr>
                <w:sz w:val="20"/>
                <w:szCs w:val="20"/>
                <w:lang w:val="en-US"/>
              </w:rPr>
              <w:t>Ghz</w:t>
            </w:r>
            <w:proofErr w:type="spellEnd"/>
            <w:r>
              <w:rPr>
                <w:sz w:val="20"/>
                <w:szCs w:val="20"/>
              </w:rPr>
              <w:t>, встроенное графическое ядро с поддержкой 4</w:t>
            </w:r>
            <w:r>
              <w:rPr>
                <w:sz w:val="20"/>
                <w:szCs w:val="20"/>
                <w:lang w:val="en-US"/>
              </w:rPr>
              <w:t>K</w:t>
            </w:r>
            <w:r w:rsidRPr="00C24EA5">
              <w:rPr>
                <w:sz w:val="20"/>
                <w:szCs w:val="20"/>
              </w:rPr>
              <w:t xml:space="preserve"> 60</w:t>
            </w:r>
            <w:r>
              <w:rPr>
                <w:sz w:val="20"/>
                <w:szCs w:val="20"/>
                <w:lang w:val="en-US"/>
              </w:rPr>
              <w:t>Hz</w:t>
            </w:r>
            <w:r>
              <w:rPr>
                <w:sz w:val="20"/>
                <w:szCs w:val="20"/>
              </w:rPr>
              <w:t xml:space="preserve">, тех процесс </w:t>
            </w:r>
            <w:r w:rsidRPr="00C24EA5">
              <w:rPr>
                <w:color w:val="003C71"/>
                <w:sz w:val="21"/>
                <w:szCs w:val="21"/>
                <w:shd w:val="clear" w:color="auto" w:fill="FFFFFF"/>
              </w:rPr>
              <w:t xml:space="preserve">14 </w:t>
            </w:r>
            <w:proofErr w:type="spellStart"/>
            <w:r w:rsidRPr="00C24EA5">
              <w:rPr>
                <w:color w:val="003C71"/>
                <w:sz w:val="21"/>
                <w:szCs w:val="21"/>
                <w:shd w:val="clear" w:color="auto" w:fill="FFFFFF"/>
              </w:rPr>
              <w:t>nm</w:t>
            </w:r>
            <w:proofErr w:type="spellEnd"/>
            <w:r w:rsidRPr="00C24EA5">
              <w:rPr>
                <w:color w:val="003C71"/>
                <w:sz w:val="21"/>
                <w:szCs w:val="21"/>
                <w:shd w:val="clear" w:color="auto" w:fill="FFFFFF"/>
              </w:rPr>
              <w:t>,</w:t>
            </w:r>
            <w:r>
              <w:rPr>
                <w:rFonts w:ascii="Tahoma" w:hAnsi="Tahoma" w:cs="Tahoma"/>
                <w:color w:val="003C71"/>
                <w:sz w:val="21"/>
                <w:szCs w:val="21"/>
                <w:shd w:val="clear" w:color="auto" w:fill="FFFFFF"/>
              </w:rPr>
              <w:t xml:space="preserve"> </w:t>
            </w:r>
            <w:r w:rsidRPr="00656003">
              <w:rPr>
                <w:sz w:val="20"/>
                <w:szCs w:val="20"/>
              </w:rPr>
              <w:t>тип разъёма LGA1</w:t>
            </w:r>
            <w:r w:rsidR="00133F62" w:rsidRPr="00133F62">
              <w:rPr>
                <w:sz w:val="20"/>
                <w:szCs w:val="20"/>
              </w:rPr>
              <w:t>2</w:t>
            </w:r>
            <w:r w:rsidRPr="00656003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. Материнская плата </w:t>
            </w:r>
            <w:r w:rsidR="00133F62">
              <w:rPr>
                <w:sz w:val="20"/>
                <w:szCs w:val="20"/>
              </w:rPr>
              <w:t>LGA12</w:t>
            </w:r>
            <w:bookmarkStart w:id="0" w:name="_GoBack"/>
            <w:bookmarkEnd w:id="0"/>
            <w:r w:rsidRPr="00656003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,</w:t>
            </w:r>
            <w:r w:rsidRPr="005B53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оперативная память типа</w:t>
            </w:r>
            <w:r w:rsidRPr="00C24EA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DIMM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DDR</w:t>
            </w:r>
            <w:r w:rsidRPr="00C24EA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объемом 8 </w:t>
            </w:r>
            <w:r>
              <w:rPr>
                <w:sz w:val="20"/>
                <w:szCs w:val="20"/>
                <w:lang w:val="en-US"/>
              </w:rPr>
              <w:t>Gb</w:t>
            </w:r>
            <w:r w:rsidRPr="005B53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одним модулем, </w:t>
            </w:r>
            <w:r>
              <w:rPr>
                <w:sz w:val="20"/>
                <w:szCs w:val="20"/>
                <w:lang w:val="en-US"/>
              </w:rPr>
              <w:t>m</w:t>
            </w:r>
            <w:r w:rsidRPr="005B5314">
              <w:rPr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  <w:lang w:val="en-US"/>
              </w:rPr>
              <w:t>SSD</w:t>
            </w:r>
            <w:r w:rsidRPr="005B53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накопитель объемом 256</w:t>
            </w:r>
            <w:r>
              <w:rPr>
                <w:sz w:val="20"/>
                <w:szCs w:val="20"/>
                <w:lang w:val="en-US"/>
              </w:rPr>
              <w:t>Gb</w:t>
            </w:r>
            <w:r>
              <w:rPr>
                <w:sz w:val="20"/>
                <w:szCs w:val="20"/>
              </w:rPr>
              <w:t>, блок питания 500</w:t>
            </w:r>
            <w:proofErr w:type="spellStart"/>
            <w:r>
              <w:rPr>
                <w:sz w:val="20"/>
                <w:szCs w:val="20"/>
                <w:lang w:val="en-US"/>
              </w:rPr>
              <w:t>Wt</w:t>
            </w:r>
            <w:proofErr w:type="spellEnd"/>
            <w:r>
              <w:rPr>
                <w:sz w:val="20"/>
                <w:szCs w:val="20"/>
              </w:rPr>
              <w:t xml:space="preserve">, корпус </w:t>
            </w:r>
            <w:r>
              <w:rPr>
                <w:sz w:val="20"/>
                <w:szCs w:val="20"/>
                <w:lang w:val="en-US"/>
              </w:rPr>
              <w:t>ATX</w:t>
            </w:r>
            <w:r>
              <w:rPr>
                <w:sz w:val="20"/>
                <w:szCs w:val="20"/>
              </w:rPr>
              <w:t xml:space="preserve"> черного цвета.</w:t>
            </w:r>
            <w:r w:rsidRPr="005B5314">
              <w:rPr>
                <w:sz w:val="20"/>
                <w:szCs w:val="20"/>
              </w:rPr>
              <w:t xml:space="preserve"> Разъемы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  <w:lang w:val="en-US"/>
              </w:rPr>
              <w:t>LAN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VGA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HDMI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USB</w:t>
            </w:r>
            <w:r w:rsidRPr="005B5314">
              <w:rPr>
                <w:sz w:val="20"/>
                <w:szCs w:val="20"/>
              </w:rPr>
              <w:t xml:space="preserve"> 6 </w:t>
            </w:r>
            <w:r>
              <w:rPr>
                <w:sz w:val="20"/>
                <w:szCs w:val="20"/>
              </w:rPr>
              <w:t>шт.,</w:t>
            </w:r>
            <w:r w:rsidRPr="005B5314">
              <w:rPr>
                <w:sz w:val="20"/>
                <w:szCs w:val="20"/>
              </w:rPr>
              <w:t xml:space="preserve"> на лицевой панели:</w:t>
            </w:r>
            <w:r>
              <w:rPr>
                <w:sz w:val="20"/>
                <w:szCs w:val="20"/>
              </w:rPr>
              <w:t xml:space="preserve"> </w:t>
            </w:r>
            <w:r w:rsidRPr="005B5314">
              <w:rPr>
                <w:sz w:val="20"/>
                <w:szCs w:val="20"/>
              </w:rPr>
              <w:t xml:space="preserve">2xUSB2.0, </w:t>
            </w:r>
            <w:r>
              <w:rPr>
                <w:sz w:val="20"/>
                <w:szCs w:val="20"/>
              </w:rPr>
              <w:t>аудио выходы 3,5мм.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4D51" w:rsidRPr="007E4049" w:rsidRDefault="00404D51" w:rsidP="00F30A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4D51" w:rsidRDefault="00404D51" w:rsidP="00F30A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404D51" w:rsidRDefault="00404D51" w:rsidP="00F30A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30AED" w:rsidRPr="007E4049" w:rsidTr="00E36826">
        <w:trPr>
          <w:trHeight w:val="252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30AED" w:rsidRPr="007E4049" w:rsidRDefault="00F30AED" w:rsidP="00F30AED">
            <w:pPr>
              <w:jc w:val="center"/>
              <w:rPr>
                <w:color w:val="000000"/>
              </w:rPr>
            </w:pPr>
            <w:r w:rsidRPr="007E4049">
              <w:rPr>
                <w:color w:val="000000"/>
              </w:rPr>
              <w:t xml:space="preserve">Итого </w:t>
            </w:r>
            <w:r>
              <w:rPr>
                <w:color w:val="000000"/>
              </w:rPr>
              <w:t>общая стоимость</w:t>
            </w:r>
            <w:r w:rsidRPr="007E4049">
              <w:rPr>
                <w:color w:val="000000"/>
              </w:rPr>
              <w:t>: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30AED" w:rsidRPr="007E4049" w:rsidRDefault="00F30AED" w:rsidP="00F30AED">
            <w:pPr>
              <w:rPr>
                <w:color w:val="000000"/>
                <w:sz w:val="22"/>
                <w:szCs w:val="22"/>
              </w:rPr>
            </w:pPr>
            <w:r w:rsidRPr="007E40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30AED" w:rsidRPr="007E4049" w:rsidRDefault="00F30AED" w:rsidP="00F30AED">
            <w:pPr>
              <w:jc w:val="center"/>
              <w:rPr>
                <w:color w:val="000000"/>
              </w:rPr>
            </w:pPr>
            <w:r w:rsidRPr="007E4049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30AED" w:rsidRPr="007E4049" w:rsidRDefault="00F30AED" w:rsidP="00F30AED">
            <w:pPr>
              <w:jc w:val="center"/>
              <w:rPr>
                <w:color w:val="000000"/>
              </w:rPr>
            </w:pPr>
            <w:r w:rsidRPr="007E4049">
              <w:rPr>
                <w:color w:val="000000"/>
              </w:rPr>
              <w:t> </w:t>
            </w:r>
          </w:p>
        </w:tc>
        <w:tc>
          <w:tcPr>
            <w:tcW w:w="1874" w:type="dxa"/>
            <w:shd w:val="clear" w:color="auto" w:fill="auto"/>
            <w:vAlign w:val="center"/>
            <w:hideMark/>
          </w:tcPr>
          <w:p w:rsidR="00F30AED" w:rsidRPr="007C754B" w:rsidRDefault="00F30AED" w:rsidP="00F30A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376A5C" w:rsidRDefault="00376A5C" w:rsidP="00130DE3">
      <w:pPr>
        <w:shd w:val="clear" w:color="auto" w:fill="FFFFFF"/>
        <w:tabs>
          <w:tab w:val="left" w:pos="6523"/>
        </w:tabs>
        <w:rPr>
          <w:rFonts w:ascii="Times New Roman" w:hAnsi="Times New Roman"/>
          <w:bCs/>
          <w:color w:val="000000"/>
          <w:spacing w:val="-3"/>
          <w:sz w:val="26"/>
          <w:szCs w:val="26"/>
        </w:rPr>
      </w:pPr>
    </w:p>
    <w:p w:rsidR="00376A5C" w:rsidRDefault="00376A5C" w:rsidP="00130DE3">
      <w:pPr>
        <w:shd w:val="clear" w:color="auto" w:fill="FFFFFF"/>
        <w:tabs>
          <w:tab w:val="left" w:pos="6523"/>
        </w:tabs>
        <w:rPr>
          <w:rFonts w:ascii="Times New Roman" w:hAnsi="Times New Roman"/>
          <w:bCs/>
          <w:color w:val="000000"/>
          <w:spacing w:val="-3"/>
          <w:sz w:val="26"/>
          <w:szCs w:val="2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07"/>
        <w:gridCol w:w="4831"/>
      </w:tblGrid>
      <w:tr w:rsidR="00376A5C" w:rsidRPr="003904A2" w:rsidTr="00336E49">
        <w:tc>
          <w:tcPr>
            <w:tcW w:w="4927" w:type="dxa"/>
          </w:tcPr>
          <w:p w:rsidR="00376A5C" w:rsidRDefault="00376A5C" w:rsidP="00336E49">
            <w:pPr>
              <w:tabs>
                <w:tab w:val="left" w:pos="6523"/>
              </w:tabs>
              <w:jc w:val="both"/>
              <w:rPr>
                <w:rFonts w:ascii="Times New Roman" w:hAnsi="Times New Roman"/>
                <w:bCs/>
                <w:color w:val="000000"/>
                <w:spacing w:val="-1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  <w:sz w:val="26"/>
                <w:szCs w:val="26"/>
              </w:rPr>
              <w:t xml:space="preserve">      </w:t>
            </w:r>
            <w:r w:rsidRPr="003904A2">
              <w:rPr>
                <w:rFonts w:ascii="Times New Roman" w:hAnsi="Times New Roman"/>
                <w:bCs/>
                <w:color w:val="000000"/>
                <w:spacing w:val="-1"/>
                <w:sz w:val="26"/>
                <w:szCs w:val="26"/>
              </w:rPr>
              <w:t>Покупатель</w:t>
            </w:r>
          </w:p>
          <w:p w:rsidR="00376A5C" w:rsidRPr="003904A2" w:rsidRDefault="00376A5C" w:rsidP="00336E49">
            <w:pPr>
              <w:tabs>
                <w:tab w:val="left" w:pos="6523"/>
              </w:tabs>
              <w:jc w:val="both"/>
              <w:rPr>
                <w:rFonts w:ascii="Times New Roman" w:hAnsi="Times New Roman"/>
                <w:bCs/>
                <w:color w:val="000000"/>
                <w:spacing w:val="-3"/>
                <w:sz w:val="26"/>
                <w:szCs w:val="26"/>
              </w:rPr>
            </w:pPr>
          </w:p>
        </w:tc>
        <w:tc>
          <w:tcPr>
            <w:tcW w:w="4927" w:type="dxa"/>
          </w:tcPr>
          <w:p w:rsidR="00376A5C" w:rsidRPr="003904A2" w:rsidRDefault="00376A5C" w:rsidP="00336E49">
            <w:pPr>
              <w:tabs>
                <w:tab w:val="left" w:pos="6523"/>
              </w:tabs>
              <w:jc w:val="both"/>
              <w:rPr>
                <w:rFonts w:ascii="Times New Roman" w:hAnsi="Times New Roman"/>
                <w:bCs/>
                <w:color w:val="000000"/>
                <w:spacing w:val="-3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pacing w:val="-3"/>
                <w:sz w:val="26"/>
                <w:szCs w:val="26"/>
              </w:rPr>
              <w:t xml:space="preserve">              </w:t>
            </w:r>
            <w:r w:rsidRPr="003904A2">
              <w:rPr>
                <w:rFonts w:ascii="Times New Roman" w:hAnsi="Times New Roman"/>
                <w:bCs/>
                <w:color w:val="000000"/>
                <w:spacing w:val="-3"/>
                <w:sz w:val="26"/>
                <w:szCs w:val="26"/>
              </w:rPr>
              <w:t>Поставщик</w:t>
            </w:r>
          </w:p>
        </w:tc>
      </w:tr>
      <w:tr w:rsidR="00376A5C" w:rsidRPr="003904A2" w:rsidTr="00336E49">
        <w:tc>
          <w:tcPr>
            <w:tcW w:w="4927" w:type="dxa"/>
          </w:tcPr>
          <w:p w:rsidR="00376A5C" w:rsidRPr="003904A2" w:rsidRDefault="00376A5C" w:rsidP="00336E49">
            <w:pPr>
              <w:tabs>
                <w:tab w:val="left" w:pos="6523"/>
              </w:tabs>
              <w:rPr>
                <w:rFonts w:ascii="Times New Roman" w:hAnsi="Times New Roman"/>
                <w:bCs/>
                <w:color w:val="000000"/>
                <w:spacing w:val="-3"/>
                <w:sz w:val="26"/>
                <w:szCs w:val="26"/>
              </w:rPr>
            </w:pPr>
            <w:r w:rsidRPr="003904A2">
              <w:rPr>
                <w:rFonts w:ascii="Times New Roman" w:hAnsi="Times New Roman"/>
                <w:sz w:val="26"/>
                <w:szCs w:val="26"/>
              </w:rPr>
              <w:lastRenderedPageBreak/>
              <w:t>Правительство ПМР</w:t>
            </w:r>
          </w:p>
        </w:tc>
        <w:tc>
          <w:tcPr>
            <w:tcW w:w="4927" w:type="dxa"/>
          </w:tcPr>
          <w:p w:rsidR="00376A5C" w:rsidRPr="003904A2" w:rsidRDefault="00376A5C" w:rsidP="00336E49">
            <w:pPr>
              <w:tabs>
                <w:tab w:val="left" w:pos="6523"/>
              </w:tabs>
              <w:rPr>
                <w:rFonts w:ascii="Times New Roman" w:hAnsi="Times New Roman"/>
                <w:bCs/>
                <w:color w:val="000000"/>
                <w:spacing w:val="-3"/>
                <w:sz w:val="26"/>
                <w:szCs w:val="26"/>
              </w:rPr>
            </w:pPr>
          </w:p>
        </w:tc>
      </w:tr>
      <w:tr w:rsidR="00376A5C" w:rsidRPr="003904A2" w:rsidTr="00336E49">
        <w:tc>
          <w:tcPr>
            <w:tcW w:w="4927" w:type="dxa"/>
          </w:tcPr>
          <w:p w:rsidR="00376A5C" w:rsidRPr="003904A2" w:rsidRDefault="00376A5C" w:rsidP="00336E49">
            <w:pPr>
              <w:tabs>
                <w:tab w:val="left" w:pos="6523"/>
              </w:tabs>
              <w:rPr>
                <w:rFonts w:ascii="Times New Roman" w:hAnsi="Times New Roman"/>
                <w:bCs/>
                <w:color w:val="000000"/>
                <w:spacing w:val="-3"/>
                <w:sz w:val="26"/>
                <w:szCs w:val="26"/>
              </w:rPr>
            </w:pPr>
            <w:r w:rsidRPr="003904A2">
              <w:rPr>
                <w:rFonts w:ascii="Times New Roman" w:hAnsi="Times New Roman"/>
                <w:sz w:val="26"/>
                <w:szCs w:val="26"/>
              </w:rPr>
              <w:t>г. Тирасполь,</w:t>
            </w:r>
            <w:r w:rsidRPr="003904A2">
              <w:rPr>
                <w:rFonts w:ascii="Times New Roman" w:hAnsi="Times New Roman"/>
                <w:bCs/>
                <w:color w:val="000000"/>
                <w:spacing w:val="-1"/>
                <w:sz w:val="26"/>
                <w:szCs w:val="26"/>
              </w:rPr>
              <w:t xml:space="preserve"> </w:t>
            </w:r>
            <w:r w:rsidRPr="003904A2">
              <w:rPr>
                <w:rFonts w:ascii="Times New Roman" w:hAnsi="Times New Roman"/>
                <w:sz w:val="26"/>
                <w:szCs w:val="26"/>
              </w:rPr>
              <w:t>ул. 25 Октября, 45</w:t>
            </w:r>
          </w:p>
        </w:tc>
        <w:tc>
          <w:tcPr>
            <w:tcW w:w="4927" w:type="dxa"/>
          </w:tcPr>
          <w:p w:rsidR="00376A5C" w:rsidRPr="003904A2" w:rsidRDefault="00376A5C" w:rsidP="00336E49">
            <w:pPr>
              <w:tabs>
                <w:tab w:val="left" w:pos="6523"/>
              </w:tabs>
              <w:rPr>
                <w:rFonts w:ascii="Times New Roman" w:hAnsi="Times New Roman"/>
                <w:bCs/>
                <w:color w:val="000000"/>
                <w:spacing w:val="-3"/>
                <w:sz w:val="26"/>
                <w:szCs w:val="26"/>
              </w:rPr>
            </w:pPr>
          </w:p>
        </w:tc>
      </w:tr>
      <w:tr w:rsidR="00376A5C" w:rsidRPr="003904A2" w:rsidTr="00336E49">
        <w:tc>
          <w:tcPr>
            <w:tcW w:w="4927" w:type="dxa"/>
          </w:tcPr>
          <w:p w:rsidR="00376A5C" w:rsidRPr="003904A2" w:rsidRDefault="00376A5C" w:rsidP="00336E49">
            <w:pPr>
              <w:tabs>
                <w:tab w:val="left" w:pos="6523"/>
              </w:tabs>
              <w:rPr>
                <w:rFonts w:ascii="Times New Roman" w:hAnsi="Times New Roman"/>
                <w:sz w:val="26"/>
                <w:szCs w:val="26"/>
              </w:rPr>
            </w:pPr>
            <w:r w:rsidRPr="003904A2">
              <w:rPr>
                <w:rFonts w:ascii="Times New Roman" w:hAnsi="Times New Roman"/>
                <w:sz w:val="26"/>
                <w:szCs w:val="26"/>
              </w:rPr>
              <w:t>ф/к 0200044703 КУБ 00</w:t>
            </w:r>
          </w:p>
        </w:tc>
        <w:tc>
          <w:tcPr>
            <w:tcW w:w="4927" w:type="dxa"/>
          </w:tcPr>
          <w:p w:rsidR="00376A5C" w:rsidRPr="003904A2" w:rsidRDefault="00376A5C" w:rsidP="00336E49">
            <w:pPr>
              <w:tabs>
                <w:tab w:val="left" w:pos="6523"/>
              </w:tabs>
              <w:rPr>
                <w:rFonts w:ascii="Times New Roman" w:hAnsi="Times New Roman"/>
                <w:bCs/>
                <w:color w:val="000000"/>
                <w:spacing w:val="-1"/>
                <w:sz w:val="26"/>
                <w:szCs w:val="26"/>
              </w:rPr>
            </w:pPr>
          </w:p>
        </w:tc>
      </w:tr>
      <w:tr w:rsidR="00376A5C" w:rsidRPr="003904A2" w:rsidTr="00336E49">
        <w:tc>
          <w:tcPr>
            <w:tcW w:w="4927" w:type="dxa"/>
          </w:tcPr>
          <w:p w:rsidR="00376A5C" w:rsidRPr="003904A2" w:rsidRDefault="00376A5C" w:rsidP="00336E49">
            <w:pPr>
              <w:tabs>
                <w:tab w:val="left" w:pos="6523"/>
              </w:tabs>
              <w:rPr>
                <w:rFonts w:ascii="Times New Roman" w:hAnsi="Times New Roman"/>
                <w:sz w:val="26"/>
                <w:szCs w:val="26"/>
              </w:rPr>
            </w:pPr>
            <w:r w:rsidRPr="003904A2">
              <w:rPr>
                <w:rFonts w:ascii="Times New Roman" w:hAnsi="Times New Roman"/>
                <w:sz w:val="26"/>
                <w:szCs w:val="26"/>
              </w:rPr>
              <w:t>б/с 2182006431701128</w:t>
            </w:r>
          </w:p>
        </w:tc>
        <w:tc>
          <w:tcPr>
            <w:tcW w:w="4927" w:type="dxa"/>
          </w:tcPr>
          <w:p w:rsidR="00376A5C" w:rsidRPr="003904A2" w:rsidRDefault="00376A5C" w:rsidP="00336E49">
            <w:pPr>
              <w:tabs>
                <w:tab w:val="left" w:pos="6523"/>
              </w:tabs>
              <w:rPr>
                <w:rFonts w:ascii="Times New Roman" w:hAnsi="Times New Roman"/>
                <w:bCs/>
                <w:color w:val="000000"/>
                <w:spacing w:val="-1"/>
                <w:sz w:val="26"/>
                <w:szCs w:val="26"/>
              </w:rPr>
            </w:pPr>
          </w:p>
        </w:tc>
      </w:tr>
      <w:tr w:rsidR="00376A5C" w:rsidRPr="003904A2" w:rsidTr="00336E49">
        <w:tc>
          <w:tcPr>
            <w:tcW w:w="4927" w:type="dxa"/>
          </w:tcPr>
          <w:p w:rsidR="00376A5C" w:rsidRPr="003904A2" w:rsidRDefault="00376A5C" w:rsidP="00336E49">
            <w:pPr>
              <w:tabs>
                <w:tab w:val="left" w:pos="6523"/>
              </w:tabs>
              <w:rPr>
                <w:rFonts w:ascii="Times New Roman" w:hAnsi="Times New Roman"/>
                <w:sz w:val="26"/>
                <w:szCs w:val="26"/>
              </w:rPr>
            </w:pPr>
            <w:r w:rsidRPr="003904A2">
              <w:rPr>
                <w:rFonts w:ascii="Times New Roman" w:hAnsi="Times New Roman"/>
                <w:sz w:val="26"/>
                <w:szCs w:val="26"/>
              </w:rPr>
              <w:t>в ПРБ г. Тирасполь</w:t>
            </w:r>
          </w:p>
        </w:tc>
        <w:tc>
          <w:tcPr>
            <w:tcW w:w="4927" w:type="dxa"/>
          </w:tcPr>
          <w:p w:rsidR="00376A5C" w:rsidRPr="003904A2" w:rsidRDefault="00376A5C" w:rsidP="00336E49">
            <w:pPr>
              <w:tabs>
                <w:tab w:val="left" w:pos="6523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376A5C" w:rsidRPr="003904A2" w:rsidTr="00336E49">
        <w:tc>
          <w:tcPr>
            <w:tcW w:w="4927" w:type="dxa"/>
          </w:tcPr>
          <w:p w:rsidR="00376A5C" w:rsidRPr="003904A2" w:rsidRDefault="00376A5C" w:rsidP="00336E49">
            <w:pPr>
              <w:tabs>
                <w:tab w:val="left" w:pos="6523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к/с </w:t>
            </w:r>
            <w:r w:rsidRPr="003904A2">
              <w:rPr>
                <w:rFonts w:ascii="Times New Roman" w:hAnsi="Times New Roman"/>
                <w:sz w:val="26"/>
                <w:szCs w:val="26"/>
              </w:rPr>
              <w:t>2029000001</w:t>
            </w:r>
          </w:p>
        </w:tc>
        <w:tc>
          <w:tcPr>
            <w:tcW w:w="4927" w:type="dxa"/>
          </w:tcPr>
          <w:p w:rsidR="00376A5C" w:rsidRPr="003904A2" w:rsidRDefault="00376A5C" w:rsidP="00336E49">
            <w:pPr>
              <w:tabs>
                <w:tab w:val="left" w:pos="6523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376A5C" w:rsidRPr="003904A2" w:rsidTr="00336E49">
        <w:tc>
          <w:tcPr>
            <w:tcW w:w="4927" w:type="dxa"/>
          </w:tcPr>
          <w:p w:rsidR="00376A5C" w:rsidRDefault="00376A5C" w:rsidP="00336E49">
            <w:pPr>
              <w:tabs>
                <w:tab w:val="left" w:pos="6523"/>
              </w:tabs>
              <w:rPr>
                <w:rFonts w:ascii="Times New Roman" w:hAnsi="Times New Roman"/>
                <w:sz w:val="26"/>
                <w:szCs w:val="26"/>
              </w:rPr>
            </w:pPr>
            <w:r w:rsidRPr="003904A2">
              <w:rPr>
                <w:rFonts w:ascii="Times New Roman" w:hAnsi="Times New Roman"/>
                <w:sz w:val="26"/>
                <w:szCs w:val="26"/>
              </w:rPr>
              <w:t>тел. (533) 6 24 83</w:t>
            </w:r>
          </w:p>
          <w:p w:rsidR="00376A5C" w:rsidRDefault="00376A5C" w:rsidP="00336E49">
            <w:pPr>
              <w:tabs>
                <w:tab w:val="left" w:pos="6523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376A5C" w:rsidRDefault="00376A5C" w:rsidP="00336E49">
            <w:pPr>
              <w:tabs>
                <w:tab w:val="left" w:pos="6523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376A5C" w:rsidRPr="003904A2" w:rsidRDefault="00376A5C" w:rsidP="00336E49">
            <w:pPr>
              <w:tabs>
                <w:tab w:val="left" w:pos="652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27" w:type="dxa"/>
          </w:tcPr>
          <w:p w:rsidR="00376A5C" w:rsidRPr="003904A2" w:rsidRDefault="00376A5C" w:rsidP="00336E49">
            <w:pPr>
              <w:tabs>
                <w:tab w:val="left" w:pos="6523"/>
              </w:tabs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</w:pPr>
            <w:r w:rsidRPr="003904A2">
              <w:rPr>
                <w:rFonts w:ascii="Times New Roman" w:hAnsi="Times New Roman"/>
                <w:sz w:val="26"/>
                <w:szCs w:val="26"/>
              </w:rPr>
              <w:t>тел._______________</w:t>
            </w:r>
          </w:p>
        </w:tc>
      </w:tr>
      <w:tr w:rsidR="00376A5C" w:rsidRPr="007E39A2" w:rsidTr="00336E49">
        <w:tc>
          <w:tcPr>
            <w:tcW w:w="4927" w:type="dxa"/>
          </w:tcPr>
          <w:p w:rsidR="00376A5C" w:rsidRDefault="00376A5C" w:rsidP="00336E4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Заместитель </w:t>
            </w:r>
          </w:p>
          <w:p w:rsidR="00376A5C" w:rsidRDefault="00376A5C" w:rsidP="00336E4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Руководителя Аппарата</w:t>
            </w:r>
          </w:p>
          <w:p w:rsidR="00376A5C" w:rsidRDefault="00376A5C" w:rsidP="00336E4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Правительства ПМР</w:t>
            </w:r>
          </w:p>
          <w:p w:rsidR="00376A5C" w:rsidRDefault="00376A5C" w:rsidP="00336E4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76A5C" w:rsidRPr="007E39A2" w:rsidRDefault="00376A5C" w:rsidP="00336E49">
            <w:pPr>
              <w:jc w:val="both"/>
              <w:rPr>
                <w:rFonts w:ascii="Times New Roman" w:hAnsi="Times New Roman"/>
                <w:bCs/>
                <w:color w:val="000000"/>
                <w:spacing w:val="-1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___________Н.И. Колесниченко</w:t>
            </w:r>
          </w:p>
        </w:tc>
        <w:tc>
          <w:tcPr>
            <w:tcW w:w="4927" w:type="dxa"/>
          </w:tcPr>
          <w:p w:rsidR="00376A5C" w:rsidRDefault="00376A5C" w:rsidP="00336E49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76A5C" w:rsidRDefault="00376A5C" w:rsidP="00336E49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76A5C" w:rsidRDefault="00376A5C" w:rsidP="00336E49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76A5C" w:rsidRPr="007E39A2" w:rsidRDefault="00376A5C" w:rsidP="00336E4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</w:t>
            </w:r>
          </w:p>
        </w:tc>
      </w:tr>
    </w:tbl>
    <w:p w:rsidR="00376A5C" w:rsidRPr="003904A2" w:rsidRDefault="00376A5C" w:rsidP="00130DE3">
      <w:pPr>
        <w:shd w:val="clear" w:color="auto" w:fill="FFFFFF"/>
        <w:tabs>
          <w:tab w:val="left" w:pos="6523"/>
        </w:tabs>
        <w:rPr>
          <w:rFonts w:ascii="Times New Roman" w:hAnsi="Times New Roman"/>
          <w:bCs/>
          <w:color w:val="000000"/>
          <w:spacing w:val="-3"/>
          <w:sz w:val="26"/>
          <w:szCs w:val="26"/>
        </w:rPr>
      </w:pPr>
    </w:p>
    <w:sectPr w:rsidR="00376A5C" w:rsidRPr="003904A2" w:rsidSect="003904A2">
      <w:headerReference w:type="default" r:id="rId7"/>
      <w:footerReference w:type="default" r:id="rId8"/>
      <w:pgSz w:w="11906" w:h="16838"/>
      <w:pgMar w:top="1134" w:right="567" w:bottom="1134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0CB" w:rsidRDefault="003460CB" w:rsidP="00FD5164">
      <w:r>
        <w:separator/>
      </w:r>
    </w:p>
  </w:endnote>
  <w:endnote w:type="continuationSeparator" w:id="0">
    <w:p w:rsidR="003460CB" w:rsidRDefault="003460CB" w:rsidP="00FD5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D72" w:rsidRDefault="00A27D72">
    <w:pPr>
      <w:widowControl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0CB" w:rsidRDefault="003460CB" w:rsidP="00FD5164">
      <w:r>
        <w:separator/>
      </w:r>
    </w:p>
  </w:footnote>
  <w:footnote w:type="continuationSeparator" w:id="0">
    <w:p w:rsidR="003460CB" w:rsidRDefault="003460CB" w:rsidP="00FD51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D72" w:rsidRPr="009A4277" w:rsidRDefault="00A27D72">
    <w:pPr>
      <w:pStyle w:val="Style7"/>
      <w:widowControl/>
      <w:ind w:left="4690"/>
      <w:jc w:val="both"/>
      <w:rPr>
        <w:rStyle w:val="FontStyle16"/>
        <w:rFonts w:ascii="Times New Roman" w:hAnsi="Times New Roman" w:cs="Times New Roman"/>
        <w:spacing w:val="60"/>
        <w:sz w:val="24"/>
        <w:szCs w:val="24"/>
      </w:rPr>
    </w:pPr>
    <w:r w:rsidRPr="009A4277">
      <w:rPr>
        <w:rStyle w:val="FontStyle16"/>
        <w:rFonts w:ascii="Times New Roman" w:hAnsi="Times New Roman" w:cs="Times New Roman"/>
        <w:spacing w:val="60"/>
        <w:sz w:val="24"/>
        <w:szCs w:val="24"/>
      </w:rPr>
      <w:t>-</w:t>
    </w:r>
    <w:r w:rsidR="001C5814" w:rsidRPr="009A4277">
      <w:rPr>
        <w:rStyle w:val="FontStyle16"/>
        <w:rFonts w:ascii="Times New Roman" w:hAnsi="Times New Roman" w:cs="Times New Roman"/>
        <w:spacing w:val="60"/>
        <w:sz w:val="24"/>
        <w:szCs w:val="24"/>
      </w:rPr>
      <w:fldChar w:fldCharType="begin"/>
    </w:r>
    <w:r w:rsidRPr="009A4277">
      <w:rPr>
        <w:rStyle w:val="FontStyle16"/>
        <w:rFonts w:ascii="Times New Roman" w:hAnsi="Times New Roman" w:cs="Times New Roman"/>
        <w:spacing w:val="60"/>
        <w:sz w:val="24"/>
        <w:szCs w:val="24"/>
      </w:rPr>
      <w:instrText>PAGE</w:instrText>
    </w:r>
    <w:r w:rsidR="001C5814" w:rsidRPr="009A4277">
      <w:rPr>
        <w:rStyle w:val="FontStyle16"/>
        <w:rFonts w:ascii="Times New Roman" w:hAnsi="Times New Roman" w:cs="Times New Roman"/>
        <w:spacing w:val="60"/>
        <w:sz w:val="24"/>
        <w:szCs w:val="24"/>
      </w:rPr>
      <w:fldChar w:fldCharType="separate"/>
    </w:r>
    <w:r w:rsidR="00133F62">
      <w:rPr>
        <w:rStyle w:val="FontStyle16"/>
        <w:rFonts w:ascii="Times New Roman" w:hAnsi="Times New Roman" w:cs="Times New Roman"/>
        <w:noProof/>
        <w:spacing w:val="60"/>
        <w:sz w:val="24"/>
        <w:szCs w:val="24"/>
      </w:rPr>
      <w:t>8</w:t>
    </w:r>
    <w:r w:rsidR="001C5814" w:rsidRPr="009A4277">
      <w:rPr>
        <w:rStyle w:val="FontStyle16"/>
        <w:rFonts w:ascii="Times New Roman" w:hAnsi="Times New Roman" w:cs="Times New Roman"/>
        <w:spacing w:val="60"/>
        <w:sz w:val="24"/>
        <w:szCs w:val="24"/>
      </w:rPr>
      <w:fldChar w:fldCharType="end"/>
    </w:r>
    <w:r w:rsidRPr="009A4277">
      <w:rPr>
        <w:rStyle w:val="FontStyle16"/>
        <w:rFonts w:ascii="Times New Roman" w:hAnsi="Times New Roman" w:cs="Times New Roman"/>
        <w:spacing w:val="60"/>
        <w:sz w:val="24"/>
        <w:szCs w:val="24"/>
      </w:rPr>
      <w:t>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85D15"/>
    <w:multiLevelType w:val="singleLevel"/>
    <w:tmpl w:val="09FAFF6C"/>
    <w:lvl w:ilvl="0">
      <w:start w:val="1"/>
      <w:numFmt w:val="decimal"/>
      <w:lvlText w:val="3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">
    <w:nsid w:val="138A3FA2"/>
    <w:multiLevelType w:val="singleLevel"/>
    <w:tmpl w:val="EC3A0FBA"/>
    <w:lvl w:ilvl="0">
      <w:start w:val="1"/>
      <w:numFmt w:val="decimal"/>
      <w:lvlText w:val="2.%1."/>
      <w:legacy w:legacy="1" w:legacySpace="0" w:legacyIndent="601"/>
      <w:lvlJc w:val="left"/>
      <w:rPr>
        <w:rFonts w:ascii="Times New Roman" w:hAnsi="Times New Roman" w:cs="Times New Roman" w:hint="default"/>
      </w:rPr>
    </w:lvl>
  </w:abstractNum>
  <w:abstractNum w:abstractNumId="2">
    <w:nsid w:val="1B0952D8"/>
    <w:multiLevelType w:val="multilevel"/>
    <w:tmpl w:val="0FA0E78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1C720094"/>
    <w:multiLevelType w:val="multilevel"/>
    <w:tmpl w:val="A278792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Palatino Linotype" w:eastAsia="Calibri" w:hAnsi="Palatino Linotype" w:hint="default"/>
        <w:strike w:val="0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Palatino Linotype" w:eastAsia="Calibri" w:hAnsi="Palatino Linotype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Palatino Linotype" w:eastAsia="Calibri" w:hAnsi="Palatino Linotype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Palatino Linotype" w:eastAsia="Calibri" w:hAnsi="Palatino Linotype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Palatino Linotype" w:eastAsia="Calibri" w:hAnsi="Palatino Linotype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ascii="Palatino Linotype" w:eastAsia="Calibri" w:hAnsi="Palatino Linotype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Palatino Linotype" w:eastAsia="Calibri" w:hAnsi="Palatino Linotype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ascii="Palatino Linotype" w:eastAsia="Calibri" w:hAnsi="Palatino Linotype" w:hint="default"/>
        <w:sz w:val="24"/>
      </w:rPr>
    </w:lvl>
  </w:abstractNum>
  <w:abstractNum w:abstractNumId="4">
    <w:nsid w:val="36384BFD"/>
    <w:multiLevelType w:val="multilevel"/>
    <w:tmpl w:val="F282081C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9C57A40"/>
    <w:multiLevelType w:val="singleLevel"/>
    <w:tmpl w:val="96BAE960"/>
    <w:lvl w:ilvl="0">
      <w:start w:val="1"/>
      <w:numFmt w:val="decimal"/>
      <w:lvlText w:val="4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6">
    <w:nsid w:val="3BB138A7"/>
    <w:multiLevelType w:val="multilevel"/>
    <w:tmpl w:val="1FF0B4CC"/>
    <w:lvl w:ilvl="0">
      <w:start w:val="1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450" w:hanging="45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7">
    <w:nsid w:val="3D797E36"/>
    <w:multiLevelType w:val="singleLevel"/>
    <w:tmpl w:val="B65C7E06"/>
    <w:lvl w:ilvl="0">
      <w:start w:val="1"/>
      <w:numFmt w:val="decimal"/>
      <w:lvlText w:val="5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8">
    <w:nsid w:val="4FD563CC"/>
    <w:multiLevelType w:val="multilevel"/>
    <w:tmpl w:val="C7E05D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61B76A18"/>
    <w:multiLevelType w:val="multilevel"/>
    <w:tmpl w:val="413ACDD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0">
    <w:nsid w:val="651E09C2"/>
    <w:multiLevelType w:val="singleLevel"/>
    <w:tmpl w:val="C31ED098"/>
    <w:lvl w:ilvl="0">
      <w:start w:val="1"/>
      <w:numFmt w:val="decimal"/>
      <w:lvlText w:val="8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11">
    <w:nsid w:val="6B560E34"/>
    <w:multiLevelType w:val="singleLevel"/>
    <w:tmpl w:val="E7DEEB28"/>
    <w:lvl w:ilvl="0">
      <w:start w:val="4"/>
      <w:numFmt w:val="decimal"/>
      <w:lvlText w:val="9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2.%1."/>
        <w:legacy w:legacy="1" w:legacySpace="0" w:legacyIndent="83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  <w:lvlOverride w:ilvl="0">
      <w:lvl w:ilvl="0">
        <w:start w:val="1"/>
        <w:numFmt w:val="decimal"/>
        <w:lvlText w:val="2.%1."/>
        <w:legacy w:legacy="1" w:legacySpace="0" w:legacyIndent="54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</w:num>
  <w:num w:numId="5">
    <w:abstractNumId w:val="5"/>
  </w:num>
  <w:num w:numId="6">
    <w:abstractNumId w:val="7"/>
  </w:num>
  <w:num w:numId="7">
    <w:abstractNumId w:val="7"/>
    <w:lvlOverride w:ilvl="0">
      <w:lvl w:ilvl="0">
        <w:start w:val="1"/>
        <w:numFmt w:val="decimal"/>
        <w:lvlText w:val="5.%1."/>
        <w:legacy w:legacy="1" w:legacySpace="0" w:legacyIndent="61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0"/>
  </w:num>
  <w:num w:numId="9">
    <w:abstractNumId w:val="10"/>
    <w:lvlOverride w:ilvl="0">
      <w:lvl w:ilvl="0">
        <w:start w:val="1"/>
        <w:numFmt w:val="decimal"/>
        <w:lvlText w:val="8.%1."/>
        <w:legacy w:legacy="1" w:legacySpace="0" w:legacyIndent="65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1"/>
  </w:num>
  <w:num w:numId="11">
    <w:abstractNumId w:val="11"/>
    <w:lvlOverride w:ilvl="0">
      <w:lvl w:ilvl="0">
        <w:start w:val="4"/>
        <w:numFmt w:val="decimal"/>
        <w:lvlText w:val="9.%1."/>
        <w:legacy w:legacy="1" w:legacySpace="0" w:legacyIndent="83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8"/>
  </w:num>
  <w:num w:numId="13">
    <w:abstractNumId w:val="4"/>
  </w:num>
  <w:num w:numId="14">
    <w:abstractNumId w:val="6"/>
  </w:num>
  <w:num w:numId="15">
    <w:abstractNumId w:val="9"/>
  </w:num>
  <w:num w:numId="16">
    <w:abstractNumId w:val="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80D"/>
    <w:rsid w:val="000579BB"/>
    <w:rsid w:val="00071A8F"/>
    <w:rsid w:val="00071CD9"/>
    <w:rsid w:val="00080FB1"/>
    <w:rsid w:val="000812E1"/>
    <w:rsid w:val="000C393A"/>
    <w:rsid w:val="00106B85"/>
    <w:rsid w:val="00125B09"/>
    <w:rsid w:val="00130DE3"/>
    <w:rsid w:val="001322CF"/>
    <w:rsid w:val="00133F62"/>
    <w:rsid w:val="001346BC"/>
    <w:rsid w:val="001537AD"/>
    <w:rsid w:val="00165BCA"/>
    <w:rsid w:val="001848C4"/>
    <w:rsid w:val="001A10B4"/>
    <w:rsid w:val="001B1B5A"/>
    <w:rsid w:val="001B6D56"/>
    <w:rsid w:val="001C4FD0"/>
    <w:rsid w:val="001C5814"/>
    <w:rsid w:val="001C69BC"/>
    <w:rsid w:val="001D6EBA"/>
    <w:rsid w:val="001E2C06"/>
    <w:rsid w:val="001E681C"/>
    <w:rsid w:val="001F0725"/>
    <w:rsid w:val="001F340F"/>
    <w:rsid w:val="001F77D2"/>
    <w:rsid w:val="00222A12"/>
    <w:rsid w:val="0023652C"/>
    <w:rsid w:val="00246BBE"/>
    <w:rsid w:val="00260CBC"/>
    <w:rsid w:val="00263DB0"/>
    <w:rsid w:val="002B432C"/>
    <w:rsid w:val="002C6951"/>
    <w:rsid w:val="002D6A65"/>
    <w:rsid w:val="002E3738"/>
    <w:rsid w:val="0030066A"/>
    <w:rsid w:val="0032032D"/>
    <w:rsid w:val="00341E5F"/>
    <w:rsid w:val="003460CB"/>
    <w:rsid w:val="00376A5C"/>
    <w:rsid w:val="00383C7B"/>
    <w:rsid w:val="003904A2"/>
    <w:rsid w:val="003953AD"/>
    <w:rsid w:val="003D49DC"/>
    <w:rsid w:val="00404D51"/>
    <w:rsid w:val="004062AF"/>
    <w:rsid w:val="004323C8"/>
    <w:rsid w:val="0045097D"/>
    <w:rsid w:val="00487E0F"/>
    <w:rsid w:val="004A1B35"/>
    <w:rsid w:val="004A4071"/>
    <w:rsid w:val="004C77E9"/>
    <w:rsid w:val="004D33A5"/>
    <w:rsid w:val="004E3FB0"/>
    <w:rsid w:val="004F0177"/>
    <w:rsid w:val="004F4336"/>
    <w:rsid w:val="005068A4"/>
    <w:rsid w:val="00546558"/>
    <w:rsid w:val="00554CE2"/>
    <w:rsid w:val="00574924"/>
    <w:rsid w:val="0057549A"/>
    <w:rsid w:val="00595EBB"/>
    <w:rsid w:val="005B0634"/>
    <w:rsid w:val="005B137F"/>
    <w:rsid w:val="005D3455"/>
    <w:rsid w:val="0063707E"/>
    <w:rsid w:val="00662ACA"/>
    <w:rsid w:val="00696700"/>
    <w:rsid w:val="006B430C"/>
    <w:rsid w:val="006E461F"/>
    <w:rsid w:val="006F7C1A"/>
    <w:rsid w:val="007039D2"/>
    <w:rsid w:val="0071195A"/>
    <w:rsid w:val="00763A3F"/>
    <w:rsid w:val="00790B0C"/>
    <w:rsid w:val="007923B6"/>
    <w:rsid w:val="008227A0"/>
    <w:rsid w:val="00825EF3"/>
    <w:rsid w:val="00830B66"/>
    <w:rsid w:val="0083138C"/>
    <w:rsid w:val="00842931"/>
    <w:rsid w:val="0085439F"/>
    <w:rsid w:val="00862780"/>
    <w:rsid w:val="00870CA9"/>
    <w:rsid w:val="008848FC"/>
    <w:rsid w:val="00887556"/>
    <w:rsid w:val="008A15B4"/>
    <w:rsid w:val="008A5D7E"/>
    <w:rsid w:val="00910F19"/>
    <w:rsid w:val="009238FC"/>
    <w:rsid w:val="009505B3"/>
    <w:rsid w:val="00957269"/>
    <w:rsid w:val="00957F7D"/>
    <w:rsid w:val="009606B8"/>
    <w:rsid w:val="009A2181"/>
    <w:rsid w:val="009A4277"/>
    <w:rsid w:val="009C026F"/>
    <w:rsid w:val="009D1D16"/>
    <w:rsid w:val="009D68D0"/>
    <w:rsid w:val="009F4B89"/>
    <w:rsid w:val="00A27BB7"/>
    <w:rsid w:val="00A27D72"/>
    <w:rsid w:val="00A30A5B"/>
    <w:rsid w:val="00A6659E"/>
    <w:rsid w:val="00A86B96"/>
    <w:rsid w:val="00AF5129"/>
    <w:rsid w:val="00B20B2B"/>
    <w:rsid w:val="00B25EA8"/>
    <w:rsid w:val="00B35318"/>
    <w:rsid w:val="00B63DDA"/>
    <w:rsid w:val="00B96528"/>
    <w:rsid w:val="00BA6AA8"/>
    <w:rsid w:val="00BA780D"/>
    <w:rsid w:val="00C122D8"/>
    <w:rsid w:val="00C14086"/>
    <w:rsid w:val="00C45034"/>
    <w:rsid w:val="00C5152D"/>
    <w:rsid w:val="00C6428C"/>
    <w:rsid w:val="00C72EE1"/>
    <w:rsid w:val="00C93724"/>
    <w:rsid w:val="00CA26B7"/>
    <w:rsid w:val="00CB35ED"/>
    <w:rsid w:val="00CC3D66"/>
    <w:rsid w:val="00CF6D2C"/>
    <w:rsid w:val="00D05C13"/>
    <w:rsid w:val="00D53389"/>
    <w:rsid w:val="00DA6DDA"/>
    <w:rsid w:val="00DB0DD4"/>
    <w:rsid w:val="00DD27C2"/>
    <w:rsid w:val="00DF32B3"/>
    <w:rsid w:val="00E046D6"/>
    <w:rsid w:val="00E347E6"/>
    <w:rsid w:val="00E36826"/>
    <w:rsid w:val="00E40AC5"/>
    <w:rsid w:val="00E6357B"/>
    <w:rsid w:val="00E647CB"/>
    <w:rsid w:val="00E71B89"/>
    <w:rsid w:val="00E76B06"/>
    <w:rsid w:val="00E77730"/>
    <w:rsid w:val="00EA7E5F"/>
    <w:rsid w:val="00ED3D51"/>
    <w:rsid w:val="00ED7654"/>
    <w:rsid w:val="00EE4F32"/>
    <w:rsid w:val="00F004EC"/>
    <w:rsid w:val="00F0571F"/>
    <w:rsid w:val="00F1570E"/>
    <w:rsid w:val="00F202CC"/>
    <w:rsid w:val="00F30AED"/>
    <w:rsid w:val="00F315EA"/>
    <w:rsid w:val="00F32D82"/>
    <w:rsid w:val="00F50430"/>
    <w:rsid w:val="00F620CA"/>
    <w:rsid w:val="00F67F2E"/>
    <w:rsid w:val="00FD0D8E"/>
    <w:rsid w:val="00FD5164"/>
    <w:rsid w:val="00FE2219"/>
    <w:rsid w:val="00FE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027197C-8DCD-426E-AEE5-A3B98686F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80D"/>
    <w:pPr>
      <w:widowControl w:val="0"/>
      <w:autoSpaceDE w:val="0"/>
      <w:autoSpaceDN w:val="0"/>
      <w:adjustRightInd w:val="0"/>
    </w:pPr>
    <w:rPr>
      <w:rFonts w:ascii="Palatino Linotype" w:eastAsia="Times New Roman" w:hAnsi="Palatino Linotype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A780D"/>
    <w:pPr>
      <w:spacing w:line="317" w:lineRule="exact"/>
      <w:ind w:firstLine="984"/>
    </w:pPr>
  </w:style>
  <w:style w:type="paragraph" w:customStyle="1" w:styleId="Style2">
    <w:name w:val="Style2"/>
    <w:basedOn w:val="a"/>
    <w:uiPriority w:val="99"/>
    <w:rsid w:val="00BA780D"/>
  </w:style>
  <w:style w:type="paragraph" w:customStyle="1" w:styleId="Style3">
    <w:name w:val="Style3"/>
    <w:basedOn w:val="a"/>
    <w:uiPriority w:val="99"/>
    <w:rsid w:val="00BA780D"/>
    <w:pPr>
      <w:spacing w:line="322" w:lineRule="exact"/>
      <w:ind w:firstLine="696"/>
      <w:jc w:val="both"/>
    </w:pPr>
  </w:style>
  <w:style w:type="paragraph" w:customStyle="1" w:styleId="Style6">
    <w:name w:val="Style6"/>
    <w:basedOn w:val="a"/>
    <w:uiPriority w:val="99"/>
    <w:rsid w:val="00BA780D"/>
    <w:pPr>
      <w:spacing w:line="322" w:lineRule="exact"/>
      <w:ind w:firstLine="710"/>
      <w:jc w:val="both"/>
    </w:pPr>
  </w:style>
  <w:style w:type="paragraph" w:customStyle="1" w:styleId="Style7">
    <w:name w:val="Style7"/>
    <w:basedOn w:val="a"/>
    <w:uiPriority w:val="99"/>
    <w:rsid w:val="00BA780D"/>
  </w:style>
  <w:style w:type="character" w:customStyle="1" w:styleId="FontStyle12">
    <w:name w:val="Font Style12"/>
    <w:uiPriority w:val="99"/>
    <w:rsid w:val="00BA780D"/>
    <w:rPr>
      <w:rFonts w:ascii="Times New Roman" w:hAnsi="Times New Roman" w:cs="Times New Roman"/>
      <w:i/>
      <w:iCs/>
      <w:color w:val="000000"/>
      <w:spacing w:val="-30"/>
      <w:sz w:val="28"/>
      <w:szCs w:val="28"/>
    </w:rPr>
  </w:style>
  <w:style w:type="character" w:customStyle="1" w:styleId="FontStyle13">
    <w:name w:val="Font Style13"/>
    <w:uiPriority w:val="99"/>
    <w:rsid w:val="00BA780D"/>
    <w:rPr>
      <w:rFonts w:ascii="Impact" w:hAnsi="Impact" w:cs="Impact"/>
      <w:color w:val="000000"/>
      <w:spacing w:val="20"/>
      <w:sz w:val="38"/>
      <w:szCs w:val="38"/>
    </w:rPr>
  </w:style>
  <w:style w:type="character" w:customStyle="1" w:styleId="FontStyle14">
    <w:name w:val="Font Style14"/>
    <w:uiPriority w:val="99"/>
    <w:rsid w:val="00BA780D"/>
    <w:rPr>
      <w:rFonts w:ascii="Times New Roman" w:hAnsi="Times New Roman" w:cs="Times New Roman"/>
      <w:b/>
      <w:bCs/>
      <w:color w:val="000000"/>
      <w:sz w:val="8"/>
      <w:szCs w:val="8"/>
    </w:rPr>
  </w:style>
  <w:style w:type="character" w:customStyle="1" w:styleId="FontStyle15">
    <w:name w:val="Font Style15"/>
    <w:uiPriority w:val="99"/>
    <w:rsid w:val="00BA780D"/>
    <w:rPr>
      <w:rFonts w:ascii="Palatino Linotype" w:hAnsi="Palatino Linotype" w:cs="Palatino Linotype"/>
      <w:b/>
      <w:bCs/>
      <w:color w:val="000000"/>
      <w:sz w:val="22"/>
      <w:szCs w:val="22"/>
    </w:rPr>
  </w:style>
  <w:style w:type="character" w:customStyle="1" w:styleId="FontStyle16">
    <w:name w:val="Font Style16"/>
    <w:uiPriority w:val="99"/>
    <w:rsid w:val="00BA780D"/>
    <w:rPr>
      <w:rFonts w:ascii="Palatino Linotype" w:hAnsi="Palatino Linotype" w:cs="Palatino Linotype"/>
      <w:color w:val="000000"/>
      <w:sz w:val="26"/>
      <w:szCs w:val="26"/>
    </w:rPr>
  </w:style>
  <w:style w:type="paragraph" w:styleId="a3">
    <w:name w:val="header"/>
    <w:basedOn w:val="a"/>
    <w:link w:val="a4"/>
    <w:uiPriority w:val="99"/>
    <w:semiHidden/>
    <w:rsid w:val="009A42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9A4277"/>
    <w:rPr>
      <w:rFonts w:ascii="Palatino Linotype" w:hAnsi="Palatino Linotype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9A42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9A4277"/>
    <w:rPr>
      <w:rFonts w:ascii="Palatino Linotype" w:hAnsi="Palatino Linotype" w:cs="Times New Roman"/>
      <w:sz w:val="24"/>
      <w:szCs w:val="24"/>
      <w:lang w:eastAsia="ru-RU"/>
    </w:rPr>
  </w:style>
  <w:style w:type="table" w:styleId="a7">
    <w:name w:val="Table Grid"/>
    <w:basedOn w:val="a1"/>
    <w:uiPriority w:val="99"/>
    <w:rsid w:val="00E71B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C72EE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8">
    <w:name w:val="Body Text"/>
    <w:basedOn w:val="a"/>
    <w:link w:val="a9"/>
    <w:uiPriority w:val="99"/>
    <w:rsid w:val="00F32D82"/>
    <w:pPr>
      <w:widowControl/>
      <w:autoSpaceDE/>
      <w:autoSpaceDN/>
      <w:adjustRightInd/>
      <w:jc w:val="both"/>
    </w:pPr>
    <w:rPr>
      <w:rFonts w:ascii="Times New Roman" w:hAnsi="Times New Roman"/>
      <w:sz w:val="20"/>
      <w:szCs w:val="20"/>
    </w:rPr>
  </w:style>
  <w:style w:type="character" w:customStyle="1" w:styleId="a9">
    <w:name w:val="Основной текст Знак"/>
    <w:link w:val="a8"/>
    <w:uiPriority w:val="99"/>
    <w:rsid w:val="00F32D82"/>
    <w:rPr>
      <w:rFonts w:ascii="Times New Roman" w:eastAsia="Times New Roman" w:hAnsi="Times New Roman"/>
    </w:rPr>
  </w:style>
  <w:style w:type="paragraph" w:customStyle="1" w:styleId="aa">
    <w:name w:val="Подпись приказа"/>
    <w:basedOn w:val="a"/>
    <w:link w:val="ab"/>
    <w:qFormat/>
    <w:rsid w:val="006E461F"/>
    <w:rPr>
      <w:rFonts w:ascii="Times New Roman" w:hAnsi="Times New Roman"/>
      <w:b/>
      <w:color w:val="000000"/>
      <w:lang w:val="x-none" w:eastAsia="x-none"/>
    </w:rPr>
  </w:style>
  <w:style w:type="character" w:customStyle="1" w:styleId="ab">
    <w:name w:val="Подпись приказа Знак"/>
    <w:link w:val="aa"/>
    <w:rsid w:val="006E461F"/>
    <w:rPr>
      <w:rFonts w:ascii="Times New Roman" w:eastAsia="Times New Roman" w:hAnsi="Times New Roman"/>
      <w:b/>
      <w:color w:val="000000"/>
      <w:sz w:val="24"/>
      <w:szCs w:val="24"/>
      <w:lang w:val="x-none" w:eastAsia="x-none"/>
    </w:rPr>
  </w:style>
  <w:style w:type="paragraph" w:styleId="ac">
    <w:name w:val="List Paragraph"/>
    <w:basedOn w:val="a"/>
    <w:link w:val="ad"/>
    <w:uiPriority w:val="34"/>
    <w:qFormat/>
    <w:rsid w:val="001346BC"/>
    <w:pPr>
      <w:ind w:left="720"/>
      <w:contextualSpacing/>
    </w:pPr>
  </w:style>
  <w:style w:type="character" w:customStyle="1" w:styleId="ad">
    <w:name w:val="Абзац списка Знак"/>
    <w:link w:val="ac"/>
    <w:uiPriority w:val="34"/>
    <w:rsid w:val="001346BC"/>
    <w:rPr>
      <w:rFonts w:ascii="Palatino Linotype" w:eastAsia="Times New Roman" w:hAnsi="Palatino Linotype"/>
      <w:sz w:val="24"/>
      <w:szCs w:val="24"/>
    </w:rPr>
  </w:style>
  <w:style w:type="character" w:customStyle="1" w:styleId="ty-product-featurelabel">
    <w:name w:val="ty-product-feature__label"/>
    <w:basedOn w:val="a0"/>
    <w:rsid w:val="00F30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1841</Words>
  <Characters>10495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NNN</Company>
  <LinksUpToDate>false</LinksUpToDate>
  <CharactersWithSpaces>12312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sharyhina_op</dc:creator>
  <cp:keywords/>
  <dc:description/>
  <cp:lastModifiedBy>Савин Дмитрий Дмитриевич</cp:lastModifiedBy>
  <cp:revision>35</cp:revision>
  <cp:lastPrinted>2017-01-27T11:32:00Z</cp:lastPrinted>
  <dcterms:created xsi:type="dcterms:W3CDTF">2020-03-04T09:37:00Z</dcterms:created>
  <dcterms:modified xsi:type="dcterms:W3CDTF">2022-09-07T06:24:00Z</dcterms:modified>
</cp:coreProperties>
</file>