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5D" w:rsidRDefault="007E555D" w:rsidP="007E555D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711668" w:rsidRPr="00FE27C0" w:rsidRDefault="00711668" w:rsidP="00711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E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 ПОСТАВКИ</w:t>
      </w:r>
      <w:proofErr w:type="gramEnd"/>
      <w:r w:rsidRPr="00FE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ТОВАРА № ________</w:t>
      </w:r>
    </w:p>
    <w:p w:rsidR="00711668" w:rsidRPr="00FE27C0" w:rsidRDefault="00711668" w:rsidP="00711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668" w:rsidRPr="00FE27C0" w:rsidRDefault="00711668" w:rsidP="00711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E27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711668" w:rsidRPr="00FE27C0" w:rsidRDefault="00711668" w:rsidP="00711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68" w:rsidRPr="00FE27C0" w:rsidRDefault="00711668" w:rsidP="00711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68" w:rsidRPr="00FE27C0" w:rsidRDefault="00711668" w:rsidP="00711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(организационно-правовая форма и наименование юридического лица), именуемое в дальнейшем «Поставщик», в лице __________________ (должность, Ф.И.О.), действующего на основании Устава с одной стороны, и ГУП «Водоснабжение и водоотведение»,</w:t>
      </w:r>
      <w:r w:rsidRPr="00FE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711668" w:rsidRPr="00FE27C0" w:rsidRDefault="00711668" w:rsidP="00711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68" w:rsidRPr="00FE27C0" w:rsidRDefault="00711668" w:rsidP="0071166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711668" w:rsidRPr="00FE27C0" w:rsidRDefault="00711668" w:rsidP="00711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Поставщик обязуется передать в собственность Покупателю </w:t>
      </w:r>
      <w:r w:rsidRPr="00FE27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Известь хлорную</w:t>
      </w: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именуемую далее – Товар,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711668" w:rsidRPr="00FE27C0" w:rsidRDefault="00711668" w:rsidP="0071166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711668" w:rsidRPr="00FE27C0" w:rsidRDefault="00711668" w:rsidP="007116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7C0">
        <w:rPr>
          <w:rFonts w:ascii="Times New Roman" w:eastAsia="Calibri" w:hAnsi="Times New Roman" w:cs="Times New Roman"/>
          <w:sz w:val="24"/>
          <w:szCs w:val="24"/>
        </w:rPr>
        <w:t>1.3. 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711668" w:rsidRPr="00FE27C0" w:rsidRDefault="00711668" w:rsidP="0071166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Calibri" w:hAnsi="Times New Roman" w:cs="Times New Roman"/>
          <w:sz w:val="24"/>
          <w:szCs w:val="24"/>
        </w:rPr>
        <w:t>1.4. Право собственности на Товар переходит от Поставщика к Покупателю в момент поставки.</w:t>
      </w:r>
    </w:p>
    <w:p w:rsidR="00711668" w:rsidRPr="00FE27C0" w:rsidRDefault="00711668" w:rsidP="0071166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FE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FE2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711668" w:rsidRPr="00FE27C0" w:rsidRDefault="00711668" w:rsidP="00711668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 контракта</w:t>
      </w:r>
      <w:proofErr w:type="gramEnd"/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___________________________________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 на 2022 год.</w:t>
      </w:r>
    </w:p>
    <w:p w:rsidR="00711668" w:rsidRPr="00FE27C0" w:rsidRDefault="00711668" w:rsidP="00711668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Цена контракта, </w:t>
      </w:r>
      <w:r w:rsidRPr="00FE27C0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 xml:space="preserve">указанная в пункте 2.1. </w:t>
      </w: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E27C0">
        <w:rPr>
          <w:rFonts w:ascii="Palatino Linotype" w:eastAsia="Times New Roman" w:hAnsi="Palatino Linotype" w:cs="Palatino Linotype"/>
          <w:color w:val="000000"/>
          <w:sz w:val="24"/>
          <w:szCs w:val="24"/>
          <w:lang w:eastAsia="ru-RU"/>
        </w:rPr>
        <w:t>,</w:t>
      </w: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711668" w:rsidRPr="00FE27C0" w:rsidRDefault="00711668" w:rsidP="00711668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Цена контракта, указанная в пункте 2.1. контракта, может изменяться в соответствии </w:t>
      </w:r>
      <w:proofErr w:type="gramStart"/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с  законодательством</w:t>
      </w:r>
      <w:proofErr w:type="gramEnd"/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Республики.</w:t>
      </w:r>
    </w:p>
    <w:p w:rsidR="00711668" w:rsidRPr="00FE27C0" w:rsidRDefault="00711668" w:rsidP="00711668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Цена за единицу </w:t>
      </w:r>
      <w:proofErr w:type="gramStart"/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 устанавливается</w:t>
      </w:r>
      <w:proofErr w:type="gramEnd"/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рублях Приднестровской Молдавской Республики 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711668" w:rsidRPr="00FE27C0" w:rsidRDefault="00711668" w:rsidP="00711668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Оплата по контракту </w:t>
      </w:r>
      <w:proofErr w:type="gramStart"/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 Покупателем</w:t>
      </w:r>
      <w:proofErr w:type="gramEnd"/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перечисления денежных средств на расчетный счет Поставщика в течение 10 (десяти) банковских дней с момента поставки партии Товара  и выставленного счета на оплату. Датой оплаты считается дата зачисления денежных средств на расчетный счёт Поставщика.</w:t>
      </w:r>
    </w:p>
    <w:p w:rsidR="00711668" w:rsidRPr="00FE27C0" w:rsidRDefault="00711668" w:rsidP="00711668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Расчет по настоящему контракту производится в безналичной форме, путем перечисления денежных средств в рублях Приднестровской Молдавской Республики на расчетный счет Поставщика.</w:t>
      </w:r>
    </w:p>
    <w:p w:rsidR="00711668" w:rsidRPr="00FE27C0" w:rsidRDefault="00711668" w:rsidP="00711668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Источник финансирования – собственные средства Покупателя.</w:t>
      </w:r>
    </w:p>
    <w:p w:rsidR="00711668" w:rsidRPr="00FE27C0" w:rsidRDefault="00711668" w:rsidP="00711668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неустойки.</w:t>
      </w:r>
    </w:p>
    <w:p w:rsidR="00711668" w:rsidRPr="00FE27C0" w:rsidRDefault="00711668" w:rsidP="00711668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68" w:rsidRPr="00FE27C0" w:rsidRDefault="00711668" w:rsidP="0071166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711668" w:rsidRPr="00FE27C0" w:rsidRDefault="00711668" w:rsidP="0071166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Товар поставляется Поставщиком в пределах </w:t>
      </w:r>
      <w:proofErr w:type="gramStart"/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 срока</w:t>
      </w:r>
      <w:proofErr w:type="gramEnd"/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отдельными </w:t>
      </w: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партиями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 Покупателя в согласованные сроки, но не позднее 30-ти (тридцати) календарных дней с момента получения заявки Покупателя на склад Покупателя по адресу: </w:t>
      </w:r>
      <w:proofErr w:type="spellStart"/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г.Тирасполь</w:t>
      </w:r>
      <w:proofErr w:type="spellEnd"/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ул.95- Молдавской дивизии 2Б транспортом и за счет средств Поставщика.</w:t>
      </w:r>
    </w:p>
    <w:p w:rsidR="00711668" w:rsidRPr="00FE27C0" w:rsidRDefault="00711668" w:rsidP="0071166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Периодичность поставок отдельных партий Товара определяются с учетом производственных потребностей Покупателя и наличия у Поставщика соответствующего Товара, согласовываются Сторонами посредством подачи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заявки.  Покупатель оставляет за собой право выбирать Товар нужного ему ассортимента и в объеме, необходимом для его производственной деятельности. Общий срок выборки Товара по контракту составляет с момента вступления контракта в силу и по 31 декабря 2022 года.</w:t>
      </w:r>
    </w:p>
    <w:p w:rsidR="00711668" w:rsidRPr="00FE27C0" w:rsidRDefault="00711668" w:rsidP="0071166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Датой поставки партии Товара является дата подписания уполномоченным представителем товарно-транспортной накладной и счет-фактуры.</w:t>
      </w:r>
      <w:r w:rsidRPr="00FE27C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FE2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 передается представителю Покупателя при наличии у него надлежащим образом оформленной доверенности на получение Товара.</w:t>
      </w:r>
    </w:p>
    <w:p w:rsidR="00711668" w:rsidRPr="00FE27C0" w:rsidRDefault="00711668" w:rsidP="00711668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В случае обнаружения во время приема-передачи Товара несоответствия Товара по ассортименту, качеству, количеству, составляется Рекламационный акт, в котором перечисляются все выявленные дефекты. Рекламационный акт подписывается Продавцом и Покупателем.</w:t>
      </w:r>
    </w:p>
    <w:p w:rsidR="00711668" w:rsidRPr="00FE27C0" w:rsidRDefault="00711668" w:rsidP="00711668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3.5. Поставщик обязуется за свой счет устранить выявленные недостатки Товара не позднее 10 (десяти) </w:t>
      </w:r>
      <w:proofErr w:type="gramStart"/>
      <w:r w:rsidRPr="00FE2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календарных  дней</w:t>
      </w:r>
      <w:proofErr w:type="gramEnd"/>
      <w:r w:rsidRPr="00FE2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дня составления Рекламационного акта, путем замены некачественного Товара качественным, либо возместить Покупателю стоимость некачественного Товара.</w:t>
      </w:r>
    </w:p>
    <w:p w:rsidR="00711668" w:rsidRPr="00FE27C0" w:rsidRDefault="00711668" w:rsidP="00711668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3.6.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10 (десяти) </w:t>
      </w:r>
      <w:proofErr w:type="gramStart"/>
      <w:r w:rsidRPr="00FE2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календарных  дней</w:t>
      </w:r>
      <w:proofErr w:type="gramEnd"/>
      <w:r w:rsidRPr="00FE2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устранить их своими силами и за свой счет.  </w:t>
      </w:r>
    </w:p>
    <w:p w:rsidR="00711668" w:rsidRPr="00FE27C0" w:rsidRDefault="00711668" w:rsidP="0071166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668" w:rsidRPr="00FE27C0" w:rsidRDefault="00711668" w:rsidP="00711668">
      <w:pPr>
        <w:tabs>
          <w:tab w:val="left" w:pos="993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4. ПРАВА И ОБЯЗАННОСТИ СТОРОН</w:t>
      </w:r>
    </w:p>
    <w:p w:rsidR="00711668" w:rsidRPr="00FE27C0" w:rsidRDefault="00711668" w:rsidP="007116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E27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E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Поставщик обязан: </w:t>
      </w:r>
    </w:p>
    <w:p w:rsidR="00711668" w:rsidRPr="00FE27C0" w:rsidRDefault="00711668" w:rsidP="007116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4.1.1.В срок, 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711668" w:rsidRPr="00FE27C0" w:rsidRDefault="00711668" w:rsidP="007116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 и т.д.).</w:t>
      </w:r>
    </w:p>
    <w:p w:rsidR="00711668" w:rsidRPr="00FE27C0" w:rsidRDefault="00711668" w:rsidP="007116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Передать Товар, качество которого соответствует обычно предъявляемым требованиям </w:t>
      </w:r>
      <w:proofErr w:type="gramStart"/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 ГОСТа</w:t>
      </w:r>
      <w:proofErr w:type="gramEnd"/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1668" w:rsidRPr="00FE27C0" w:rsidRDefault="00711668" w:rsidP="007116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711668" w:rsidRPr="00FE27C0" w:rsidRDefault="00711668" w:rsidP="007116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Выполнять иные обязанности, предусмотренные действующим законодательством Приднестровской Молдавской Республики</w:t>
      </w:r>
      <w:r w:rsidRPr="00FE27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11668" w:rsidRPr="00FE27C0" w:rsidRDefault="00711668" w:rsidP="007116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Поставщик имеет право:</w:t>
      </w:r>
    </w:p>
    <w:p w:rsidR="00711668" w:rsidRPr="00FE27C0" w:rsidRDefault="00711668" w:rsidP="00711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E27C0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711668" w:rsidRPr="00FE27C0" w:rsidRDefault="00711668" w:rsidP="00711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ТТН при поставке Поставщиком Товара </w:t>
      </w: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711668" w:rsidRPr="00FE27C0" w:rsidRDefault="00711668" w:rsidP="007116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4.2.3. </w:t>
      </w: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действующим законодательством Приднестровской Молдавской Республики.</w:t>
      </w:r>
    </w:p>
    <w:p w:rsidR="00711668" w:rsidRPr="00FE27C0" w:rsidRDefault="00711668" w:rsidP="00711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711668" w:rsidRPr="00FE27C0" w:rsidRDefault="00711668" w:rsidP="007116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 в порядке и на условиях, предусмотренных настоящим контрактом. </w:t>
      </w:r>
    </w:p>
    <w:p w:rsidR="00711668" w:rsidRPr="00FE27C0" w:rsidRDefault="00711668" w:rsidP="007116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4.3.2. Совершить все действия, обеспечивающие принятие Товара при поставке Товара надлежащего качества в надлежащем количестве, ассортименте и по цене, согласно условиям контракта.</w:t>
      </w:r>
    </w:p>
    <w:p w:rsidR="00711668" w:rsidRPr="00FE27C0" w:rsidRDefault="00711668" w:rsidP="007116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ассортимента, количества и качества Товара при его приемке. </w:t>
      </w:r>
    </w:p>
    <w:p w:rsidR="00711668" w:rsidRPr="00FE27C0" w:rsidRDefault="00711668" w:rsidP="0071166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4.3.4.Выполнять иные обязанности, предусмотренные законодательством Приднестровской Молдавской Республики.</w:t>
      </w:r>
    </w:p>
    <w:p w:rsidR="00711668" w:rsidRPr="00FE27C0" w:rsidRDefault="00711668" w:rsidP="007116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711668" w:rsidRPr="00FE27C0" w:rsidRDefault="00711668" w:rsidP="0071166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FE27C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FE27C0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Поставщика</w:t>
      </w:r>
      <w:proofErr w:type="gramEnd"/>
      <w:r w:rsidRPr="00FE27C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E27C0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711668" w:rsidRPr="00FE27C0" w:rsidRDefault="00711668" w:rsidP="0071166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FE27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Поставщика своевременного устранения выявленных недостатков Товара.</w:t>
      </w:r>
    </w:p>
    <w:p w:rsidR="00711668" w:rsidRPr="00FE27C0" w:rsidRDefault="00711668" w:rsidP="00711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Принять решение об одностороннем отказе от исполнения </w:t>
      </w:r>
      <w:proofErr w:type="gramStart"/>
      <w:r w:rsidRPr="00FE2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 контракта</w:t>
      </w:r>
      <w:proofErr w:type="gramEnd"/>
      <w:r w:rsidRPr="00FE2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:rsidR="00711668" w:rsidRPr="00FE27C0" w:rsidRDefault="00711668" w:rsidP="00711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Реализовывать иные права, предусмотренные законодательством Приднестровской Молдавской Республики.</w:t>
      </w:r>
    </w:p>
    <w:p w:rsidR="00711668" w:rsidRPr="00FE27C0" w:rsidRDefault="00711668" w:rsidP="00711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711668" w:rsidRPr="00FE27C0" w:rsidRDefault="00711668" w:rsidP="0071166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711668" w:rsidRPr="00FE27C0" w:rsidRDefault="00711668" w:rsidP="0071166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</w:t>
      </w:r>
      <w:proofErr w:type="gramStart"/>
      <w:r w:rsidRPr="00FE27C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  настоящему</w:t>
      </w:r>
      <w:proofErr w:type="gramEnd"/>
      <w:r w:rsidRPr="00FE27C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контракту Стороны несут ответственность в соответствии с действующим законодательством Приднестровской Молдавской Республики </w:t>
      </w:r>
      <w:r w:rsidRPr="00FE27C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 учетом условий, установленных настоящим контрактом.</w:t>
      </w:r>
    </w:p>
    <w:p w:rsidR="00711668" w:rsidRPr="00FE27C0" w:rsidRDefault="00711668" w:rsidP="0071166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711668" w:rsidRPr="00FE27C0" w:rsidRDefault="00711668" w:rsidP="007116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7C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5.3. </w:t>
      </w:r>
      <w:r w:rsidRPr="00FE27C0">
        <w:rPr>
          <w:rFonts w:ascii="Times New Roman" w:eastAsia="Calibri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своих обязательств по контракту, он уплачивает Покупателю пеню в размере 0,05 % от стоимости неисполненного, ненадлежащим образом исполненного обязательства за каждый день просрочки до полного исполнения своей обязанности. </w:t>
      </w:r>
    </w:p>
    <w:p w:rsidR="00711668" w:rsidRPr="00FE27C0" w:rsidRDefault="00711668" w:rsidP="0071166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27C0">
        <w:rPr>
          <w:rFonts w:ascii="Times New Roman" w:eastAsia="Calibri" w:hAnsi="Times New Roman" w:cs="Times New Roman"/>
          <w:bCs/>
          <w:sz w:val="24"/>
          <w:szCs w:val="24"/>
        </w:rPr>
        <w:t xml:space="preserve">5.4 В случае неисполнения или ненадлежащего исполнения Покупателем своих обязательств по настоящему контракту, он уплачивает Поставщику пеню в размере 0,05 % от стоимости неисполненного, ненадлежащим образом исполненного обязательства за каждый день просрочки до полного исполнения своей обязанности. </w:t>
      </w:r>
    </w:p>
    <w:p w:rsidR="00711668" w:rsidRPr="00FE27C0" w:rsidRDefault="00711668" w:rsidP="0071166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27C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5.5. </w:t>
      </w:r>
      <w:r w:rsidRPr="00FE27C0">
        <w:rPr>
          <w:rFonts w:ascii="Times New Roman" w:eastAsia="Calibri" w:hAnsi="Times New Roman" w:cs="Times New Roman"/>
          <w:bCs/>
          <w:sz w:val="24"/>
          <w:szCs w:val="24"/>
        </w:rPr>
        <w:t>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 (десяти) рабочих дней со дня получения.</w:t>
      </w:r>
    </w:p>
    <w:p w:rsidR="00711668" w:rsidRPr="00FE27C0" w:rsidRDefault="00711668" w:rsidP="0071166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711668" w:rsidRPr="00FE27C0" w:rsidRDefault="00711668" w:rsidP="0071166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711668" w:rsidRPr="00FE27C0" w:rsidRDefault="00711668" w:rsidP="0071166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течение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711668" w:rsidRPr="00FE27C0" w:rsidRDefault="00711668" w:rsidP="00711668">
      <w:pPr>
        <w:tabs>
          <w:tab w:val="left" w:pos="1276"/>
        </w:tabs>
        <w:spacing w:after="0" w:line="240" w:lineRule="auto"/>
        <w:ind w:left="29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ГАРАНТИЙНЫЕ ОБЯЗАТЕЛЬСТВА</w:t>
      </w:r>
    </w:p>
    <w:p w:rsidR="00711668" w:rsidRPr="00FE27C0" w:rsidRDefault="00711668" w:rsidP="00711668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6.1. Товар поставляется в порядке, обеспечивающем его сохранность при надлежащем хранении и транспортировке. </w:t>
      </w:r>
    </w:p>
    <w:p w:rsidR="00711668" w:rsidRPr="00FE27C0" w:rsidRDefault="00711668" w:rsidP="00711668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Качество Товара должно соответствовать </w:t>
      </w:r>
      <w:proofErr w:type="gramStart"/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ГОСТам,  требованиям</w:t>
      </w:r>
      <w:proofErr w:type="gramEnd"/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предъявленным к характеристикам Товара, действующим в Приднестровской Молдавской Республики стандартам и условиям. </w:t>
      </w:r>
    </w:p>
    <w:p w:rsidR="00711668" w:rsidRPr="00FE27C0" w:rsidRDefault="00711668" w:rsidP="00711668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6.3  В</w:t>
      </w:r>
      <w:proofErr w:type="gramEnd"/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</w:t>
      </w:r>
      <w:proofErr w:type="spellStart"/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отбраковочной</w:t>
      </w:r>
      <w:proofErr w:type="spellEnd"/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накладной, но не позднее 10 (десяти) календарных с момента получения уведомления.</w:t>
      </w:r>
    </w:p>
    <w:p w:rsidR="00711668" w:rsidRPr="00FE27C0" w:rsidRDefault="00711668" w:rsidP="0071166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Гарантийный срок Товара устанавливается производителем и должен составлять не менее 6 (шести) месяцев на момент поставки партии Товара. </w:t>
      </w:r>
    </w:p>
    <w:p w:rsidR="00711668" w:rsidRPr="00FE27C0" w:rsidRDefault="00711668" w:rsidP="0071166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Во всем остальном, что не установлено настоящим Контрактом при обнаружении </w:t>
      </w:r>
      <w:proofErr w:type="gramStart"/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несоответствия  Товара</w:t>
      </w:r>
      <w:proofErr w:type="gramEnd"/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несоответствия установленным требованиям, Стороны руководствуются законодательством Приднестровской Молдавской Республики.</w:t>
      </w:r>
    </w:p>
    <w:p w:rsidR="00711668" w:rsidRPr="00FE27C0" w:rsidRDefault="00711668" w:rsidP="0071166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68" w:rsidRPr="00FE27C0" w:rsidRDefault="00711668" w:rsidP="0071166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711668" w:rsidRPr="00FE27C0" w:rsidRDefault="00711668" w:rsidP="0071166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711668" w:rsidRPr="00FE27C0" w:rsidRDefault="00711668" w:rsidP="0071166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711668" w:rsidRPr="00FE27C0" w:rsidRDefault="00711668" w:rsidP="0071166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11668" w:rsidRPr="00FE27C0" w:rsidRDefault="00711668" w:rsidP="0071166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711668" w:rsidRPr="00FE27C0" w:rsidRDefault="00711668" w:rsidP="0071166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711668" w:rsidRPr="00FE27C0" w:rsidRDefault="00711668" w:rsidP="0071166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11668" w:rsidRPr="00FE27C0" w:rsidRDefault="00711668" w:rsidP="0071166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711668" w:rsidRPr="00FE27C0" w:rsidRDefault="00711668" w:rsidP="0071166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711668" w:rsidRPr="00FE27C0" w:rsidRDefault="00711668" w:rsidP="0071166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eCAE7BC5D"/>
      <w:bookmarkStart w:id="1" w:name="e15F937AE"/>
      <w:bookmarkEnd w:id="0"/>
      <w:bookmarkEnd w:id="1"/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711668" w:rsidRPr="00FE27C0" w:rsidRDefault="00711668" w:rsidP="0071166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68" w:rsidRPr="00FE27C0" w:rsidRDefault="00711668" w:rsidP="00711668">
      <w:pPr>
        <w:tabs>
          <w:tab w:val="left" w:pos="1276"/>
        </w:tabs>
        <w:spacing w:after="0" w:line="240" w:lineRule="auto"/>
        <w:ind w:left="29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711668" w:rsidRPr="00FE27C0" w:rsidRDefault="00711668" w:rsidP="0071166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FE2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711668" w:rsidRPr="00FE27C0" w:rsidRDefault="00711668" w:rsidP="0071166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668" w:rsidRPr="00FE27C0" w:rsidRDefault="00711668" w:rsidP="0071166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711668" w:rsidRPr="00FE27C0" w:rsidRDefault="00711668" w:rsidP="0071166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711668" w:rsidRPr="00FE27C0" w:rsidRDefault="00711668" w:rsidP="0071166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711668" w:rsidRPr="00FE27C0" w:rsidRDefault="00711668" w:rsidP="00711668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E27C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Республики.</w:t>
      </w:r>
    </w:p>
    <w:p w:rsidR="00711668" w:rsidRPr="00FE27C0" w:rsidRDefault="00711668" w:rsidP="0071166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711668" w:rsidRPr="00FE27C0" w:rsidRDefault="00711668" w:rsidP="0071166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711668" w:rsidRPr="00FE27C0" w:rsidRDefault="00711668" w:rsidP="0071166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668" w:rsidRPr="00FE27C0" w:rsidRDefault="00711668" w:rsidP="0071166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5"/>
        <w:gridCol w:w="4802"/>
      </w:tblGrid>
      <w:tr w:rsidR="00711668" w:rsidRPr="00FE27C0" w:rsidTr="00E94AE8">
        <w:trPr>
          <w:trHeight w:val="495"/>
        </w:trPr>
        <w:tc>
          <w:tcPr>
            <w:tcW w:w="4325" w:type="dxa"/>
          </w:tcPr>
          <w:p w:rsidR="00711668" w:rsidRPr="00FE27C0" w:rsidRDefault="00711668" w:rsidP="00E94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Поставщик:</w:t>
            </w:r>
          </w:p>
          <w:p w:rsidR="00711668" w:rsidRPr="00FE27C0" w:rsidRDefault="00711668" w:rsidP="00E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1668" w:rsidRPr="00FE27C0" w:rsidRDefault="00711668" w:rsidP="00E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1668" w:rsidRPr="00FE27C0" w:rsidRDefault="00711668" w:rsidP="00E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1668" w:rsidRPr="00FE27C0" w:rsidRDefault="00711668" w:rsidP="00E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1668" w:rsidRPr="00FE27C0" w:rsidRDefault="00711668" w:rsidP="00E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1668" w:rsidRPr="00FE27C0" w:rsidRDefault="00711668" w:rsidP="00E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1668" w:rsidRPr="00FE27C0" w:rsidRDefault="00711668" w:rsidP="00E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1668" w:rsidRPr="00FE27C0" w:rsidRDefault="00711668" w:rsidP="00E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1668" w:rsidRPr="00FE27C0" w:rsidRDefault="00711668" w:rsidP="00E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1668" w:rsidRPr="00FE27C0" w:rsidRDefault="00711668" w:rsidP="00E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1668" w:rsidRPr="00FE27C0" w:rsidRDefault="00711668" w:rsidP="00E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1668" w:rsidRPr="00FE27C0" w:rsidRDefault="00711668" w:rsidP="00E9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2022 г.</w:t>
            </w:r>
          </w:p>
        </w:tc>
        <w:tc>
          <w:tcPr>
            <w:tcW w:w="4802" w:type="dxa"/>
          </w:tcPr>
          <w:p w:rsidR="00711668" w:rsidRPr="00FE27C0" w:rsidRDefault="00711668" w:rsidP="00E94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711668" w:rsidRPr="00FE27C0" w:rsidRDefault="00711668" w:rsidP="00E9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711668" w:rsidRPr="00FE27C0" w:rsidRDefault="00711668" w:rsidP="00E9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711668" w:rsidRPr="00FE27C0" w:rsidRDefault="00711668" w:rsidP="00E9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711668" w:rsidRPr="00FE27C0" w:rsidRDefault="00711668" w:rsidP="00E9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711668" w:rsidRPr="00FE27C0" w:rsidRDefault="00711668" w:rsidP="00E9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711668" w:rsidRPr="00FE27C0" w:rsidRDefault="00711668" w:rsidP="00E9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E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E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711668" w:rsidRPr="00FE27C0" w:rsidRDefault="00711668" w:rsidP="00E9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E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711668" w:rsidRPr="00FE27C0" w:rsidRDefault="00711668" w:rsidP="00E9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711668" w:rsidRPr="00FE27C0" w:rsidRDefault="00711668" w:rsidP="00E9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668" w:rsidRPr="00FE27C0" w:rsidRDefault="00711668" w:rsidP="00E9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711668" w:rsidRPr="00FE27C0" w:rsidRDefault="00711668" w:rsidP="00E9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________________________В.П. </w:t>
            </w:r>
            <w:proofErr w:type="spellStart"/>
            <w:r w:rsidRPr="00FE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711668" w:rsidRPr="00FE27C0" w:rsidRDefault="00711668" w:rsidP="00E9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C0" w:rsidDel="0005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E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______________________ 2022 г.</w:t>
            </w:r>
          </w:p>
          <w:p w:rsidR="00711668" w:rsidRPr="00FE27C0" w:rsidRDefault="00711668" w:rsidP="00E9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668" w:rsidRPr="00FE27C0" w:rsidRDefault="00711668" w:rsidP="00E9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668" w:rsidRPr="00FE27C0" w:rsidRDefault="00711668" w:rsidP="00E9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668" w:rsidRPr="00FE27C0" w:rsidRDefault="00711668" w:rsidP="00E9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668" w:rsidRPr="00FE27C0" w:rsidRDefault="00711668" w:rsidP="00E9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668" w:rsidRPr="00FE27C0" w:rsidRDefault="00711668" w:rsidP="00E94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11668" w:rsidRDefault="00711668" w:rsidP="007116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668" w:rsidRDefault="00711668" w:rsidP="007116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668" w:rsidRDefault="00711668" w:rsidP="007116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668" w:rsidRDefault="00711668" w:rsidP="007116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668" w:rsidRDefault="00711668" w:rsidP="007116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668" w:rsidRDefault="00711668" w:rsidP="007116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668" w:rsidRDefault="00711668" w:rsidP="007116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668" w:rsidRDefault="00711668" w:rsidP="007116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668" w:rsidRDefault="00711668" w:rsidP="007116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668" w:rsidRDefault="00711668" w:rsidP="007116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668" w:rsidRDefault="00711668" w:rsidP="007116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668" w:rsidRDefault="00711668" w:rsidP="007116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668" w:rsidRDefault="00711668" w:rsidP="007116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668" w:rsidRDefault="00711668" w:rsidP="007116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668" w:rsidRDefault="00711668" w:rsidP="007116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668" w:rsidRDefault="00711668" w:rsidP="007116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</w:p>
    <w:p w:rsidR="00711668" w:rsidRDefault="00711668" w:rsidP="007116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668" w:rsidRDefault="00711668" w:rsidP="007116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668" w:rsidRDefault="00711668" w:rsidP="007116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668" w:rsidRPr="00FE27C0" w:rsidRDefault="00711668" w:rsidP="007116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E27C0">
        <w:rPr>
          <w:rFonts w:ascii="Times New Roman" w:eastAsia="Calibri" w:hAnsi="Times New Roman" w:cs="Times New Roman"/>
          <w:sz w:val="24"/>
          <w:szCs w:val="24"/>
        </w:rPr>
        <w:t xml:space="preserve">Приложение № 1 </w:t>
      </w:r>
    </w:p>
    <w:p w:rsidR="00711668" w:rsidRPr="00FE27C0" w:rsidRDefault="00711668" w:rsidP="007116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E27C0">
        <w:rPr>
          <w:rFonts w:ascii="Times New Roman" w:eastAsia="Calibri" w:hAnsi="Times New Roman" w:cs="Times New Roman"/>
          <w:sz w:val="24"/>
          <w:szCs w:val="24"/>
        </w:rPr>
        <w:t>к контракту поставки товара</w:t>
      </w:r>
    </w:p>
    <w:p w:rsidR="00711668" w:rsidRPr="00FE27C0" w:rsidRDefault="00711668" w:rsidP="007116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E27C0">
        <w:rPr>
          <w:rFonts w:ascii="Times New Roman" w:eastAsia="Calibri" w:hAnsi="Times New Roman" w:cs="Times New Roman"/>
          <w:sz w:val="24"/>
          <w:szCs w:val="24"/>
        </w:rPr>
        <w:t>от «__</w:t>
      </w:r>
      <w:proofErr w:type="gramStart"/>
      <w:r w:rsidRPr="00FE27C0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FE27C0">
        <w:rPr>
          <w:rFonts w:ascii="Times New Roman" w:eastAsia="Calibri" w:hAnsi="Times New Roman" w:cs="Times New Roman"/>
          <w:sz w:val="24"/>
          <w:szCs w:val="24"/>
        </w:rPr>
        <w:t>______2022 г. № ____</w:t>
      </w:r>
    </w:p>
    <w:p w:rsidR="00711668" w:rsidRPr="00FE27C0" w:rsidRDefault="00711668" w:rsidP="007116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668" w:rsidRPr="00FE27C0" w:rsidRDefault="00711668" w:rsidP="007116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668" w:rsidRPr="00FE27C0" w:rsidRDefault="00711668" w:rsidP="007116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27C0">
        <w:rPr>
          <w:rFonts w:ascii="Times New Roman" w:eastAsia="Calibri" w:hAnsi="Times New Roman" w:cs="Times New Roman"/>
          <w:sz w:val="24"/>
          <w:szCs w:val="24"/>
        </w:rPr>
        <w:t>Спецификация №___ от __</w:t>
      </w:r>
      <w:proofErr w:type="gramStart"/>
      <w:r w:rsidRPr="00FE27C0">
        <w:rPr>
          <w:rFonts w:ascii="Times New Roman" w:eastAsia="Calibri" w:hAnsi="Times New Roman" w:cs="Times New Roman"/>
          <w:sz w:val="24"/>
          <w:szCs w:val="24"/>
        </w:rPr>
        <w:t>_._</w:t>
      </w:r>
      <w:proofErr w:type="gramEnd"/>
      <w:r w:rsidRPr="00FE27C0">
        <w:rPr>
          <w:rFonts w:ascii="Times New Roman" w:eastAsia="Calibri" w:hAnsi="Times New Roman" w:cs="Times New Roman"/>
          <w:sz w:val="24"/>
          <w:szCs w:val="24"/>
        </w:rPr>
        <w:t>__. 2022 г.</w:t>
      </w:r>
    </w:p>
    <w:p w:rsidR="00711668" w:rsidRPr="00FE27C0" w:rsidRDefault="00711668" w:rsidP="007116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1668" w:rsidRPr="00FE27C0" w:rsidRDefault="00711668" w:rsidP="007116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27C0">
        <w:rPr>
          <w:rFonts w:ascii="Times New Roman" w:eastAsia="Calibri" w:hAnsi="Times New Roman" w:cs="Times New Roman"/>
          <w:sz w:val="24"/>
          <w:szCs w:val="24"/>
        </w:rPr>
        <w:t>г. ___________________                                                                 ________________________</w:t>
      </w:r>
    </w:p>
    <w:p w:rsidR="00711668" w:rsidRPr="00FE27C0" w:rsidRDefault="00711668" w:rsidP="007116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1668" w:rsidRPr="00FE27C0" w:rsidRDefault="00711668" w:rsidP="007116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1668" w:rsidRPr="00FE27C0" w:rsidRDefault="00711668" w:rsidP="007116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285" w:tblpY="131"/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2570"/>
        <w:gridCol w:w="1134"/>
        <w:gridCol w:w="1001"/>
        <w:gridCol w:w="1417"/>
        <w:gridCol w:w="2268"/>
      </w:tblGrid>
      <w:tr w:rsidR="00711668" w:rsidRPr="00FE27C0" w:rsidTr="00E94AE8">
        <w:tc>
          <w:tcPr>
            <w:tcW w:w="75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11668" w:rsidRPr="00FE27C0" w:rsidRDefault="00711668" w:rsidP="00E94A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27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11668" w:rsidRPr="00FE27C0" w:rsidRDefault="00711668" w:rsidP="00E94A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27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11668" w:rsidRPr="00FE27C0" w:rsidRDefault="00711668" w:rsidP="00E94A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27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01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11668" w:rsidRPr="00FE27C0" w:rsidRDefault="00711668" w:rsidP="00E94A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27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11668" w:rsidRPr="00FE27C0" w:rsidRDefault="00711668" w:rsidP="00E94A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27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2268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11668" w:rsidRPr="00FE27C0" w:rsidRDefault="00711668" w:rsidP="00E94A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27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Сумма</w:t>
            </w:r>
          </w:p>
        </w:tc>
      </w:tr>
      <w:tr w:rsidR="00711668" w:rsidRPr="00FE27C0" w:rsidTr="00E94AE8">
        <w:tc>
          <w:tcPr>
            <w:tcW w:w="75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11668" w:rsidRPr="00FE27C0" w:rsidRDefault="00711668" w:rsidP="00E94A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2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11668" w:rsidRPr="00FE27C0" w:rsidRDefault="00711668" w:rsidP="00E94A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2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Известь хлорная</w:t>
            </w:r>
            <w:r w:rsidRPr="00FE2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11668" w:rsidRPr="00FE27C0" w:rsidRDefault="00711668" w:rsidP="00E94A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2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кг</w:t>
            </w:r>
          </w:p>
        </w:tc>
        <w:tc>
          <w:tcPr>
            <w:tcW w:w="1001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11668" w:rsidRPr="00FE27C0" w:rsidRDefault="00711668" w:rsidP="00E94A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2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7304,10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11668" w:rsidRPr="00FE27C0" w:rsidRDefault="00711668" w:rsidP="00E94A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2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11668" w:rsidRPr="00FE27C0" w:rsidRDefault="00711668" w:rsidP="00E94A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27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11668" w:rsidRPr="00FE27C0" w:rsidTr="00E94AE8">
        <w:tc>
          <w:tcPr>
            <w:tcW w:w="6879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11668" w:rsidRPr="00FE27C0" w:rsidRDefault="00711668" w:rsidP="00E94AE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27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711668" w:rsidRPr="00FE27C0" w:rsidRDefault="00711668" w:rsidP="00E94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11668" w:rsidRPr="00FE27C0" w:rsidRDefault="00711668" w:rsidP="0071166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E27C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:rsidR="00711668" w:rsidRPr="00FE27C0" w:rsidRDefault="00711668" w:rsidP="0071166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FE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E2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СТОРОН</w:t>
      </w:r>
    </w:p>
    <w:p w:rsidR="00711668" w:rsidRPr="00FE27C0" w:rsidRDefault="00711668" w:rsidP="0071166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668" w:rsidRPr="00FE27C0" w:rsidRDefault="00711668" w:rsidP="00711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711668" w:rsidRPr="00FE27C0" w:rsidTr="00E94AE8">
        <w:trPr>
          <w:trHeight w:val="1840"/>
        </w:trPr>
        <w:tc>
          <w:tcPr>
            <w:tcW w:w="4678" w:type="dxa"/>
          </w:tcPr>
          <w:p w:rsidR="00711668" w:rsidRPr="00FE27C0" w:rsidRDefault="00711668" w:rsidP="00E94AE8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Поставщик:</w:t>
            </w:r>
          </w:p>
          <w:p w:rsidR="00711668" w:rsidRPr="00FE27C0" w:rsidRDefault="00711668" w:rsidP="00E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1668" w:rsidRPr="00FE27C0" w:rsidRDefault="00711668" w:rsidP="00E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1668" w:rsidRPr="00FE27C0" w:rsidRDefault="00711668" w:rsidP="00E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1668" w:rsidRPr="00FE27C0" w:rsidRDefault="00711668" w:rsidP="00E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1668" w:rsidRPr="00FE27C0" w:rsidRDefault="00711668" w:rsidP="00E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1668" w:rsidRPr="00FE27C0" w:rsidRDefault="00711668" w:rsidP="00E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1668" w:rsidRPr="00FE27C0" w:rsidRDefault="00711668" w:rsidP="00E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1668" w:rsidRPr="00FE27C0" w:rsidRDefault="00711668" w:rsidP="00E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1668" w:rsidRPr="00FE27C0" w:rsidRDefault="00711668" w:rsidP="00E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1668" w:rsidRPr="00FE27C0" w:rsidRDefault="00711668" w:rsidP="00E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1668" w:rsidRPr="00FE27C0" w:rsidRDefault="00711668" w:rsidP="00E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1668" w:rsidRPr="00FE27C0" w:rsidRDefault="00711668" w:rsidP="00E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1668" w:rsidRPr="00FE27C0" w:rsidRDefault="00711668" w:rsidP="00E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1668" w:rsidRPr="00FE27C0" w:rsidRDefault="00711668" w:rsidP="00E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1668" w:rsidRPr="00FE27C0" w:rsidRDefault="00711668" w:rsidP="00E94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2022 г.</w:t>
            </w:r>
          </w:p>
          <w:p w:rsidR="00711668" w:rsidRPr="00FE27C0" w:rsidRDefault="00711668" w:rsidP="00E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11668" w:rsidRPr="00FE27C0" w:rsidRDefault="00711668" w:rsidP="00E94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711668" w:rsidRPr="00FE27C0" w:rsidRDefault="00711668" w:rsidP="00E94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1668" w:rsidRPr="00FE27C0" w:rsidRDefault="00711668" w:rsidP="00E9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711668" w:rsidRPr="00FE27C0" w:rsidRDefault="00711668" w:rsidP="00E9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711668" w:rsidRPr="00FE27C0" w:rsidRDefault="00711668" w:rsidP="00E9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711668" w:rsidRPr="00FE27C0" w:rsidRDefault="00711668" w:rsidP="00E9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711668" w:rsidRPr="00FE27C0" w:rsidRDefault="00711668" w:rsidP="00E9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711668" w:rsidRPr="00FE27C0" w:rsidRDefault="00711668" w:rsidP="00E9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E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E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711668" w:rsidRPr="00FE27C0" w:rsidRDefault="00711668" w:rsidP="00E9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E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711668" w:rsidRPr="00FE27C0" w:rsidRDefault="00711668" w:rsidP="00E9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711668" w:rsidRPr="00FE27C0" w:rsidRDefault="00711668" w:rsidP="00E9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668" w:rsidRPr="00FE27C0" w:rsidRDefault="00711668" w:rsidP="00E9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711668" w:rsidRPr="00FE27C0" w:rsidRDefault="00711668" w:rsidP="00E9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668" w:rsidRPr="00FE27C0" w:rsidRDefault="00711668" w:rsidP="00E9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E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711668" w:rsidRPr="00FE27C0" w:rsidRDefault="00711668" w:rsidP="00E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1668" w:rsidRPr="00FE27C0" w:rsidRDefault="00711668" w:rsidP="00E94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7C0" w:rsidDel="0005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E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2022 г.</w:t>
            </w:r>
            <w:r w:rsidRPr="00FE2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</w:tbl>
    <w:p w:rsidR="00711668" w:rsidRPr="00FE27C0" w:rsidRDefault="00711668" w:rsidP="007116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668" w:rsidRPr="00FE27C0" w:rsidRDefault="00711668" w:rsidP="007116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668" w:rsidRPr="00FE27C0" w:rsidRDefault="00711668" w:rsidP="007116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668" w:rsidRPr="00FE27C0" w:rsidRDefault="00711668" w:rsidP="007116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668" w:rsidRPr="00FE27C0" w:rsidRDefault="00711668" w:rsidP="007116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668" w:rsidRPr="00FE27C0" w:rsidRDefault="00711668" w:rsidP="007116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668" w:rsidRPr="00FE27C0" w:rsidRDefault="00711668" w:rsidP="00711668">
      <w:pPr>
        <w:rPr>
          <w:rFonts w:ascii="Calibri" w:eastAsia="Calibri" w:hAnsi="Calibri" w:cs="Times New Roman"/>
        </w:rPr>
      </w:pPr>
    </w:p>
    <w:p w:rsidR="00711668" w:rsidRDefault="00711668" w:rsidP="007116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668" w:rsidRDefault="00711668" w:rsidP="007116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668" w:rsidRDefault="00711668" w:rsidP="007116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49B7" w:rsidRDefault="00D249B7" w:rsidP="00711668">
      <w:pPr>
        <w:spacing w:after="0" w:line="240" w:lineRule="atLeast"/>
        <w:contextualSpacing/>
        <w:jc w:val="center"/>
      </w:pPr>
    </w:p>
    <w:sectPr w:rsidR="00D2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AD"/>
    <w:rsid w:val="003D26AD"/>
    <w:rsid w:val="00711668"/>
    <w:rsid w:val="007E555D"/>
    <w:rsid w:val="00D2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8CE09-5E7C-4692-862D-5C0335A1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2227</Words>
  <Characters>12695</Characters>
  <Application>Microsoft Office Word</Application>
  <DocSecurity>0</DocSecurity>
  <Lines>105</Lines>
  <Paragraphs>29</Paragraphs>
  <ScaleCrop>false</ScaleCrop>
  <Company/>
  <LinksUpToDate>false</LinksUpToDate>
  <CharactersWithSpaces>14893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3</cp:revision>
  <dcterms:created xsi:type="dcterms:W3CDTF">2022-04-20T08:26:00Z</dcterms:created>
  <dcterms:modified xsi:type="dcterms:W3CDTF">2022-08-23T12:26:00Z</dcterms:modified>
</cp:coreProperties>
</file>