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D17" w14:textId="77777777" w:rsidR="00B3735C" w:rsidRDefault="00B3735C" w:rsidP="00B37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DF">
        <w:rPr>
          <w:rFonts w:ascii="Times New Roman" w:hAnsi="Times New Roman" w:cs="Times New Roman"/>
          <w:sz w:val="24"/>
          <w:szCs w:val="24"/>
        </w:rPr>
        <w:t>ПРОЕКТ</w:t>
      </w:r>
    </w:p>
    <w:p w14:paraId="12299490" w14:textId="77777777" w:rsidR="002315F1" w:rsidRPr="00787FDF" w:rsidRDefault="002315F1" w:rsidP="00B37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51D8B" w14:textId="77777777" w:rsidR="00B3735C" w:rsidRPr="00F53DF8" w:rsidRDefault="00524EDB" w:rsidP="00B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B3735C" w:rsidRPr="00F5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ПОСТАВКИ  ТОВАРА № ________</w:t>
      </w:r>
    </w:p>
    <w:p w14:paraId="70BB5767" w14:textId="77777777" w:rsidR="00B3735C" w:rsidRPr="00F53DF8" w:rsidRDefault="00B3735C" w:rsidP="00B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4F890" w14:textId="77777777" w:rsidR="00B3735C" w:rsidRPr="00F53DF8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«___»___________ 2022 г.</w:t>
      </w:r>
    </w:p>
    <w:p w14:paraId="659086C0" w14:textId="77777777" w:rsidR="00B3735C" w:rsidRPr="00F53DF8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E56CD" w14:textId="77777777" w:rsidR="00B3735C" w:rsidRPr="00F53DF8" w:rsidRDefault="00B3735C" w:rsidP="00B373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53DF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F53D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ГУП «Водоснабжение и водоотведение», именуемое в дальнейшем «Покупатель», в лице генерального директора В.П. </w:t>
      </w:r>
      <w:proofErr w:type="spellStart"/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при совместном упоминании именуемые «Стороны», заключили настоящий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14:paraId="13A4FBA0" w14:textId="77777777" w:rsidR="00B3735C" w:rsidRPr="00F53DF8" w:rsidRDefault="00B3735C" w:rsidP="00B3735C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5D40F" w14:textId="77777777" w:rsidR="00B3735C" w:rsidRPr="00F53DF8" w:rsidRDefault="00B3735C" w:rsidP="00B3735C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ПРЕДМЕТ </w:t>
      </w:r>
      <w:r w:rsidR="0052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6B5205C" w14:textId="4177209F" w:rsidR="00B3735C" w:rsidRPr="00FD4009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настоящему </w:t>
      </w:r>
      <w:r w:rsidR="00524EDB"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Поставщик обязуется передать в собственность Покупателю Фланцы</w:t>
      </w:r>
      <w:r w:rsidR="00FE6E0B"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стальные ф300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по ценам, на условиях настоящего </w:t>
      </w:r>
      <w:r w:rsidR="00524EDB"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0B">
        <w:t xml:space="preserve"> 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далее – Товар, а Покупатель обязуется принять Товар и оплатить его в порядке, на условиях и в сроки, предусмотренные настоящим </w:t>
      </w:r>
      <w:r w:rsidR="00524EDB"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E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4DA74C40" w14:textId="77777777" w:rsidR="00B3735C" w:rsidRPr="00F53DF8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являющейся неотъемлемой частью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товаросопроводительной документации (ТТН).</w:t>
      </w:r>
    </w:p>
    <w:p w14:paraId="2625237F" w14:textId="77777777" w:rsidR="00B3735C" w:rsidRPr="00FD4009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14:paraId="79CF765B" w14:textId="77777777" w:rsidR="00B3735C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14:paraId="26FC7C3E" w14:textId="77777777" w:rsidR="00B3735C" w:rsidRPr="00F53DF8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Каждая из Сторон гарантирует, что на момент заключения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выполнять все условия, определенные в нем.</w:t>
      </w:r>
    </w:p>
    <w:p w14:paraId="3F3721AD" w14:textId="77777777" w:rsidR="00B3735C" w:rsidRPr="00F53DF8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3CACE" w14:textId="77777777" w:rsidR="00B3735C" w:rsidRPr="00F53DF8" w:rsidRDefault="00B3735C" w:rsidP="00B3735C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 w:rsidR="0052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5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2F581C53" w14:textId="77777777" w:rsidR="00B3735C" w:rsidRPr="00F53DF8" w:rsidRDefault="00B3735C" w:rsidP="00B373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«______» __________ 2022 года.</w:t>
      </w:r>
    </w:p>
    <w:p w14:paraId="62436DAC" w14:textId="77777777" w:rsidR="00B3735C" w:rsidRPr="00F53DF8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указанная в пункте 2.1.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является твердой и определяется на весь срок действия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соответствии с законодательством Приднестровской Молдавской Республики в сфере закупок.</w:t>
      </w:r>
    </w:p>
    <w:p w14:paraId="4FD3514D" w14:textId="6B49AB45" w:rsidR="00B3735C" w:rsidRPr="00F53DF8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указанная в пункте 2.1.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может изменяться </w:t>
      </w:r>
      <w:r w:rsidR="00BD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="00BD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proofErr w:type="gramEnd"/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14:paraId="78E2CD70" w14:textId="043C559B" w:rsidR="00B3735C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осуществляется в порядке 100% предоплаты путем перечисления денежных средств на расчетный счет Поставщика, указанный в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0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банковских дней с момента выставленного счета на оплату.</w:t>
      </w:r>
    </w:p>
    <w:p w14:paraId="2FF0330E" w14:textId="6C0BF2FB" w:rsidR="00B3735C" w:rsidRDefault="00B3735C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47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</w:t>
      </w:r>
      <w:proofErr w:type="gramStart"/>
      <w:r w:rsidR="0047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безналичной форме путем перечисления денежных средств в рублях Приднестровской Молдавской Республики в расчетный счет Поставщика.</w:t>
      </w:r>
    </w:p>
    <w:p w14:paraId="2CE3732F" w14:textId="77777777" w:rsidR="00B3735C" w:rsidRPr="00F53DF8" w:rsidRDefault="00886175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3735C"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B3735C"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является дата зачисления денежных средств на расчетный счёт Поставщика.</w:t>
      </w:r>
    </w:p>
    <w:p w14:paraId="2CC69669" w14:textId="19ACBF34" w:rsidR="00B3735C" w:rsidRDefault="00886175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3735C"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14:paraId="132FE198" w14:textId="77777777" w:rsidR="00BD0CE3" w:rsidRDefault="00BD0CE3" w:rsidP="00B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506CC" w14:textId="77777777" w:rsidR="00B3735C" w:rsidRDefault="00B3735C" w:rsidP="00B3735C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292FA" w14:textId="77777777" w:rsidR="00B3735C" w:rsidRPr="00F53DF8" w:rsidRDefault="00B3735C" w:rsidP="00B3735C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ПРИЕМА-ПЕРЕДАЧИ ТОВАРА</w:t>
      </w:r>
    </w:p>
    <w:p w14:paraId="63AD7CFA" w14:textId="77777777" w:rsidR="00B3735C" w:rsidRPr="00F53DF8" w:rsidRDefault="00B3735C" w:rsidP="008861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Товар поставляется Поставщиком в течение </w:t>
      </w:r>
      <w:r w:rsid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внесения Покупателем предоплаты (аванса) в размере, порядке и на условиях, установленных п. 2.</w:t>
      </w:r>
      <w:r w:rsidR="008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Возможна досрочная поставка.</w:t>
      </w:r>
    </w:p>
    <w:p w14:paraId="4FEFF27D" w14:textId="5DFD0900" w:rsidR="00B3735C" w:rsidRPr="00260825" w:rsidRDefault="00B3735C" w:rsidP="002608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53DF8">
        <w:rPr>
          <w:rFonts w:ascii="Times New Roman" w:eastAsia="Calibri" w:hAnsi="Times New Roman" w:cs="Times New Roman"/>
          <w:bCs/>
          <w:sz w:val="24"/>
          <w:szCs w:val="24"/>
        </w:rPr>
        <w:t>Доставка Товара осуществляется транспортом и за счёт средств Поставщика.</w:t>
      </w:r>
    </w:p>
    <w:p w14:paraId="433685C5" w14:textId="2DEDFB46" w:rsidR="00B3735C" w:rsidRPr="00F53DF8" w:rsidRDefault="00B3735C" w:rsidP="008861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08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Датой поставки Товара является дата подписания уполномоченным представителем товарно-транспортной накладной.</w:t>
      </w:r>
    </w:p>
    <w:p w14:paraId="1DB6A0AC" w14:textId="6D0D001F" w:rsidR="00B3735C" w:rsidRPr="00F53DF8" w:rsidRDefault="00B3735C" w:rsidP="008861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08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 уполномоченному представителю Покупателя при наличии у него надлежащим образом оформленной доверенности на получение Товара.</w:t>
      </w:r>
    </w:p>
    <w:p w14:paraId="023EB29E" w14:textId="43918223" w:rsidR="00B3735C" w:rsidRPr="00F53DF8" w:rsidRDefault="00B3735C" w:rsidP="0088617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6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его 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3A56F97E" w14:textId="1994B6B7" w:rsidR="00B3735C" w:rsidRPr="00F53DF8" w:rsidRDefault="00B3735C" w:rsidP="00B3735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6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Поставщик обязуется за свой счет устранить выявленные недостатки,</w:t>
      </w:r>
      <w:r w:rsidR="0023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повреждения Товара не позднее 1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</w:t>
      </w:r>
      <w:proofErr w:type="gramStart"/>
      <w:r w:rsidR="00231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календарных</w:t>
      </w:r>
      <w:proofErr w:type="gramEnd"/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5AE230E" w14:textId="30F1690F" w:rsidR="00B3735C" w:rsidRPr="00F53DF8" w:rsidRDefault="00B3735C" w:rsidP="00B3735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6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 w:rsidR="00F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(десяти)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 дней</w:t>
      </w:r>
      <w:proofErr w:type="gramEnd"/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</w:t>
      </w:r>
      <w:r w:rsidR="001F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п. 3.</w:t>
      </w:r>
      <w:r w:rsidR="00260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F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контракта</w:t>
      </w:r>
      <w:r w:rsidRPr="00F5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14:paraId="7483971D" w14:textId="77777777" w:rsidR="00B3735C" w:rsidRPr="00F53DF8" w:rsidRDefault="00B3735C" w:rsidP="00B3735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493B3A" w14:textId="77777777" w:rsidR="002315F1" w:rsidRPr="00FD4009" w:rsidRDefault="002315F1" w:rsidP="002315F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F721E79" w14:textId="77777777" w:rsidR="002315F1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14:paraId="6807F247" w14:textId="28D059F5" w:rsidR="002315F1" w:rsidRPr="00FD4009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6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ТТН в собственность Покупателю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надлежащего качества в надлежащем количестве, ассортименте и по цене, согласно условиям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3E68455" w14:textId="77777777" w:rsidR="002315F1" w:rsidRPr="002F0416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(качества), паспорт качества и (или) иной документ о  качестве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14:paraId="0D6F71FF" w14:textId="77777777" w:rsidR="002315F1" w:rsidRPr="002F0416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14:paraId="0774F132" w14:textId="77777777" w:rsidR="002315F1" w:rsidRPr="002F0416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 переданного Покупателю Товара согласно разделу 3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Устранять за свой счет недостатки и дефекты, выявленные при приемке Товара.</w:t>
      </w:r>
    </w:p>
    <w:p w14:paraId="2C55CF6D" w14:textId="77777777" w:rsidR="002315F1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14:paraId="73034E47" w14:textId="77777777" w:rsidR="002315F1" w:rsidRPr="00FD4009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Приднестровской Молдавской Республики.</w:t>
      </w:r>
    </w:p>
    <w:p w14:paraId="60DEF725" w14:textId="77777777" w:rsidR="002315F1" w:rsidRPr="00FD4009" w:rsidRDefault="002315F1" w:rsidP="0023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14:paraId="64BC424C" w14:textId="77777777" w:rsidR="002315F1" w:rsidRPr="00FD4009" w:rsidRDefault="002315F1" w:rsidP="0023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2548411E" w14:textId="77777777" w:rsidR="002315F1" w:rsidRDefault="002315F1" w:rsidP="0023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5FF6D7C4" w14:textId="77777777" w:rsidR="002315F1" w:rsidRDefault="002315F1" w:rsidP="0023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Реализовывать иные права, предусмотренные законодательством </w:t>
      </w:r>
      <w:r w:rsidRPr="00F2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05911" w14:textId="68366832" w:rsidR="002315F1" w:rsidRDefault="002315F1" w:rsidP="0023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A482B06" w14:textId="77777777" w:rsidR="00340195" w:rsidRPr="00FD4009" w:rsidRDefault="00340195" w:rsidP="0023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3D259301" w14:textId="77777777" w:rsidR="002315F1" w:rsidRPr="00FD4009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14:paraId="65855F2F" w14:textId="77777777" w:rsidR="002315F1" w:rsidRPr="00F53DF8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 в порядке и на условиях, предусмотренных настоящим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</w:p>
    <w:p w14:paraId="48A17566" w14:textId="77777777" w:rsidR="002315F1" w:rsidRPr="00F53DF8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521B666" w14:textId="77777777" w:rsidR="002315F1" w:rsidRPr="00F53DF8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14:paraId="295F59EC" w14:textId="77777777" w:rsidR="002315F1" w:rsidRDefault="002315F1" w:rsidP="002315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4A0977BE" w14:textId="77777777" w:rsidR="002315F1" w:rsidRPr="00FD4009" w:rsidRDefault="002315F1" w:rsidP="002315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68439906" w14:textId="77777777" w:rsidR="002315F1" w:rsidRPr="00FD4009" w:rsidRDefault="002315F1" w:rsidP="002315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045275B1" w14:textId="77777777" w:rsidR="002315F1" w:rsidRDefault="002315F1" w:rsidP="0023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6A79BA1A" w14:textId="77777777" w:rsidR="002315F1" w:rsidRPr="00CC67B3" w:rsidRDefault="002315F1" w:rsidP="002315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</w:t>
      </w: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настоящего  </w:t>
      </w:r>
      <w:r w:rsidR="00524ED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Контракт</w:t>
      </w: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14:paraId="5AE55721" w14:textId="77777777" w:rsidR="002315F1" w:rsidRDefault="002315F1" w:rsidP="002315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C67B3"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14:paraId="2B4C651B" w14:textId="77777777" w:rsidR="002315F1" w:rsidRPr="00FD4009" w:rsidRDefault="002315F1" w:rsidP="002315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2CCF87AA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309449D8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ом.</w:t>
      </w:r>
    </w:p>
    <w:p w14:paraId="43E1A914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ом, за нарушение обязательств, вытекающих из настоящего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а, не освобождает Стороны от исполнения такого обязательства в натуре.</w:t>
      </w:r>
    </w:p>
    <w:p w14:paraId="4320344A" w14:textId="5EA0ECE2" w:rsidR="002315F1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у, он уплачивает Покупателю пеню в размере </w:t>
      </w:r>
      <w:r w:rsidR="003401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0,05 % от цены настоящего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 за каждый день просрочки до полного исполнения своей обязанности. </w:t>
      </w:r>
    </w:p>
    <w:p w14:paraId="4582D46C" w14:textId="587294E1" w:rsidR="002315F1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</w:t>
      </w:r>
      <w:r w:rsidR="003401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0,05 % от цены настоящего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 за каждый день просрочки до полного исполнения своей обязанности. </w:t>
      </w:r>
    </w:p>
    <w:p w14:paraId="471C0F65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1A877F91" w14:textId="77777777" w:rsidR="00D834D8" w:rsidRPr="00FD4009" w:rsidRDefault="00D834D8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Установленные настоящим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ом меры имущественной ответственности за нарушение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5B35AA67" w14:textId="77777777" w:rsidR="00D834D8" w:rsidRDefault="00D834D8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5.7.   Неустойка (пени, штрафы), проценты, предъявленные одной Стороной другой Стороне за нарушение условий настоящего 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34D70B42" w14:textId="77777777" w:rsidR="00F75345" w:rsidRPr="00FD4009" w:rsidRDefault="00F75345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38D7B4A6" w14:textId="77777777" w:rsidR="00D834D8" w:rsidRPr="00FD4009" w:rsidRDefault="00D834D8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</w:t>
      </w:r>
      <w:r w:rsidR="00524E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ены Стороной-должником в течение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10-ти рабочих дней с момента их получения.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463A1DB2" w14:textId="77777777" w:rsidR="002315F1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14:paraId="3E9203E4" w14:textId="77777777" w:rsidR="00D834D8" w:rsidRPr="00F53DF8" w:rsidRDefault="00D834D8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Поставщик гарантирует качество Товара и соблюдение надлежащих условий хранения Товара до его передачи Покупателю.</w:t>
      </w:r>
    </w:p>
    <w:p w14:paraId="02AC0D96" w14:textId="77777777" w:rsidR="002315F1" w:rsidRPr="00421A31" w:rsidRDefault="00D834D8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</w:t>
      </w:r>
      <w:r w:rsidR="002315F1"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Товар поставляется в порядке, обеспечивающем его сохранность при надлежащем хранении и транспортировке.</w:t>
      </w:r>
    </w:p>
    <w:p w14:paraId="1D91D91C" w14:textId="77777777" w:rsidR="002315F1" w:rsidRDefault="00D834D8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</w:t>
      </w:r>
      <w:r w:rsidR="002315F1"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315F1" w:rsidRPr="00582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14:paraId="7F42C1B1" w14:textId="77777777" w:rsidR="00D834D8" w:rsidRPr="00F53DF8" w:rsidRDefault="00D834D8" w:rsidP="00D834D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2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6.4. 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(двенадцать) месяцев с даты подписания Сторонами товарной накладной.</w:t>
      </w:r>
    </w:p>
    <w:p w14:paraId="062D014F" w14:textId="53ADDE79" w:rsidR="002315F1" w:rsidRPr="00421A31" w:rsidRDefault="00D834D8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</w:t>
      </w:r>
      <w:r w:rsidR="00F0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315F1"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всем остальном, что не установлено настоящим </w:t>
      </w:r>
      <w:r w:rsidR="00524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Контракт</w:t>
      </w:r>
      <w:r w:rsidR="002315F1"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обнаружении недостатков Товара в течение гарантийного срока</w:t>
      </w:r>
      <w:r w:rsidR="002315F1" w:rsidRPr="0042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Стороны руководствуются действующим законодательством Приднестровской Молдавской Республики.</w:t>
      </w:r>
    </w:p>
    <w:p w14:paraId="0797E036" w14:textId="77777777" w:rsidR="002315F1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1270B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14:paraId="3DC3D060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1C1DC4A0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действия обстоятельств непреодолимой силы срок исполнения обязательств по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продлевается на срок, в течение которого действуют такие обстоятельства и их последствия.</w:t>
      </w:r>
    </w:p>
    <w:p w14:paraId="3D0CE81F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331B75E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будут продолжаться более 3 (трех) месяцев, судьба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будет решаться путем проведения дополнительных переговоров между Сторонами. </w:t>
      </w:r>
    </w:p>
    <w:p w14:paraId="15545D47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08B353F" w14:textId="77777777" w:rsidR="002315F1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786A487" w14:textId="77777777" w:rsidR="00D834D8" w:rsidRPr="00FD4009" w:rsidRDefault="00D834D8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A56F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5A717DB9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которые могут возникнуть из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должны разрешаться, по возможности, путем переговоров между Сторонами.</w:t>
      </w:r>
    </w:p>
    <w:p w14:paraId="4EF0F959" w14:textId="77777777" w:rsidR="002315F1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урегулированные путем переговоров, разрешаются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14:paraId="0D9AAEB1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СРОК ДЕЙСТВИЯ </w:t>
      </w:r>
      <w:r w:rsidR="00524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022C6A3C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 Настоящий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Сторонами и действует до момента полного исполнения Сторонами своих обязательств по настоящему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7CF44088" w14:textId="77777777" w:rsidR="002315F1" w:rsidRPr="00270B81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Днем подписания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Стороны договорились считать самую позднюю из дат, указанных в Разделе 11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(под подписями Сторон).</w:t>
      </w:r>
    </w:p>
    <w:p w14:paraId="415C9F37" w14:textId="77777777" w:rsidR="002315F1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4CA7D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64E8D827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Во всем остальном, что не урегулировано настоящим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53B93997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03E34581" w14:textId="796ECAE5" w:rsidR="002315F1" w:rsidRPr="00FD4009" w:rsidRDefault="002315F1" w:rsidP="002315F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</w:t>
      </w:r>
      <w:r w:rsidR="004D2A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14:paraId="40EE0BB4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Все изменения и дополнения к настоящему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0743C7D2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Все Приложения к настоящему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неотъемлемой частью.</w:t>
      </w:r>
    </w:p>
    <w:p w14:paraId="4E556515" w14:textId="77777777" w:rsidR="002315F1" w:rsidRPr="00FD4009" w:rsidRDefault="002315F1" w:rsidP="002315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AD65" w14:textId="77777777" w:rsidR="002315F1" w:rsidRPr="00FD4009" w:rsidRDefault="002315F1" w:rsidP="002315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p w14:paraId="36EFE292" w14:textId="77777777" w:rsidR="002315F1" w:rsidRPr="00FD4009" w:rsidRDefault="002315F1" w:rsidP="0023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315F1" w:rsidRPr="00FD4009" w14:paraId="0F5ACC8D" w14:textId="77777777" w:rsidTr="00FB26C2">
        <w:trPr>
          <w:trHeight w:val="1840"/>
        </w:trPr>
        <w:tc>
          <w:tcPr>
            <w:tcW w:w="4716" w:type="dxa"/>
          </w:tcPr>
          <w:p w14:paraId="2BD3BD94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14:paraId="751C95A1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52A89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5DBD16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2BBD60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0CD12F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C1D296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8AE84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0BD8B0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84D6DE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33D11A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98CBD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C914A3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299339" w14:textId="77777777" w:rsidR="002315F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01BBA9" w14:textId="77777777" w:rsidR="002315F1" w:rsidRPr="00FD4009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5182" w:type="dxa"/>
          </w:tcPr>
          <w:p w14:paraId="6F8926F2" w14:textId="77777777" w:rsidR="002315F1" w:rsidRPr="00FD4009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7BA808F9" w14:textId="77777777" w:rsidR="002315F1" w:rsidRPr="00FD4009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D2A6B" w14:textId="77777777" w:rsidR="002315F1" w:rsidRPr="00FD4009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0F0155B7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41421749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F842224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2B1E71A8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49FB04CF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14:paraId="3DF45DAE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62BAA5F0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2D7CDE33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2797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05AC9643" w14:textId="77777777" w:rsidR="002315F1" w:rsidRPr="00FD4009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490D49FA" w14:textId="77777777" w:rsidR="002315F1" w:rsidRPr="00FD4009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BDA28" w14:textId="77777777" w:rsidR="002315F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64CFE4F" w14:textId="77777777" w:rsidR="002315F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4E502" w14:textId="77777777" w:rsidR="002315F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23C10" w14:textId="77777777" w:rsidR="006A07A1" w:rsidRDefault="006A07A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736CF" w14:textId="77777777" w:rsidR="006A07A1" w:rsidRDefault="006A07A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E8CED" w14:textId="77777777" w:rsidR="006A07A1" w:rsidRDefault="006A07A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15275" w14:textId="77777777" w:rsidR="006A07A1" w:rsidRDefault="006A07A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F4A5F" w14:textId="77777777" w:rsidR="004D2A09" w:rsidRDefault="004D2A09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E8788" w14:textId="77777777" w:rsidR="004D2A09" w:rsidRDefault="004D2A09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B9388" w14:textId="77777777" w:rsidR="004D2A09" w:rsidRDefault="004D2A09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B9E52" w14:textId="77777777" w:rsidR="004D2A09" w:rsidRDefault="004D2A09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11EE3" w14:textId="1617B3DB" w:rsidR="004D2A09" w:rsidRPr="00FD4009" w:rsidRDefault="004D2A09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65E7C9" w14:textId="77777777" w:rsidR="002315F1" w:rsidRDefault="002315F1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73923" w14:textId="77777777" w:rsidR="00DF12D3" w:rsidRDefault="00DF12D3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7E947" w14:textId="77777777" w:rsidR="00DF12D3" w:rsidRDefault="00DF12D3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D2269" w14:textId="77777777" w:rsidR="00DF12D3" w:rsidRDefault="00DF12D3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C417" w14:textId="77777777" w:rsidR="002315F1" w:rsidRPr="00FD4009" w:rsidRDefault="002315F1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B64776D" w14:textId="77777777" w:rsidR="002315F1" w:rsidRDefault="002315F1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поставки товара </w:t>
      </w:r>
    </w:p>
    <w:p w14:paraId="08467EF9" w14:textId="77777777" w:rsidR="002315F1" w:rsidRPr="00FD4009" w:rsidRDefault="002315F1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14:paraId="1381B901" w14:textId="77777777" w:rsidR="002315F1" w:rsidRPr="00FD4009" w:rsidRDefault="002315F1" w:rsidP="00231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304B9" w14:textId="77777777" w:rsidR="002315F1" w:rsidRPr="00FD4009" w:rsidRDefault="002315F1" w:rsidP="0023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9113C" w14:textId="77777777" w:rsidR="002315F1" w:rsidRPr="00FD4009" w:rsidRDefault="002315F1" w:rsidP="0023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14:paraId="58171784" w14:textId="77777777" w:rsidR="002315F1" w:rsidRPr="00FD4009" w:rsidRDefault="002315F1" w:rsidP="0023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14:paraId="08EE1260" w14:textId="77777777" w:rsidR="002315F1" w:rsidRPr="00FD4009" w:rsidRDefault="002315F1" w:rsidP="0023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2" w:tblpY="1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28"/>
        <w:gridCol w:w="1059"/>
        <w:gridCol w:w="1276"/>
        <w:gridCol w:w="1134"/>
        <w:gridCol w:w="1559"/>
      </w:tblGrid>
      <w:tr w:rsidR="002315F1" w:rsidRPr="00FD4009" w14:paraId="609B18E9" w14:textId="77777777" w:rsidTr="00443C11">
        <w:tc>
          <w:tcPr>
            <w:tcW w:w="70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43A42C" w14:textId="77777777" w:rsidR="002315F1" w:rsidRPr="00FD4009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8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FE07C6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7CFDF7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27A7B3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75955FE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44D48D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315F1" w:rsidRPr="00FD4009" w14:paraId="5B7D1430" w14:textId="77777777" w:rsidTr="00443C11">
        <w:trPr>
          <w:trHeight w:val="910"/>
        </w:trPr>
        <w:tc>
          <w:tcPr>
            <w:tcW w:w="70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9178DDE" w14:textId="77777777" w:rsidR="002315F1" w:rsidRPr="00DF12D3" w:rsidRDefault="00D834D8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7AA54B7" w14:textId="2D4E8828" w:rsidR="002315F1" w:rsidRPr="00DF12D3" w:rsidRDefault="00DF12D3" w:rsidP="00FB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Фланцы стальные ф300</w:t>
            </w:r>
          </w:p>
        </w:tc>
        <w:tc>
          <w:tcPr>
            <w:tcW w:w="1059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C80CCDE" w14:textId="77777777" w:rsidR="002315F1" w:rsidRPr="00DF12D3" w:rsidRDefault="00D834D8" w:rsidP="00FB2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4403911" w14:textId="77777777" w:rsidR="002315F1" w:rsidRPr="00DF12D3" w:rsidRDefault="00D834D8" w:rsidP="00FB2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EDA018B" w14:textId="77777777" w:rsidR="002315F1" w:rsidRPr="00440768" w:rsidRDefault="002315F1" w:rsidP="00FB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C79E619" w14:textId="77777777" w:rsidR="002315F1" w:rsidRPr="00440768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F1" w:rsidRPr="00FD4009" w14:paraId="52050B84" w14:textId="77777777" w:rsidTr="00FB26C2">
        <w:tc>
          <w:tcPr>
            <w:tcW w:w="8506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87C5DBC" w14:textId="77777777" w:rsidR="002315F1" w:rsidRPr="00DC1000" w:rsidRDefault="002315F1" w:rsidP="00FB26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24EF82" w14:textId="77777777" w:rsidR="002315F1" w:rsidRPr="00DC1000" w:rsidRDefault="002315F1" w:rsidP="00FB26C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7B71F" w14:textId="77777777" w:rsidR="00D834D8" w:rsidRDefault="00D834D8" w:rsidP="002315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8F6E1" w14:textId="77777777" w:rsidR="002315F1" w:rsidRPr="00270B81" w:rsidRDefault="002315F1" w:rsidP="002315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14:paraId="6103EEAD" w14:textId="77777777" w:rsidR="002315F1" w:rsidRPr="00270B81" w:rsidRDefault="002315F1" w:rsidP="0023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2315F1" w:rsidRPr="00270B81" w14:paraId="771BCE80" w14:textId="77777777" w:rsidTr="00FB26C2">
        <w:trPr>
          <w:trHeight w:val="1840"/>
        </w:trPr>
        <w:tc>
          <w:tcPr>
            <w:tcW w:w="4433" w:type="dxa"/>
          </w:tcPr>
          <w:p w14:paraId="6EE853FD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14:paraId="61EAF563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4C723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839F8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4B80A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4FC0B" w14:textId="77777777" w:rsidR="002315F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63CD8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8CDEA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03A44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7F547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995EF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9D64E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F3812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6B3D4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BAD82B6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14:paraId="7A7C70E2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14:paraId="1303762E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981BB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61528D31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36FF7BB9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23A49C5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112CAAB7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799DDF08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14:paraId="388241B9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78202DF2" w14:textId="77777777" w:rsidR="002315F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058F91A8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38D81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1E885E7" w14:textId="77777777" w:rsidR="002315F1" w:rsidRPr="00270B81" w:rsidRDefault="002315F1" w:rsidP="00F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7065A217" w14:textId="77777777" w:rsidR="002315F1" w:rsidRPr="00270B81" w:rsidRDefault="002315F1" w:rsidP="00F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84EE2" w14:textId="77777777" w:rsidR="002315F1" w:rsidRPr="00270B81" w:rsidRDefault="002315F1" w:rsidP="00F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2022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7C6F7C4" w14:textId="77777777" w:rsidR="002315F1" w:rsidRPr="00270B81" w:rsidRDefault="002315F1" w:rsidP="00FB26C2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CDFC77" w14:textId="77777777" w:rsidR="002315F1" w:rsidRPr="00270B81" w:rsidRDefault="002315F1" w:rsidP="00231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B0D5C" w14:textId="77777777" w:rsidR="00CA70BA" w:rsidRDefault="00B3735C" w:rsidP="006A07A1">
      <w:pPr>
        <w:tabs>
          <w:tab w:val="left" w:pos="2430"/>
        </w:tabs>
        <w:spacing w:after="0" w:line="240" w:lineRule="auto"/>
        <w:jc w:val="both"/>
      </w:pPr>
      <w:r w:rsidRPr="00F53DF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bookmarkEnd w:id="0"/>
    </w:p>
    <w:sectPr w:rsidR="00CA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C"/>
    <w:rsid w:val="000659B1"/>
    <w:rsid w:val="001F0860"/>
    <w:rsid w:val="002315F1"/>
    <w:rsid w:val="00260825"/>
    <w:rsid w:val="00340195"/>
    <w:rsid w:val="00443C11"/>
    <w:rsid w:val="004761AF"/>
    <w:rsid w:val="0049315D"/>
    <w:rsid w:val="004D2A09"/>
    <w:rsid w:val="00517337"/>
    <w:rsid w:val="00524EDB"/>
    <w:rsid w:val="006853FC"/>
    <w:rsid w:val="006A07A1"/>
    <w:rsid w:val="006E14B6"/>
    <w:rsid w:val="008808FF"/>
    <w:rsid w:val="00886175"/>
    <w:rsid w:val="008978D9"/>
    <w:rsid w:val="00B3735C"/>
    <w:rsid w:val="00BD0CE3"/>
    <w:rsid w:val="00CA70BA"/>
    <w:rsid w:val="00D834D8"/>
    <w:rsid w:val="00DF12D3"/>
    <w:rsid w:val="00F07239"/>
    <w:rsid w:val="00F75345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23E"/>
  <w15:docId w15:val="{58CA96DB-5804-4B1A-B4A1-F9EC6E0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Денис Бурага</cp:lastModifiedBy>
  <cp:revision>3</cp:revision>
  <dcterms:created xsi:type="dcterms:W3CDTF">2022-08-10T06:56:00Z</dcterms:created>
  <dcterms:modified xsi:type="dcterms:W3CDTF">2022-08-10T07:53:00Z</dcterms:modified>
</cp:coreProperties>
</file>