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782"/>
        <w:gridCol w:w="668"/>
        <w:gridCol w:w="3820"/>
        <w:gridCol w:w="1292"/>
        <w:gridCol w:w="1417"/>
        <w:gridCol w:w="1819"/>
      </w:tblGrid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315"/>
        </w:trPr>
        <w:tc>
          <w:tcPr>
            <w:tcW w:w="15338" w:type="dxa"/>
            <w:gridSpan w:val="7"/>
            <w:shd w:val="clear" w:color="000000" w:fill="FFFFFF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Извещение об осуществлении закупки товаров, работ, услуг для обеспечения </w:t>
            </w: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 w:rsidRPr="009F68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</w:tr>
      <w:tr w:rsidR="009F68EC" w:rsidRPr="009F68EC" w:rsidTr="009F68EC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shd w:val="clear" w:color="auto" w:fill="auto"/>
            <w:noWrap/>
            <w:vAlign w:val="bottom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Общая информация о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57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B1F8C" w:rsidP="000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-23/32.02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9F68EC" w:rsidRPr="009F68EC" w:rsidTr="000117D6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743F31" w:rsidRDefault="000B1F8C" w:rsidP="008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временн</w:t>
            </w:r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складирования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ТБО </w:t>
            </w:r>
            <w:proofErr w:type="gramStart"/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Гыртоп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F27D44">
        <w:trPr>
          <w:trHeight w:val="28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 товаров (работ, услуг)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0B1F8C" w:rsidP="008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E7B04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</w:t>
            </w:r>
            <w:r w:rsid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t xml:space="preserve"> </w:t>
            </w:r>
            <w:r w:rsidR="008F2D60">
              <w:rPr>
                <w:rFonts w:ascii="Times New Roman" w:hAnsi="Times New Roman" w:cs="Times New Roman"/>
              </w:rPr>
              <w:t>л</w:t>
            </w:r>
            <w:r w:rsidRP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иквидаци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временн</w:t>
            </w:r>
            <w:r w:rsidR="008F2D60" w:rsidRP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мест складирования ТБО </w:t>
            </w:r>
            <w:proofErr w:type="gramStart"/>
            <w:r w:rsidR="008F2D60" w:rsidRP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8F2D60" w:rsidRP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8F2D60" w:rsidRP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Гыртоп</w:t>
            </w:r>
            <w:proofErr w:type="spellEnd"/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C57F1" w:rsidP="000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0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D36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101491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заказчике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101491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</w:tcPr>
          <w:p w:rsidR="009F68EC" w:rsidRPr="009F68EC" w:rsidRDefault="000B1F8C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администрация Григориопольского района и г. Григориополь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101491" w:rsidP="0010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75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Маркса,146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MD-4000, ПМР, г. 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Григориополь, ул. К. Маркса, 146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F68EC" w:rsidRPr="009F68EC" w:rsidTr="009F68EC">
        <w:trPr>
          <w:trHeight w:val="3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205FC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F68EC" w:rsidRPr="009F68EC">
                <w:rPr>
                  <w:rFonts w:ascii="Times New Roman" w:eastAsia="Times New Roman" w:hAnsi="Times New Roman" w:cs="Times New Roman"/>
                  <w:lang w:eastAsia="ru-RU"/>
                </w:rPr>
                <w:t>pmrgrigoriopol@mail.ru</w:t>
              </w:r>
            </w:hyperlink>
          </w:p>
        </w:tc>
      </w:tr>
      <w:tr w:rsidR="009F68EC" w:rsidRPr="009F68EC" w:rsidTr="009F68EC">
        <w:trPr>
          <w:trHeight w:val="3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0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(210) 3 28 71, по 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техническим вопросам: (210) 3 30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Информация о процедуре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подачи заявок 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0B1F8C" w:rsidP="00FC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года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D5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часов</w:t>
            </w:r>
          </w:p>
        </w:tc>
      </w:tr>
      <w:tr w:rsidR="009F68EC" w:rsidRPr="009F68EC" w:rsidTr="009F68EC">
        <w:trPr>
          <w:trHeight w:val="3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825AFC" w:rsidP="000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5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A20DE9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до 10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Григориополь, ул. К. Маркса, 146, 3-й этаж, </w:t>
            </w:r>
            <w:proofErr w:type="spellStart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51</w:t>
            </w:r>
          </w:p>
        </w:tc>
      </w:tr>
      <w:tr w:rsidR="009F68EC" w:rsidRPr="009F68EC" w:rsidTr="009F68EC">
        <w:trPr>
          <w:trHeight w:val="6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</w:t>
            </w:r>
            <w:r w:rsidR="00424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 предложений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предоставляются в письменной форме в запечатанном конверте.</w:t>
            </w:r>
          </w:p>
        </w:tc>
      </w:tr>
      <w:tr w:rsidR="009F68EC" w:rsidRPr="009F68EC" w:rsidTr="00F27D44">
        <w:trPr>
          <w:trHeight w:val="341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FE7B04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FE7B04" w:rsidRDefault="00FC29D2" w:rsidP="000B1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B7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0D5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 w:rsidR="00222F82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B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</w:t>
            </w:r>
            <w:r w:rsidR="009F68EC" w:rsidRPr="00FE7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часов</w:t>
            </w:r>
          </w:p>
        </w:tc>
      </w:tr>
      <w:tr w:rsidR="009F68EC" w:rsidRPr="009F68EC" w:rsidTr="009F68EC">
        <w:trPr>
          <w:trHeight w:val="285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закупки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Григориополь, ул. К. Маркса, 146, 4-й этаж, малый зал</w:t>
            </w:r>
          </w:p>
        </w:tc>
      </w:tr>
      <w:tr w:rsidR="009F68EC" w:rsidRPr="009F68EC" w:rsidTr="00F27D44">
        <w:trPr>
          <w:trHeight w:val="276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0D53AC">
        <w:trPr>
          <w:trHeight w:val="237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D01993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в текущей редакции и Постановлением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ПМ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 марта 2020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3E2">
              <w:rPr>
                <w:rFonts w:ascii="Times New Roman" w:hAnsi="Times New Roman" w:cs="Times New Roman"/>
                <w:sz w:val="24"/>
                <w:szCs w:val="24"/>
              </w:rPr>
              <w:t>№ 78 «О б утверждении Порядка оценки заявок, окончательных предложений участников закупки при проведении запроса предложений». Заявки, поданные с превышением начальной (максимальной) цены контракта отстраняются и не оцениваются. Критерии оценки заявок: Ценовой - 100% (удельный вес критерия-100)</w:t>
            </w:r>
          </w:p>
        </w:tc>
      </w:tr>
      <w:tr w:rsidR="009F68EC" w:rsidRPr="009F68EC" w:rsidTr="00F27D44">
        <w:trPr>
          <w:trHeight w:val="30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FC29D2" w:rsidP="008F2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F2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</w:t>
            </w:r>
            <w:r w:rsidR="006C7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9F68EC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ПМР</w:t>
            </w:r>
          </w:p>
        </w:tc>
      </w:tr>
      <w:tr w:rsidR="009F68EC" w:rsidRPr="009F68EC" w:rsidTr="00F27D44">
        <w:trPr>
          <w:trHeight w:val="26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Рубли ПМР</w:t>
            </w:r>
          </w:p>
        </w:tc>
      </w:tr>
      <w:tr w:rsidR="009F68EC" w:rsidRPr="009F68EC" w:rsidTr="009F68EC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16" w:type="dxa"/>
            <w:gridSpan w:val="5"/>
            <w:shd w:val="clear" w:color="auto" w:fill="auto"/>
            <w:hideMark/>
          </w:tcPr>
          <w:p w:rsidR="009F68EC" w:rsidRPr="009F68EC" w:rsidRDefault="00431424" w:rsidP="00C7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 пункт в) раздела II «Финансирование мероприятий по ликвидации несанкционированных ме</w:t>
            </w:r>
            <w:proofErr w:type="gramStart"/>
            <w:r w:rsidRP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скл</w:t>
            </w:r>
            <w:proofErr w:type="gramEnd"/>
            <w:r w:rsidRP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адирования ТБО в г. Григориополь и населенных пунктах района» Программы формирования и расходования средств территориального целевого бюджетного экологического фонда Григориопольского района и города Григориополь на 2022 год</w:t>
            </w:r>
          </w:p>
        </w:tc>
      </w:tr>
      <w:tr w:rsidR="009F68EC" w:rsidRPr="009F68EC" w:rsidTr="00F27D44">
        <w:trPr>
          <w:trHeight w:val="287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B22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Плательщик производит Подрядчику предварительную оплату (аванс) в размере не более 25 (двадцати пяти) процентов от стоимости работ. Оплата работ осуществляется Плательщиком за фактически выполненные работы, на основании Актов сдачи-приемки результата выполненных работ,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 но не позднее 31.12.202</w:t>
            </w:r>
            <w:r w:rsidR="00B2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Расчет производится Плательщиком в безналичной форме путем перечисления денежных средств в рублях Приднестровской Молдавской Республики на расчетный счет Подрядчика.</w:t>
            </w:r>
          </w:p>
        </w:tc>
      </w:tr>
      <w:tr w:rsidR="009F68EC" w:rsidRPr="009F68EC" w:rsidTr="00F27D44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Информация о предмете (объекте)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F27D44">
        <w:trPr>
          <w:trHeight w:val="683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закупки и его описание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 (работы, услуги) и его описание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82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0E7" w:rsidRPr="009F68EC" w:rsidTr="0028541C">
        <w:trPr>
          <w:trHeight w:val="945"/>
        </w:trPr>
        <w:tc>
          <w:tcPr>
            <w:tcW w:w="540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5660E7" w:rsidRPr="009F68EC" w:rsidRDefault="005660E7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5660E7" w:rsidRPr="009F68EC" w:rsidRDefault="00431424" w:rsidP="000D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Ликвидация временных мест складирования ТБО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Гыртоп</w:t>
            </w:r>
            <w:proofErr w:type="spellEnd"/>
          </w:p>
        </w:tc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5660E7" w:rsidRPr="009F68EC" w:rsidRDefault="005660E7" w:rsidP="0043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5660E7" w:rsidRPr="009F68EC" w:rsidRDefault="00431424" w:rsidP="00BC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230 200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660E7"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</w:tr>
      <w:tr w:rsidR="009F68EC" w:rsidRPr="009F68EC" w:rsidTr="00BB2F23">
        <w:trPr>
          <w:trHeight w:val="974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9F68EC" w:rsidRPr="009F68EC" w:rsidTr="009F68EC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F68EC" w:rsidRPr="009F68EC" w:rsidTr="00BB2F23">
        <w:trPr>
          <w:trHeight w:val="3396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Участник закупки вправе подтвердить содержащиеся в заявке сведения, приложив к ней дополнительные документы. 2. Все листы поданной в письменной форме заявки на участие в закупке, все листы тома такой заявки должны быть прошиты и пронумерованы.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Заявка на участие в закупке и том такой заявки должны содержать опись входящих в их состав документов,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4.Заявка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                                                                                                                 </w:t>
            </w:r>
          </w:p>
        </w:tc>
      </w:tr>
      <w:tr w:rsidR="009F68EC" w:rsidRPr="009F68EC" w:rsidTr="00431424">
        <w:trPr>
          <w:trHeight w:val="65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noWrap/>
            <w:vAlign w:val="center"/>
            <w:hideMark/>
          </w:tcPr>
          <w:p w:rsidR="00431424" w:rsidRDefault="009F68EC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Преимущества, требования к участникам закупки</w:t>
            </w:r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1424" w:rsidRDefault="00431424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1424" w:rsidRDefault="00431424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реимущества (отечественный производитель; учреждения и организации уголовн</w:t>
            </w:r>
            <w:proofErr w:type="gram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исполнительной системы, а также организации, применяющие труд инвалидов)</w:t>
            </w:r>
          </w:p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431424" w:rsidRDefault="00431424" w:rsidP="00431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Преимущества, предоставляемые заказчиком в соответствии с Законом «О закупках в ПМР» - При осуществлении закупок преимущества предоставляются: а) учреждениям и организациям уголовно-исполнительной системы, в том числе организациям любых форм собственности, использующим труд лиц, осужденных к лишению свободы, и (или) лиц, содержащихся в лечебно-трудовых профилакториях; б) организациям, применяющим труд инвалидов; в) отечественным производителям;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 отечественным импортерам.</w:t>
            </w:r>
          </w:p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8EC" w:rsidRPr="009F68EC" w:rsidTr="00431424">
        <w:trPr>
          <w:trHeight w:val="9345"/>
        </w:trPr>
        <w:tc>
          <w:tcPr>
            <w:tcW w:w="540" w:type="dxa"/>
            <w:vMerge w:val="restart"/>
            <w:shd w:val="clear" w:color="auto" w:fill="auto"/>
            <w:hideMark/>
          </w:tcPr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Pr="009F68EC" w:rsidRDefault="00D935CD" w:rsidP="00D9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vMerge w:val="restart"/>
            <w:shd w:val="clear" w:color="auto" w:fill="auto"/>
            <w:hideMark/>
          </w:tcPr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5CD" w:rsidRPr="009F68EC" w:rsidRDefault="00D935CD" w:rsidP="00D9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участникам и перечень документов, которые должны быть представлены</w:t>
            </w:r>
          </w:p>
        </w:tc>
        <w:tc>
          <w:tcPr>
            <w:tcW w:w="9016" w:type="dxa"/>
            <w:gridSpan w:val="5"/>
            <w:vMerge w:val="restart"/>
            <w:shd w:val="clear" w:color="auto" w:fill="auto"/>
            <w:hideMark/>
          </w:tcPr>
          <w:p w:rsidR="00D935CD" w:rsidRPr="009F68EC" w:rsidRDefault="00D935CD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закупки:1)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 2) отсутствие проведения ликвидации участника закупки – юридического лица и отсутствие дела о банкротстве;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отсутствие решения уполномоченного органа о </w:t>
            </w:r>
            <w:r w:rsidR="00431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 4)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Заявка на участие в запросе предложений должна содержать: а) информацию и документы об участнике, подавшем такую заявку: 1) фирменное наименование (наименование), сведения об организационно-правовой форме, о месте нахождения, реквизиты (расчетный счет, фискальный код),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3) документ, подтверждающий полномочия лица на осуществление действий от имени участника открытого аукциона; 4) копии учредительных документов участника закупки (для юридического лица);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  б)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закупке;</w:t>
            </w:r>
            <w:proofErr w:type="gramEnd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935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документы, подтверждающие соответствие участника закупки требованиям, установленным документацией о закупке; г) перечень выполненных работ на сумму не менее начальной (максимальной) цены контракта за последние два года; д) документы, подтверждающие право участника закупки на получение преимуществ, или копии этих документов.</w:t>
            </w:r>
            <w:proofErr w:type="gramEnd"/>
          </w:p>
        </w:tc>
      </w:tr>
      <w:tr w:rsidR="009F68EC" w:rsidRPr="009F68EC" w:rsidTr="009F68EC">
        <w:trPr>
          <w:trHeight w:val="8190"/>
        </w:trPr>
        <w:tc>
          <w:tcPr>
            <w:tcW w:w="540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5"/>
            <w:vMerge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68EC" w:rsidRPr="009F68EC" w:rsidTr="00431424">
        <w:trPr>
          <w:trHeight w:val="2430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Прописаны в проекте контракта (Приложение №1 к закупочной документации)</w:t>
            </w:r>
          </w:p>
        </w:tc>
      </w:tr>
      <w:tr w:rsidR="009F68EC" w:rsidRPr="009F68EC" w:rsidTr="00D61B29">
        <w:trPr>
          <w:trHeight w:val="127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2" w:type="dxa"/>
            <w:shd w:val="clear" w:color="000000" w:fill="FFFFFF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гарантийным обязательствам, предоставляемым поставщиком 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(подрядчиком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исполнителем), в отношении поставляемых товаров (</w:t>
            </w:r>
            <w:r w:rsidRPr="00831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</w:t>
            </w:r>
            <w:r w:rsid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услуг)</w:t>
            </w:r>
          </w:p>
        </w:tc>
        <w:tc>
          <w:tcPr>
            <w:tcW w:w="9016" w:type="dxa"/>
            <w:gridSpan w:val="5"/>
            <w:shd w:val="clear" w:color="000000" w:fill="FFFFFF"/>
            <w:vAlign w:val="center"/>
            <w:hideMark/>
          </w:tcPr>
          <w:p w:rsidR="009F68EC" w:rsidRPr="009F68EC" w:rsidRDefault="00431424" w:rsidP="001C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Отсутствуют.</w:t>
            </w:r>
            <w:r w:rsidR="00B2258B" w:rsidRPr="00B95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Условия контракта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68EC" w:rsidRPr="009F68EC" w:rsidTr="009F68EC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831173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месте доставки товара, </w:t>
            </w:r>
            <w:r w:rsidRPr="00831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месте выполнения работы</w:t>
            </w:r>
            <w:r w:rsidRPr="0083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оказания услуги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831173" w:rsidRDefault="0039305C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Григориополь</w:t>
            </w:r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Гыртоп</w:t>
            </w:r>
            <w:proofErr w:type="spellEnd"/>
          </w:p>
        </w:tc>
      </w:tr>
      <w:tr w:rsidR="009F68EC" w:rsidRPr="009F68EC" w:rsidTr="009F68EC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DB43A9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поставки товара или </w:t>
            </w:r>
            <w:r w:rsidR="001D22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завершения работ</w:t>
            </w:r>
            <w:r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график оказания услуг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DB43A9" w:rsidRDefault="001C1960" w:rsidP="0043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3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393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DB43A9" w:rsidRPr="00DB4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68EC" w:rsidRPr="009F68EC" w:rsidTr="009F68EC">
        <w:trPr>
          <w:trHeight w:val="315"/>
        </w:trPr>
        <w:tc>
          <w:tcPr>
            <w:tcW w:w="540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2" w:type="dxa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9016" w:type="dxa"/>
            <w:gridSpan w:val="5"/>
            <w:shd w:val="clear" w:color="auto" w:fill="auto"/>
            <w:vAlign w:val="center"/>
            <w:hideMark/>
          </w:tcPr>
          <w:p w:rsidR="009F68EC" w:rsidRPr="009F68EC" w:rsidRDefault="009F68EC" w:rsidP="009F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B87DA6" w:rsidRDefault="00B87DA6"/>
    <w:sectPr w:rsidR="00B87DA6" w:rsidSect="00D935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EC"/>
    <w:rsid w:val="000117D6"/>
    <w:rsid w:val="00076C9E"/>
    <w:rsid w:val="000B1F8C"/>
    <w:rsid w:val="000D53AC"/>
    <w:rsid w:val="000D5D51"/>
    <w:rsid w:val="00101491"/>
    <w:rsid w:val="00172C26"/>
    <w:rsid w:val="00183D6B"/>
    <w:rsid w:val="001C1960"/>
    <w:rsid w:val="001D22FB"/>
    <w:rsid w:val="00205FC3"/>
    <w:rsid w:val="00222F82"/>
    <w:rsid w:val="00266B0E"/>
    <w:rsid w:val="00275248"/>
    <w:rsid w:val="002A17A5"/>
    <w:rsid w:val="002B3816"/>
    <w:rsid w:val="002B6B6F"/>
    <w:rsid w:val="002C0A06"/>
    <w:rsid w:val="00375589"/>
    <w:rsid w:val="0039305C"/>
    <w:rsid w:val="0040022D"/>
    <w:rsid w:val="0041087E"/>
    <w:rsid w:val="00424F9C"/>
    <w:rsid w:val="00431424"/>
    <w:rsid w:val="00472DE5"/>
    <w:rsid w:val="005660E7"/>
    <w:rsid w:val="0064333E"/>
    <w:rsid w:val="006624BF"/>
    <w:rsid w:val="006C3CC8"/>
    <w:rsid w:val="006C75AC"/>
    <w:rsid w:val="00743F31"/>
    <w:rsid w:val="00825AFC"/>
    <w:rsid w:val="00831173"/>
    <w:rsid w:val="008F2D60"/>
    <w:rsid w:val="009D5E4E"/>
    <w:rsid w:val="009F3D0E"/>
    <w:rsid w:val="009F68EC"/>
    <w:rsid w:val="00A20DE9"/>
    <w:rsid w:val="00A556FE"/>
    <w:rsid w:val="00AA2309"/>
    <w:rsid w:val="00AB752E"/>
    <w:rsid w:val="00B2258B"/>
    <w:rsid w:val="00B4191F"/>
    <w:rsid w:val="00B87DA6"/>
    <w:rsid w:val="00BB2A70"/>
    <w:rsid w:val="00BB2F23"/>
    <w:rsid w:val="00BC2FDD"/>
    <w:rsid w:val="00C259B4"/>
    <w:rsid w:val="00C27A97"/>
    <w:rsid w:val="00C765F2"/>
    <w:rsid w:val="00C950BD"/>
    <w:rsid w:val="00CE58C5"/>
    <w:rsid w:val="00D01993"/>
    <w:rsid w:val="00D36882"/>
    <w:rsid w:val="00D51DD0"/>
    <w:rsid w:val="00D61B29"/>
    <w:rsid w:val="00D935CD"/>
    <w:rsid w:val="00DB43A9"/>
    <w:rsid w:val="00DC3542"/>
    <w:rsid w:val="00DC3F94"/>
    <w:rsid w:val="00DD7202"/>
    <w:rsid w:val="00DE7F69"/>
    <w:rsid w:val="00E62837"/>
    <w:rsid w:val="00E67280"/>
    <w:rsid w:val="00EC22E7"/>
    <w:rsid w:val="00ED1AB5"/>
    <w:rsid w:val="00F27D44"/>
    <w:rsid w:val="00F44EF1"/>
    <w:rsid w:val="00F77A80"/>
    <w:rsid w:val="00FC29D2"/>
    <w:rsid w:val="00FC57F1"/>
    <w:rsid w:val="00FE1504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8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rgrigoriop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07C0-2821-4D5C-AED8-5F8AAB15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46</cp:revision>
  <cp:lastPrinted>2022-06-09T13:07:00Z</cp:lastPrinted>
  <dcterms:created xsi:type="dcterms:W3CDTF">2022-03-30T11:34:00Z</dcterms:created>
  <dcterms:modified xsi:type="dcterms:W3CDTF">2022-08-09T12:21:00Z</dcterms:modified>
</cp:coreProperties>
</file>