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5CB6" w14:textId="77777777" w:rsidR="00911F58" w:rsidRPr="00737A1D" w:rsidRDefault="00911F58" w:rsidP="00911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0AF67B67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2CE8C442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78BDE766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14:paraId="28632293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14:paraId="7E32383E" w14:textId="77777777" w:rsidR="00911F58" w:rsidRPr="00737A1D" w:rsidRDefault="00911F58" w:rsidP="0091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14:paraId="6B882E45" w14:textId="77777777" w:rsidR="00A15110" w:rsidRPr="00A15110" w:rsidRDefault="00A15110" w:rsidP="00A15110">
      <w:pPr>
        <w:widowControl w:val="0"/>
        <w:autoSpaceDE w:val="0"/>
        <w:autoSpaceDN w:val="0"/>
        <w:spacing w:after="0" w:line="237" w:lineRule="auto"/>
        <w:ind w:left="122" w:right="2960" w:hanging="1"/>
        <w:rPr>
          <w:rFonts w:ascii="Times New Roman" w:eastAsia="Times New Roman" w:hAnsi="Times New Roman" w:cs="Times New Roman"/>
          <w:sz w:val="25"/>
        </w:rPr>
      </w:pPr>
      <w:r w:rsidRPr="00A15110">
        <w:rPr>
          <w:rFonts w:ascii="Times New Roman" w:eastAsia="Times New Roman" w:hAnsi="Times New Roman" w:cs="Times New Roman"/>
          <w:w w:val="95"/>
          <w:sz w:val="25"/>
        </w:rPr>
        <w:t>Критерии оценки:</w:t>
      </w:r>
      <w:r w:rsidRPr="00A15110">
        <w:rPr>
          <w:rFonts w:ascii="Times New Roman" w:eastAsia="Times New Roman" w:hAnsi="Times New Roman" w:cs="Times New Roman"/>
          <w:spacing w:val="-57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sz w:val="25"/>
        </w:rPr>
        <w:t>Стоимостной:</w:t>
      </w:r>
    </w:p>
    <w:p w14:paraId="62640DDE" w14:textId="56E31498" w:rsidR="00A15110" w:rsidRPr="00A15110" w:rsidRDefault="00A15110" w:rsidP="00A15110">
      <w:pPr>
        <w:widowControl w:val="0"/>
        <w:autoSpaceDE w:val="0"/>
        <w:autoSpaceDN w:val="0"/>
        <w:spacing w:after="0" w:line="232" w:lineRule="auto"/>
        <w:ind w:left="122" w:right="2097" w:hanging="1"/>
        <w:rPr>
          <w:rFonts w:ascii="Times New Roman" w:eastAsia="Times New Roman" w:hAnsi="Times New Roman" w:cs="Times New Roman"/>
          <w:w w:val="95"/>
          <w:sz w:val="25"/>
        </w:rPr>
      </w:pPr>
      <w:r w:rsidRPr="00A15110">
        <w:rPr>
          <w:rFonts w:ascii="Times New Roman" w:eastAsia="Times New Roman" w:hAnsi="Times New Roman" w:cs="Times New Roman"/>
          <w:w w:val="95"/>
          <w:sz w:val="25"/>
        </w:rPr>
        <w:t>Цена</w:t>
      </w:r>
      <w:r w:rsidRPr="00A15110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w w:val="95"/>
          <w:sz w:val="25"/>
        </w:rPr>
        <w:t>контракта</w:t>
      </w:r>
      <w:r w:rsidRPr="00A15110">
        <w:rPr>
          <w:rFonts w:ascii="Times New Roman" w:eastAsia="Times New Roman" w:hAnsi="Times New Roman" w:cs="Times New Roman"/>
          <w:spacing w:val="6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w w:val="95"/>
          <w:sz w:val="25"/>
        </w:rPr>
        <w:t>—</w:t>
      </w:r>
      <w:r w:rsidRPr="00A15110">
        <w:rPr>
          <w:rFonts w:ascii="Times New Roman" w:eastAsia="Times New Roman" w:hAnsi="Times New Roman" w:cs="Times New Roman"/>
          <w:spacing w:val="-3"/>
          <w:w w:val="95"/>
          <w:sz w:val="25"/>
        </w:rPr>
        <w:t xml:space="preserve"> </w:t>
      </w:r>
      <w:r w:rsidR="008D3E36">
        <w:rPr>
          <w:rFonts w:ascii="Times New Roman" w:eastAsia="Times New Roman" w:hAnsi="Times New Roman" w:cs="Times New Roman"/>
          <w:b/>
          <w:bCs/>
          <w:w w:val="95"/>
          <w:sz w:val="25"/>
        </w:rPr>
        <w:t>100</w:t>
      </w:r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%</w:t>
      </w:r>
      <w:r w:rsidRPr="00A15110">
        <w:rPr>
          <w:rFonts w:ascii="Times New Roman" w:eastAsia="Times New Roman" w:hAnsi="Times New Roman" w:cs="Times New Roman"/>
          <w:w w:val="95"/>
          <w:sz w:val="25"/>
        </w:rPr>
        <w:t>;</w:t>
      </w:r>
    </w:p>
    <w:p w14:paraId="3374E0C8" w14:textId="2ED8FE6D" w:rsidR="008D3E36" w:rsidRPr="00A15110" w:rsidRDefault="00A15110" w:rsidP="008D3E36">
      <w:pPr>
        <w:widowControl w:val="0"/>
        <w:autoSpaceDE w:val="0"/>
        <w:autoSpaceDN w:val="0"/>
        <w:spacing w:after="0" w:line="232" w:lineRule="auto"/>
        <w:ind w:left="122" w:right="2097" w:hanging="1"/>
        <w:rPr>
          <w:rFonts w:ascii="Times New Roman" w:eastAsia="Times New Roman" w:hAnsi="Times New Roman" w:cs="Times New Roman"/>
          <w:b/>
          <w:bCs/>
          <w:w w:val="95"/>
          <w:sz w:val="25"/>
        </w:rPr>
      </w:pPr>
      <w:r w:rsidRPr="00A15110">
        <w:rPr>
          <w:rFonts w:ascii="Times New Roman" w:eastAsia="Times New Roman" w:hAnsi="Times New Roman" w:cs="Times New Roman"/>
          <w:spacing w:val="-57"/>
          <w:w w:val="95"/>
          <w:sz w:val="25"/>
        </w:rPr>
        <w:t xml:space="preserve"> </w:t>
      </w:r>
    </w:p>
    <w:p w14:paraId="6748C4AE" w14:textId="6099F2EB" w:rsidR="00911F58" w:rsidRDefault="00A15110" w:rsidP="00A15110"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(удельный</w:t>
      </w:r>
      <w:r w:rsidRPr="00A15110">
        <w:rPr>
          <w:rFonts w:ascii="Times New Roman" w:eastAsia="Times New Roman" w:hAnsi="Times New Roman" w:cs="Times New Roman"/>
          <w:b/>
          <w:bCs/>
          <w:spacing w:val="8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вес критерия</w:t>
      </w:r>
      <w:r w:rsidRPr="00A15110">
        <w:rPr>
          <w:rFonts w:ascii="Times New Roman" w:eastAsia="Times New Roman" w:hAnsi="Times New Roman" w:cs="Times New Roman"/>
          <w:b/>
          <w:bCs/>
          <w:spacing w:val="17"/>
          <w:w w:val="95"/>
          <w:sz w:val="25"/>
        </w:rPr>
        <w:t xml:space="preserve"> </w:t>
      </w:r>
      <w:r w:rsidRPr="00A15110">
        <w:rPr>
          <w:rFonts w:ascii="Times New Roman" w:eastAsia="Times New Roman" w:hAnsi="Times New Roman" w:cs="Times New Roman"/>
          <w:b/>
          <w:bCs/>
          <w:w w:val="95"/>
          <w:sz w:val="25"/>
        </w:rPr>
        <w:t>-100%)</w:t>
      </w:r>
    </w:p>
    <w:sectPr w:rsidR="0091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58"/>
    <w:rsid w:val="008D3E36"/>
    <w:rsid w:val="008E2955"/>
    <w:rsid w:val="00911F58"/>
    <w:rsid w:val="00A145F8"/>
    <w:rsid w:val="00A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8DC"/>
  <w15:chartTrackingRefBased/>
  <w15:docId w15:val="{FF4275B6-66F5-4055-A4C3-24E70DA7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Зам. директора</cp:lastModifiedBy>
  <cp:revision>4</cp:revision>
  <dcterms:created xsi:type="dcterms:W3CDTF">2022-05-25T08:15:00Z</dcterms:created>
  <dcterms:modified xsi:type="dcterms:W3CDTF">2022-07-20T12:39:00Z</dcterms:modified>
</cp:coreProperties>
</file>