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DB640B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КОНТРАКТ</w:t>
      </w:r>
      <w:r w:rsidR="00DE6B8C"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</w:t>
      </w:r>
    </w:p>
    <w:p w:rsidR="00DE6B8C" w:rsidRPr="007614A4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614A4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9C665E" w:rsidRDefault="00605A8C" w:rsidP="009C6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8A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2F3D8A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2F3D8A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2F3D8A">
        <w:rPr>
          <w:rFonts w:ascii="Times New Roman" w:hAnsi="Times New Roman"/>
          <w:sz w:val="24"/>
          <w:szCs w:val="24"/>
        </w:rPr>
        <w:t>, в лице министра по социальной защите и труду ПМР Куличенко Е.Н., действующей на основании Положения, с одной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BF1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9C665E" w:rsidRPr="009C6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«Республиканский специализированный Дом ребенка», г. Тирасполь, ул. 1 Мая, 26</w:t>
      </w:r>
      <w:r w:rsidR="009C6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9C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BF1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</w:t>
      </w:r>
      <w:r w:rsidR="009C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Черкез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.В., действующей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вместе именуемые Стороны, в соответствии с Законом Приднестровской Молдавск</w:t>
      </w:r>
      <w:r w:rsidR="007F3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Республики от 30 декабря 2021 года № 370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-З-</w:t>
      </w:r>
      <w:r w:rsidRPr="00761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7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республиканском бюджете на 2022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7F3DD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21-52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заключили настоящий Контракт (</w:t>
      </w:r>
      <w:r w:rsidRPr="00F73C49">
        <w:rPr>
          <w:rFonts w:ascii="Times New Roman" w:hAnsi="Times New Roman"/>
          <w:sz w:val="24"/>
          <w:szCs w:val="24"/>
        </w:rPr>
        <w:t xml:space="preserve">далее – </w:t>
      </w:r>
      <w:r>
        <w:rPr>
          <w:rFonts w:ascii="Times New Roman" w:hAnsi="Times New Roman"/>
          <w:sz w:val="24"/>
          <w:szCs w:val="24"/>
        </w:rPr>
        <w:t>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614A4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DB640B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B75E5B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>
        <w:rPr>
          <w:rFonts w:ascii="Times New Roman" w:hAnsi="Times New Roman"/>
          <w:sz w:val="24"/>
          <w:szCs w:val="24"/>
        </w:rPr>
        <w:t>Контракту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«Подрядчик» обязуется выполнить по заданию друг</w:t>
      </w:r>
      <w:r w:rsidR="00B7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«Заказчика» работы </w:t>
      </w:r>
      <w:r w:rsidR="0002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капитальному</w:t>
      </w:r>
      <w:r w:rsidR="00B75E5B" w:rsidRPr="008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021A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65E" w:rsidRPr="009C6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специализированный Дом ребенка»</w:t>
      </w:r>
      <w:r w:rsidR="00F527AC" w:rsidRPr="009C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r w:rsidR="003F08D9" w:rsidRPr="0080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F3DD4" w:rsidRPr="009C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C665E" w:rsidRPr="009C6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Тирасполь, ул. 1 Мая, 26</w:t>
      </w:r>
      <w:r w:rsidR="007F3DD4" w:rsidRPr="009C6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6E8" w:rsidRPr="007614A4" w:rsidRDefault="00DC06E8" w:rsidP="00ED3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FF0557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21A26" w:rsidRPr="0002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</w:t>
      </w:r>
      <w:r w:rsidR="0002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F527AC">
        <w:rPr>
          <w:rFonts w:ascii="Times New Roman" w:hAnsi="Times New Roman"/>
          <w:sz w:val="24"/>
          <w:szCs w:val="24"/>
        </w:rPr>
        <w:t>Контракта</w:t>
      </w:r>
      <w:r w:rsidR="00021A26" w:rsidRPr="0002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сметной документации согласно Прилож</w:t>
      </w:r>
      <w:r w:rsidR="00ED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№ 1 к настоящему </w:t>
      </w:r>
      <w:r w:rsidR="00F527AC">
        <w:rPr>
          <w:rFonts w:ascii="Times New Roman" w:hAnsi="Times New Roman"/>
          <w:sz w:val="24"/>
          <w:szCs w:val="24"/>
        </w:rPr>
        <w:t>Контракту</w:t>
      </w:r>
      <w:r w:rsidR="00021A26" w:rsidRPr="0002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2 к настоящему</w:t>
      </w:r>
      <w:r w:rsidR="00F527AC" w:rsidRPr="00F527AC">
        <w:rPr>
          <w:rFonts w:ascii="Times New Roman" w:hAnsi="Times New Roman"/>
          <w:sz w:val="24"/>
          <w:szCs w:val="24"/>
        </w:rPr>
        <w:t xml:space="preserve"> </w:t>
      </w:r>
      <w:r w:rsidR="00F527AC">
        <w:rPr>
          <w:rFonts w:ascii="Times New Roman" w:hAnsi="Times New Roman"/>
          <w:sz w:val="24"/>
          <w:szCs w:val="24"/>
        </w:rPr>
        <w:t>Контракту</w:t>
      </w:r>
      <w:r w:rsidR="00021A26" w:rsidRPr="00021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</w:t>
      </w:r>
      <w:r w:rsidR="00F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настоящего </w:t>
      </w:r>
      <w:r w:rsidR="00F527AC">
        <w:rPr>
          <w:rFonts w:ascii="Times New Roman" w:hAnsi="Times New Roman"/>
          <w:sz w:val="24"/>
          <w:szCs w:val="24"/>
        </w:rPr>
        <w:t>Контракта</w:t>
      </w:r>
      <w:r w:rsidR="00021A26" w:rsidRPr="00021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527AC">
        <w:rPr>
          <w:rFonts w:ascii="Times New Roman" w:hAnsi="Times New Roman"/>
          <w:sz w:val="24"/>
          <w:szCs w:val="24"/>
        </w:rPr>
        <w:t>Контракт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на основании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</w:t>
      </w:r>
      <w:r w:rsidR="00F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2021 года № 370</w:t>
      </w:r>
      <w:r w:rsidR="00F527A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-З-</w:t>
      </w:r>
      <w:r w:rsidR="00F527AC" w:rsidRPr="00761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F527A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F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республиканском бюджете на 2022</w:t>
      </w:r>
      <w:r w:rsidR="00F527A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F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(САЗ 21-52) в действующей редакции, </w:t>
      </w:r>
      <w:r w:rsidR="00F527A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</w:t>
      </w:r>
      <w:r w:rsidR="00F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ноября 2018 года № 318</w:t>
      </w:r>
      <w:r w:rsidR="00F527A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-З-</w:t>
      </w:r>
      <w:r w:rsidR="00F52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F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AC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«О закупках в Приднестровской Молдавской Республике»</w:t>
      </w:r>
      <w:r w:rsidR="00F527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(САЗ 18-48) в действующей редакции, </w:t>
      </w:r>
      <w:r w:rsidR="00BF131E" w:rsidRPr="00BF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F52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FF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56" w:rsidRP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135956" w:rsidRPr="00BF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__________2022</w:t>
      </w:r>
      <w:r w:rsidR="00BF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  <w:r w:rsidR="00BF131E" w:rsidRPr="00BF1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614A4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DB640B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выполненных р</w:t>
      </w:r>
      <w:r w:rsidR="00135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 и порядок оплаты по контракт</w:t>
      </w: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BA647A" w:rsidRPr="007614A4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 № 1 к настоящему Контракт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614A4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Фонд капитальный вложений.</w:t>
      </w:r>
    </w:p>
    <w:p w:rsidR="00BA647A" w:rsidRPr="003F08D9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1 к настоящему 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3F08D9" w:rsidRPr="003F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3F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3F08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614A4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производит «Подрядчику» предварительную оплату (аванс) в размере не более 25 (двадцати пяти) процентов от стоим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Default="00BD0F2C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аванса 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равных долях в </w:t>
      </w:r>
      <w:r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срока исполнения 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согласованных актов выполненных работ.</w:t>
      </w:r>
    </w:p>
    <w:p w:rsidR="00BD0F2C" w:rsidRPr="00BD0F2C" w:rsidRDefault="0013595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производит оплату «Подрядчику»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0F2C" w:rsidRPr="00BD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47A" w:rsidRDefault="00BA647A" w:rsidP="007614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56" w:rsidRPr="007614A4" w:rsidRDefault="00135956" w:rsidP="007614A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135956" w:rsidRDefault="00DE6B8C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выполнен</w:t>
      </w:r>
      <w:r w:rsidR="00135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срок действия </w:t>
      </w:r>
      <w:r w:rsidR="00135956" w:rsidRPr="00135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135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36CD2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16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 окончание работ устанавливаются согласно плану-графику выполнения работ согласно Прило</w:t>
      </w:r>
      <w:r w:rsidR="001359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№ 2 к настоящему Контракту</w:t>
      </w:r>
      <w:r w:rsidRPr="00D16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576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его всеми Сторонами и действует до 31.12.2022 года.</w:t>
      </w:r>
    </w:p>
    <w:p w:rsidR="00136CD2" w:rsidRDefault="00136CD2" w:rsidP="007614A4">
      <w:pPr>
        <w:widowControl w:val="0"/>
        <w:tabs>
          <w:tab w:val="left" w:pos="12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DB640B" w:rsidRDefault="00BA647A" w:rsidP="007614A4">
      <w:pPr>
        <w:widowControl w:val="0"/>
        <w:tabs>
          <w:tab w:val="left" w:pos="12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DE6B8C"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объекта. Качество работ</w:t>
      </w:r>
    </w:p>
    <w:p w:rsidR="00136CD2" w:rsidRPr="00136CD2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работ по строительству в целом или по этапам «Подрядчик» обязан сдать, а «Заказчик» принять выполненные работы после получения сообщения от «Подрядчика» о готовности к сдаче.</w:t>
      </w:r>
    </w:p>
    <w:p w:rsidR="00136CD2" w:rsidRPr="00136CD2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выполненных работ осуществляется приемочной комиссией в составе представителей «Заказчика», «Подрядчика», полномочного представителя организации, осуществляющей технический надзор (в случае отсутствия в штате «Заказчика» лица, уполномоченного на осуществление технического надзора), представителя Министерства экономического развития Приднестровской Молдавской Республики и других заинтересованных лиц.</w:t>
      </w:r>
    </w:p>
    <w:p w:rsidR="00136CD2" w:rsidRPr="00136CD2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комиссий и ответственность за ее работу возлагается на «Заказчика», сдающего в эксплуатацию законченный строительством объект.</w:t>
      </w:r>
    </w:p>
    <w:p w:rsidR="00136CD2" w:rsidRPr="00136CD2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замечаний у «Заказчика» в течение 3 (трех) рабочих дней после получения «Зака</w:t>
      </w:r>
      <w:bookmarkStart w:id="0" w:name="_GoBack"/>
      <w:bookmarkEnd w:id="0"/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зчиком» сообщения «Подрядчика» о готовности к сдаче объекта и передачи «Подрядчиком» отчетной документации «Заказчику» для проверки ее соответствия выполненны</w:t>
      </w:r>
      <w:r w:rsidR="004A65D6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работа</w:t>
      </w:r>
      <w:r w:rsidR="00E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условиям настоящего Контракта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«Подрядчику» необходимо передать объект «Заказчику» по акту приема-передачи.</w:t>
      </w:r>
    </w:p>
    <w:p w:rsidR="00136CD2" w:rsidRPr="00136CD2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мотивированного отказа «Заказчика» от подписания акта приема-передачи выполненных работ «Подрядчик» обязан рассмотреть его и в пятидневный срок устранить выявленные недостатки.</w:t>
      </w:r>
    </w:p>
    <w:p w:rsidR="00136CD2" w:rsidRPr="00136CD2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подписания акта приема-передачи «Заказчиком»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136CD2" w:rsidRPr="00136CD2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выполнения работ «Подрядчик» уведомляет «Заказчика» о готовности представить отчетную документацию для осуществления приема-передачи выполненных работ, при этом цена</w:t>
      </w:r>
      <w:r w:rsidR="00E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увеличена.</w:t>
      </w:r>
    </w:p>
    <w:p w:rsidR="006B2921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</w:t>
      </w:r>
      <w:r w:rsidR="00E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Сторонами акта приема-передачи выполнения работ. </w:t>
      </w:r>
    </w:p>
    <w:p w:rsidR="00136CD2" w:rsidRPr="00136CD2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«Подрядчик» несет ответственность за недостатки, обнаруженные в пределах гарантийного срока.</w:t>
      </w:r>
    </w:p>
    <w:p w:rsidR="00136CD2" w:rsidRPr="00136CD2" w:rsidRDefault="00136CD2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7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 лет</w:t>
      </w:r>
      <w:r w:rsidR="00E33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136CD2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«Подрядчик» несет ответственность перед «Заказчиком» за допущенные отступления от требований, предусмотренных в технической документации и в обязательных для Сторон строительных нормах и правилах, при условии, если он не докажет, что они не повлияли на качество выполненных работ.</w:t>
      </w:r>
    </w:p>
    <w:p w:rsidR="007A7C39" w:rsidRDefault="007A7C39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98F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62" w:rsidRDefault="00576C62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62" w:rsidRDefault="00576C62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62" w:rsidRDefault="00576C62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62" w:rsidRDefault="00576C62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98F" w:rsidRPr="007614A4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DB640B" w:rsidRDefault="00DE6B8C" w:rsidP="00AA1C32">
      <w:pPr>
        <w:pStyle w:val="a3"/>
        <w:widowControl w:val="0"/>
        <w:numPr>
          <w:ilvl w:val="0"/>
          <w:numId w:val="12"/>
        </w:numPr>
        <w:tabs>
          <w:tab w:val="left" w:pos="331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 и обязанности Сторон</w:t>
      </w:r>
    </w:p>
    <w:p w:rsidR="007A7C39" w:rsidRPr="007614A4" w:rsidRDefault="007A7C39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«Подрядчик» обязан:</w:t>
      </w:r>
    </w:p>
    <w:p w:rsidR="007A7C39" w:rsidRPr="007614A4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работе не позднее 3 (трех) рабочих дней с даты </w:t>
      </w:r>
      <w:r w:rsidR="00D5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D5042F" w:rsidRPr="00136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«Заказчиком»</w:t>
      </w:r>
      <w:r w:rsidR="00D5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614A4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на условиях, предусмотренных настоящим 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своевре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образом и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согласованной проектно-сметной документацией согласно При</w:t>
      </w:r>
      <w:r w:rsidR="00ED74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 № 1 к настоящему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7614A4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</w:p>
    <w:p w:rsidR="007A7C39" w:rsidRPr="007614A4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необходимыми материально</w:t>
      </w:r>
      <w:r w:rsid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ресурсами, включая оборудование, строительную технику;</w:t>
      </w:r>
    </w:p>
    <w:p w:rsidR="007A7C39" w:rsidRPr="007614A4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«Заказчику»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7A7C39" w:rsidRPr="007614A4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7A7C39" w:rsidRPr="007614A4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допускать представителей «Заказчика» к любому конструктивному элементу, представлять по их требованию отчеты о ходе выполнения работ, исполнительную документацию;</w:t>
      </w:r>
    </w:p>
    <w:p w:rsidR="00DE6B8C" w:rsidRPr="007614A4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 «Заказчиком» все необходимые действия и документацию, предусмотренные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DE6B8C" w:rsidRPr="007614A4" w:rsidRDefault="00DE6B8C" w:rsidP="00D8380C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надлежащим образом вести и оформлять отчетную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DE6B8C" w:rsidRPr="007614A4" w:rsidRDefault="00DE6B8C" w:rsidP="00D8380C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(семи) рабочих дней с момента получения уведомления о недостатках (дефектах), обнаруженных «Заказчиком» и выявленных в процессе выполнения работ, безвозмездно их устранять по требованию «Заказчика»;</w:t>
      </w:r>
    </w:p>
    <w:p w:rsidR="00DE6B8C" w:rsidRPr="007614A4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л)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немедленно извещать «Заказчика» обо всех обстоятельствах, затрудняющих или делающих невозможным исполнение своих об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DE6B8C" w:rsidRPr="007614A4" w:rsidRDefault="00DE6B8C" w:rsidP="00D8380C">
      <w:pPr>
        <w:widowControl w:val="0"/>
        <w:tabs>
          <w:tab w:val="left" w:pos="1259"/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м)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иные обязанности, предусмотренные настоящим </w:t>
      </w:r>
      <w:r w:rsidR="00ED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:rsidR="00DE6B8C" w:rsidRPr="007614A4" w:rsidRDefault="007A7C39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«Подрядчик» вправе:</w:t>
      </w:r>
    </w:p>
    <w:p w:rsidR="007A7C39" w:rsidRPr="007614A4" w:rsidRDefault="00D8380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DE6B8C" w:rsidRPr="007614A4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(этапов) работ;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76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«Заказчиком» по результатам проверки актов </w:t>
      </w:r>
      <w:r w:rsidRPr="0076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7614A4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обязан:</w:t>
      </w:r>
    </w:p>
    <w:p w:rsidR="007A7C39" w:rsidRPr="007614A4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«Подрядчику» всю необходим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технический надзор на объекте;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«Подрядчику» в ходе выполнения им работ по вопросам, непосредственно связанны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решение которых возможно только при участии «Заказчика»;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«Подрядчика» о приостановлении, уменьшении или пр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«Подрядчику» о выявленных недостатках в ходе выполнения работ или при приемке исполненных обязательств;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76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3 (трех) рабочих дней с даты поступления актов подписать </w:t>
      </w:r>
      <w:r w:rsidRPr="0076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представленные «Подрядчиком» акты или вернуть акты «Подрядчику» в указанный выше срок неподписанными, с приложением мотивированного отказа от подписания;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«Подрядчика» в соответстви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приемке работ, а также участвовать в работе приемочной комиссии;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редусмотренные настоящим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7614A4" w:rsidRDefault="007A7C39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DE6B8C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вправе:</w:t>
      </w:r>
    </w:p>
    <w:p w:rsidR="007A7C39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«Подрядчиком»;</w:t>
      </w:r>
    </w:p>
    <w:p w:rsidR="007B0C5F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«Подрядчик» не приступает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7B0C5F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</w:t>
      </w:r>
      <w:r w:rsidR="006A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имости привлекать специалистов,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необходимыми знаниями, для участия в проведении экспертизы выполненных работ, а также отчетной документации;</w:t>
      </w:r>
    </w:p>
    <w:p w:rsidR="007B0C5F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B0C5F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любое время до подписания акта прием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а-передачи выполненных (этапов) работ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уплатив «Подрядчику» часть установле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цены пропорционально части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работы до получения извещения об отказе «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Заказчика» от исполнения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B0C5F" w:rsidRPr="007614A4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7B0C5F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B0C5F"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«Подрядчика»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074171" w:rsidRPr="007614A4" w:rsidRDefault="00074171" w:rsidP="00074171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D76" w:rsidRDefault="00074171" w:rsidP="0007417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</w:t>
      </w:r>
      <w:r w:rsidR="006A4D76" w:rsidRPr="0025522F">
        <w:rPr>
          <w:rFonts w:ascii="Times New Roman" w:hAnsi="Times New Roman"/>
          <w:sz w:val="24"/>
          <w:szCs w:val="24"/>
        </w:rPr>
        <w:t>ринимать меры, направленные на выделение бюджетн</w:t>
      </w:r>
      <w:r>
        <w:rPr>
          <w:rFonts w:ascii="Times New Roman" w:hAnsi="Times New Roman"/>
          <w:sz w:val="24"/>
          <w:szCs w:val="24"/>
        </w:rPr>
        <w:t xml:space="preserve">ого финансирования для расчетов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Заказчика» с «Подрядчиком»</w:t>
      </w:r>
      <w:r w:rsidR="006A4D76" w:rsidRPr="0025522F">
        <w:rPr>
          <w:rFonts w:ascii="Times New Roman" w:hAnsi="Times New Roman"/>
          <w:sz w:val="24"/>
          <w:szCs w:val="24"/>
        </w:rPr>
        <w:t>.</w:t>
      </w:r>
    </w:p>
    <w:p w:rsidR="006A4D76" w:rsidRPr="0025522F" w:rsidRDefault="00074171" w:rsidP="0007417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</w:t>
      </w:r>
      <w:r w:rsidR="006A4D76" w:rsidRPr="0025522F">
        <w:rPr>
          <w:rFonts w:ascii="Times New Roman" w:hAnsi="Times New Roman"/>
          <w:sz w:val="24"/>
          <w:szCs w:val="24"/>
        </w:rPr>
        <w:t xml:space="preserve">еречислять выделенные из республиканского бюджета средства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Заказчика»</w:t>
      </w:r>
      <w:r w:rsidR="006A4D76" w:rsidRPr="0025522F">
        <w:rPr>
          <w:rFonts w:ascii="Times New Roman" w:hAnsi="Times New Roman"/>
          <w:sz w:val="24"/>
          <w:szCs w:val="24"/>
        </w:rPr>
        <w:t xml:space="preserve"> в целях </w:t>
      </w:r>
      <w:r>
        <w:rPr>
          <w:rFonts w:ascii="Times New Roman" w:hAnsi="Times New Roman"/>
          <w:sz w:val="24"/>
          <w:szCs w:val="24"/>
        </w:rPr>
        <w:t xml:space="preserve">осуществления расчетов </w:t>
      </w:r>
      <w:r w:rsidRP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Заказчика» с «Подрядчиком»</w:t>
      </w:r>
      <w:r w:rsidR="006A4D76" w:rsidRPr="0025522F">
        <w:rPr>
          <w:rFonts w:ascii="Times New Roman" w:hAnsi="Times New Roman"/>
          <w:sz w:val="24"/>
          <w:szCs w:val="24"/>
        </w:rPr>
        <w:t>.</w:t>
      </w:r>
    </w:p>
    <w:p w:rsidR="00074171" w:rsidRPr="00074171" w:rsidRDefault="00074171" w:rsidP="0007417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74171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7B0C5F" w:rsidRPr="007614A4" w:rsidRDefault="007B0C5F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DB640B" w:rsidRDefault="007B0C5F" w:rsidP="007614A4">
      <w:pPr>
        <w:widowControl w:val="0"/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DE6B8C"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D8380C" w:rsidRPr="002F57CC" w:rsidRDefault="002F57CC" w:rsidP="002F57C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074171"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2F57CC" w:rsidRDefault="002F57CC" w:rsidP="002F57C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«Подрядчик» несет ответственность:</w:t>
      </w:r>
    </w:p>
    <w:p w:rsidR="00D8380C" w:rsidRPr="002F57CC" w:rsidRDefault="002F57CC" w:rsidP="002F57C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2F57CC" w:rsidRDefault="002F57CC" w:rsidP="002F57C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80C" w:rsidRPr="002F57CC" w:rsidRDefault="002F57CC" w:rsidP="002F57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>
        <w:rPr>
          <w:rFonts w:ascii="Times New Roman" w:hAnsi="Times New Roman"/>
          <w:sz w:val="24"/>
          <w:szCs w:val="24"/>
        </w:rPr>
        <w:t>К</w:t>
      </w:r>
      <w:r w:rsidR="00074171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«Подрядчик» уплачивает «Заказчику</w:t>
      </w:r>
      <w:r w:rsidR="00D9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неустойку (пеню) в размере 0,5 %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</w:p>
    <w:p w:rsidR="00D8380C" w:rsidRPr="002F57CC" w:rsidRDefault="002F57CC" w:rsidP="002F57C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D8380C" w:rsidRPr="002F57CC" w:rsidRDefault="002F57CC" w:rsidP="002F57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несет ответственность:</w:t>
      </w:r>
    </w:p>
    <w:p w:rsidR="00D8380C" w:rsidRPr="002F57CC" w:rsidRDefault="00D8380C" w:rsidP="002F57C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D8380C" w:rsidRPr="002F57CC" w:rsidRDefault="00D8380C" w:rsidP="002F57C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 «Заказчика» от исполнения </w:t>
      </w:r>
      <w:r w:rsidR="00074171">
        <w:rPr>
          <w:rFonts w:ascii="Times New Roman" w:hAnsi="Times New Roman"/>
          <w:sz w:val="24"/>
          <w:szCs w:val="24"/>
        </w:rPr>
        <w:t>К</w:t>
      </w:r>
      <w:r w:rsidR="00074171" w:rsidRPr="00074171">
        <w:rPr>
          <w:rFonts w:ascii="Times New Roman" w:hAnsi="Times New Roman"/>
          <w:sz w:val="24"/>
          <w:szCs w:val="24"/>
        </w:rPr>
        <w:t>онтракт</w:t>
      </w:r>
      <w:r w:rsidR="0081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80C" w:rsidRPr="002F57CC" w:rsidRDefault="00074171" w:rsidP="002F57C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непредставление материалов, оборудования и прочего имущества надлежащего качества, требуемых для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</w:t>
      </w:r>
      <w:r>
        <w:rPr>
          <w:rFonts w:ascii="Times New Roman" w:hAnsi="Times New Roman"/>
          <w:sz w:val="24"/>
          <w:szCs w:val="24"/>
        </w:rPr>
        <w:t>К</w:t>
      </w:r>
      <w:r w:rsidRPr="00074171">
        <w:rPr>
          <w:rFonts w:ascii="Times New Roman" w:hAnsi="Times New Roman"/>
          <w:sz w:val="24"/>
          <w:szCs w:val="24"/>
        </w:rPr>
        <w:t>онтракт</w:t>
      </w:r>
      <w:r w:rsidR="008107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380C" w:rsidRPr="002F5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извещения «Подрядчиком» об этой необходимости.</w:t>
      </w:r>
    </w:p>
    <w:p w:rsidR="00DE6B8C" w:rsidRPr="007614A4" w:rsidRDefault="00DE6B8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DB640B" w:rsidRDefault="002F4187" w:rsidP="007614A4">
      <w:pPr>
        <w:widowControl w:val="0"/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DE6B8C" w:rsidRPr="00DB6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</w:p>
    <w:p w:rsidR="008107AD" w:rsidRPr="008107AD" w:rsidRDefault="008107AD" w:rsidP="008107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810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8107AD" w:rsidRDefault="008107AD" w:rsidP="008107AD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81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0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7AD" w:rsidRPr="008107AD" w:rsidRDefault="008107AD" w:rsidP="008107AD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810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810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азанные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7.2 настоящего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расторжения.</w:t>
      </w:r>
    </w:p>
    <w:p w:rsidR="002F4187" w:rsidRPr="007614A4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DB640B" w:rsidRDefault="002F4187" w:rsidP="007614A4">
      <w:pPr>
        <w:widowControl w:val="0"/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DE6B8C"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Регулирование порядка досудебного разрешения споров</w:t>
      </w:r>
      <w:r w:rsidR="007614A4"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7BE0" w:rsidRPr="00777BE0" w:rsidRDefault="00777BE0" w:rsidP="00777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77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7B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разрешаются Сторонами путем перегово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777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777BE0" w:rsidRDefault="00777BE0" w:rsidP="00777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77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:rsidR="002F4187" w:rsidRPr="007C0013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4A4" w:rsidRPr="00DB640B" w:rsidRDefault="002F4187" w:rsidP="007614A4">
      <w:pPr>
        <w:widowControl w:val="0"/>
        <w:tabs>
          <w:tab w:val="left" w:pos="15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E6B8C"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изменения, </w:t>
      </w:r>
      <w:r w:rsid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дополнения и расторжения </w:t>
      </w:r>
      <w:r w:rsidR="00CB0995" w:rsidRP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="00DE6B8C"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2221C" w:rsidRPr="00B2221C" w:rsidRDefault="00B2221C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и дополнения к настоящему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силу только в случае их пис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ьменного оформления, подписания Сторонами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согласования с Министерством экономич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еского развития Приднестровской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Молдавской и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информации о данном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люченных главным распорядителем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средств.</w:t>
      </w:r>
    </w:p>
    <w:p w:rsidR="00B2221C" w:rsidRPr="00B2221C" w:rsidRDefault="00B2221C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приложения к нас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тоящему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оформленные надлежащим образом, являются его неотъемлемой частью.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перемены «Заказчика» права и обязанности «Заказчика», предусмотренные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переходят к новому «Заказчику».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Расторжение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по соглашению Сторон или по решению Арбитражного суда Приднестровской Молдавской Республики, в случа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однос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тороннего отказа Стороны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Приднестровской Молдавской Республики.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вправе принять решение об одностороннем отказе от исполнения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законодательством Приднестровской Молдавской Республики для одностороннего отказа.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«Заказчика» об одн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осторон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 отказе от исполнения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чем в течение 3 (трех) рабочих дней со дня принятия указанного решения в письменном виде доводится до сведения «Подрядчика» с использованием средств связи и доставки, обеспечивающих фиксирование такого уведомления и получение «Заказчиком» подтверждения о его вручении «Подрядчику».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«Заказчика» об одностороннем отказе вступает в силу и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«Заказчиком» «Подрядчика» об одностороннем отказе.</w:t>
      </w:r>
    </w:p>
    <w:p w:rsidR="00B2221C" w:rsidRPr="00B2221C" w:rsidRDefault="00B2221C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«Заказчиком»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 пункта 9.6 настоящего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надлежащим уведомление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«Подрядчика» об одностороннем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от исполнения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21C" w:rsidRPr="00B2221C" w:rsidRDefault="00B2221C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такого надлежащего уведомления признается дата получения «Заказчиком» подтверждения о вручении «Подрядчику» указанного уведомления.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="008C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обязан отменить не вступившее в силу решение об одностороннем отказе, если в течение десятидневного срока с даты надлежащего уведомления «Подрядчика» о принятом решении устранено нарушение условий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8C4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послужившее основанием для принятия указанного решения.</w:t>
      </w:r>
    </w:p>
    <w:p w:rsidR="00B2221C" w:rsidRPr="00B2221C" w:rsidRDefault="00B2221C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«Подрядчиком» условий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8C4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</w:t>
      </w:r>
      <w:r w:rsidR="008C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о «Подрядчике», с которым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</w:t>
      </w:r>
      <w:r w:rsidR="00CB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«Заказчика» </w:t>
      </w:r>
      <w:r w:rsidR="008C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исполнения </w:t>
      </w:r>
      <w:r w:rsidR="00CB0995">
        <w:rPr>
          <w:rFonts w:ascii="Times New Roman" w:hAnsi="Times New Roman"/>
          <w:sz w:val="24"/>
          <w:szCs w:val="24"/>
        </w:rPr>
        <w:t>К</w:t>
      </w:r>
      <w:r w:rsidR="00CB0995" w:rsidRPr="00074171">
        <w:rPr>
          <w:rFonts w:ascii="Times New Roman" w:hAnsi="Times New Roman"/>
          <w:sz w:val="24"/>
          <w:szCs w:val="24"/>
        </w:rPr>
        <w:t>онтракт</w:t>
      </w:r>
      <w:r w:rsidR="008C4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включается в реестр недобросовестных «Подрядчиков».</w:t>
      </w:r>
    </w:p>
    <w:p w:rsidR="00B2221C" w:rsidRPr="00B2221C" w:rsidRDefault="00B2221C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«Подрядчиком» обязательств по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обстоятельств непреодолимой силы,</w:t>
      </w:r>
      <w:r w:rsidR="000D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определяемых законодательством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Республики, не может являться основанием для принятия «Заказчиком» или «Подрядчиком» решения об одностороннем отказе от исполнения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информация о таком «Подрядчике» не включается в реестр недобросовестных «Подрядчиков».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«Подрядчик» вправе принять решение об одностороннем отказе от исполнения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законодательством Приднестровской Молдавской Республики.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«Подрядчика» об одностороннем отказе не позднее чем в течение 3 (трех) рабочих дней со дня принятия такого решения направляется «Заказчику» с использованием средств связи и доставки, обеспечивающих фиксирование такого уведомления и получение «Подрядчиком» подтверждения о его вручении «Заказчику».</w:t>
      </w:r>
    </w:p>
    <w:p w:rsidR="00B2221C" w:rsidRPr="00B2221C" w:rsidRDefault="00B2221C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«Подрядчиком» требований настоящего пункта считается надлежащим уведомлением «Заказчика» об одностороннем отказе 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исполнения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такого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уведомления признается день получения «Подрядчиком» подтверждения о вручении «Заказчику» указанного уведомления.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9.11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«Подрядчика» об одностороннем отказе вступает в силу и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расторгнутым через 10 (десять) рабочих дней со дня надлежащего уведомления «Подрядчиком» «Заказчика» об одностороннем отказе.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9.12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«Подрядчик» обязан отменить не вступившее в силу решение об одностороннем отказе, если в течение десятидневного срока со дня надлежащего уведомления «Заказчика» о принятом решении устранены нарушения условий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 w:rsid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послужившие основанием для принятия указанного решения.</w:t>
      </w:r>
    </w:p>
    <w:p w:rsidR="00B2221C" w:rsidRPr="00B2221C" w:rsidRDefault="007C0013" w:rsidP="00B222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9.13</w:t>
      </w:r>
      <w:r w:rsidR="0086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 w:rsid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односторонним отказом другая Сторона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 w:rsid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потребовать возмещения только фактически понесенного ущерба,</w:t>
      </w:r>
      <w:r w:rsidR="000D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обусловленного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обстоятельствами, являющимися основанием для принятия решения об одностороннем отказе от исполнения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 w:rsid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032" w:rsidRDefault="00542032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DB640B" w:rsidRDefault="007614A4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DE6B8C"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E2236D" w:rsidRPr="00E2236D" w:rsidRDefault="00E2236D" w:rsidP="00E22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его составной частью.</w:t>
      </w:r>
    </w:p>
    <w:p w:rsidR="00E2236D" w:rsidRPr="00E2236D" w:rsidRDefault="00E2236D" w:rsidP="00E22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 у</w:t>
      </w:r>
      <w:r w:rsidR="000D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отношения Сторон </w:t>
      </w:r>
      <w:r w:rsidRP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регулируются законодательством Приднестровской Молдавской Республики.</w:t>
      </w:r>
      <w:r w:rsidR="000D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E2236D" w:rsidRDefault="00E2236D" w:rsidP="00E22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Настоящий </w:t>
      </w:r>
      <w:r w:rsidR="000D0166">
        <w:rPr>
          <w:rFonts w:ascii="Times New Roman" w:hAnsi="Times New Roman"/>
          <w:sz w:val="24"/>
          <w:szCs w:val="24"/>
        </w:rPr>
        <w:t>К</w:t>
      </w:r>
      <w:r w:rsidR="000D0166" w:rsidRPr="00074171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на русском языке в 3 (трех) экземплярах, идентичных и имеющих равную юридическую силу.</w:t>
      </w:r>
      <w:r w:rsidR="000D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E2236D" w:rsidRDefault="00E2236D" w:rsidP="00E22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2236D" w:rsidRPr="00E2236D" w:rsidRDefault="00E2236D" w:rsidP="00E22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220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метная документация (Приложение № 1);</w:t>
      </w:r>
    </w:p>
    <w:p w:rsidR="00E2236D" w:rsidRPr="00E2236D" w:rsidRDefault="00DC39F7" w:rsidP="00E223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0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36D" w:rsidRPr="00E22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лан-график выполнения работ (Приложение № 2).</w:t>
      </w:r>
    </w:p>
    <w:p w:rsidR="00DE6B8C" w:rsidRPr="007614A4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DB640B" w:rsidRDefault="00DE6B8C" w:rsidP="007614A4">
      <w:pPr>
        <w:pStyle w:val="a3"/>
        <w:widowControl w:val="0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DB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7614A4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7614A4" w:rsidTr="000D0166">
        <w:tc>
          <w:tcPr>
            <w:tcW w:w="4846" w:type="dxa"/>
          </w:tcPr>
          <w:p w:rsidR="007614A4" w:rsidRPr="007614A4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«ЗАКАЗЧИК</w:t>
            </w:r>
            <w:r w:rsidR="007614A4" w:rsidRPr="0076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614A4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9C665E" w:rsidRDefault="009C665E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 «Республиканский специализированный Дом ребенка»,</w:t>
            </w:r>
          </w:p>
          <w:p w:rsidR="000D0166" w:rsidRPr="009C665E" w:rsidRDefault="009C665E" w:rsidP="00761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Тирасполь, ул. 1 Мая, 26.</w:t>
            </w:r>
          </w:p>
          <w:p w:rsidR="00BF13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614A4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614A4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14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BF131E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614A4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7614A4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46B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76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7614A4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7614A4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</w:t>
            </w:r>
            <w:r w:rsidR="007614A4" w:rsidRPr="0076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614A4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A63932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A63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7614A4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  <w:r w:rsidR="000C3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614A4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614A4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614A4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7614A4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14A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7614A4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46B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7614A4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ED74F9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AB346B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AB346B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AB346B">
        <w:rPr>
          <w:rFonts w:ascii="Times New Roman" w:hAnsi="Times New Roman"/>
          <w:b/>
          <w:sz w:val="24"/>
          <w:szCs w:val="24"/>
        </w:rPr>
        <w:t xml:space="preserve">Министерство по социальной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46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B346B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B346B">
        <w:rPr>
          <w:rFonts w:ascii="Times New Roman" w:hAnsi="Times New Roman"/>
          <w:sz w:val="24"/>
          <w:szCs w:val="24"/>
        </w:rPr>
        <w:t>Тирасполь, ул. 25 Октября, 114</w:t>
      </w:r>
    </w:p>
    <w:p w:rsidR="000D0166" w:rsidRPr="00AB346B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AB346B">
        <w:rPr>
          <w:rStyle w:val="FontStyle27"/>
        </w:rPr>
        <w:t xml:space="preserve">                                                            ________________________                                                     </w:t>
      </w:r>
    </w:p>
    <w:p w:rsidR="000D0166" w:rsidRPr="00AB346B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AB346B">
        <w:rPr>
          <w:rStyle w:val="FontStyle27"/>
        </w:rPr>
        <w:t xml:space="preserve">                                                            ________________________                                                   </w:t>
      </w:r>
    </w:p>
    <w:p w:rsidR="000D0166" w:rsidRPr="00AB346B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AB346B">
        <w:rPr>
          <w:rStyle w:val="FontStyle27"/>
        </w:rPr>
        <w:t xml:space="preserve">                                                            ________________________                                                  </w:t>
      </w:r>
    </w:p>
    <w:p w:rsidR="000D0166" w:rsidRPr="00AB346B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46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B346B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4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46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B346B">
        <w:rPr>
          <w:rFonts w:ascii="Times New Roman" w:hAnsi="Times New Roman"/>
          <w:b/>
          <w:sz w:val="24"/>
          <w:szCs w:val="24"/>
        </w:rPr>
        <w:t>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Pr="007614A4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6F6" w:rsidRPr="007614A4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48" w:rsidRDefault="00A90F48" w:rsidP="007A7C39">
      <w:pPr>
        <w:spacing w:after="0" w:line="240" w:lineRule="auto"/>
      </w:pPr>
      <w:r>
        <w:separator/>
      </w:r>
    </w:p>
  </w:endnote>
  <w:endnote w:type="continuationSeparator" w:id="0">
    <w:p w:rsidR="00A90F48" w:rsidRDefault="00A90F48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62">
          <w:rPr>
            <w:noProof/>
          </w:rPr>
          <w:t>7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48" w:rsidRDefault="00A90F48" w:rsidP="007A7C39">
      <w:pPr>
        <w:spacing w:after="0" w:line="240" w:lineRule="auto"/>
      </w:pPr>
      <w:r>
        <w:separator/>
      </w:r>
    </w:p>
  </w:footnote>
  <w:footnote w:type="continuationSeparator" w:id="0">
    <w:p w:rsidR="00A90F48" w:rsidRDefault="00A90F48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BA500D"/>
    <w:multiLevelType w:val="hybridMultilevel"/>
    <w:tmpl w:val="8A5A0E58"/>
    <w:lvl w:ilvl="0" w:tplc="A6DCE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863A7B"/>
    <w:multiLevelType w:val="hybridMultilevel"/>
    <w:tmpl w:val="A6E4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8C"/>
    <w:rsid w:val="00017621"/>
    <w:rsid w:val="00021A26"/>
    <w:rsid w:val="00070958"/>
    <w:rsid w:val="00074171"/>
    <w:rsid w:val="000C3798"/>
    <w:rsid w:val="000D0166"/>
    <w:rsid w:val="001100BC"/>
    <w:rsid w:val="00135956"/>
    <w:rsid w:val="00136CD2"/>
    <w:rsid w:val="00136E7A"/>
    <w:rsid w:val="001903D5"/>
    <w:rsid w:val="001F0602"/>
    <w:rsid w:val="001F428D"/>
    <w:rsid w:val="002266F6"/>
    <w:rsid w:val="002F4187"/>
    <w:rsid w:val="002F57CC"/>
    <w:rsid w:val="0038380D"/>
    <w:rsid w:val="003F08D9"/>
    <w:rsid w:val="00497AA0"/>
    <w:rsid w:val="004A65D6"/>
    <w:rsid w:val="004C06CE"/>
    <w:rsid w:val="004F57DF"/>
    <w:rsid w:val="00542032"/>
    <w:rsid w:val="00576C62"/>
    <w:rsid w:val="005D49B5"/>
    <w:rsid w:val="00605A8C"/>
    <w:rsid w:val="006344D3"/>
    <w:rsid w:val="00655659"/>
    <w:rsid w:val="0069109F"/>
    <w:rsid w:val="00694A21"/>
    <w:rsid w:val="006A4D76"/>
    <w:rsid w:val="006B256A"/>
    <w:rsid w:val="006B2921"/>
    <w:rsid w:val="00702397"/>
    <w:rsid w:val="007614A4"/>
    <w:rsid w:val="00777BE0"/>
    <w:rsid w:val="007A7C39"/>
    <w:rsid w:val="007B0C5F"/>
    <w:rsid w:val="007C0013"/>
    <w:rsid w:val="007F3DD4"/>
    <w:rsid w:val="008107AD"/>
    <w:rsid w:val="008664F3"/>
    <w:rsid w:val="008C451F"/>
    <w:rsid w:val="00922072"/>
    <w:rsid w:val="00985D2C"/>
    <w:rsid w:val="009C665E"/>
    <w:rsid w:val="00A63932"/>
    <w:rsid w:val="00A90F48"/>
    <w:rsid w:val="00AB786D"/>
    <w:rsid w:val="00B17DC9"/>
    <w:rsid w:val="00B2221C"/>
    <w:rsid w:val="00B75E5B"/>
    <w:rsid w:val="00BA647A"/>
    <w:rsid w:val="00BD0F2C"/>
    <w:rsid w:val="00BD2C78"/>
    <w:rsid w:val="00BF131E"/>
    <w:rsid w:val="00CB0995"/>
    <w:rsid w:val="00CC0DB2"/>
    <w:rsid w:val="00D16519"/>
    <w:rsid w:val="00D5042F"/>
    <w:rsid w:val="00D8380C"/>
    <w:rsid w:val="00D92FDB"/>
    <w:rsid w:val="00DB640B"/>
    <w:rsid w:val="00DC06E8"/>
    <w:rsid w:val="00DC39F7"/>
    <w:rsid w:val="00DD6B97"/>
    <w:rsid w:val="00DE6B8C"/>
    <w:rsid w:val="00E2236D"/>
    <w:rsid w:val="00E3398F"/>
    <w:rsid w:val="00EC1664"/>
    <w:rsid w:val="00EC38B0"/>
    <w:rsid w:val="00ED3D9C"/>
    <w:rsid w:val="00ED74F9"/>
    <w:rsid w:val="00EF02FC"/>
    <w:rsid w:val="00F058C4"/>
    <w:rsid w:val="00F527AC"/>
    <w:rsid w:val="00F57C5F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7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Вера М. Гончар</cp:lastModifiedBy>
  <cp:revision>35</cp:revision>
  <cp:lastPrinted>2022-06-28T12:03:00Z</cp:lastPrinted>
  <dcterms:created xsi:type="dcterms:W3CDTF">2021-06-02T12:04:00Z</dcterms:created>
  <dcterms:modified xsi:type="dcterms:W3CDTF">2022-06-28T12:03:00Z</dcterms:modified>
</cp:coreProperties>
</file>