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Default="001261F3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Заявки, поданные </w:t>
      </w:r>
      <w:proofErr w:type="gramStart"/>
      <w:r w:rsidRPr="001261F3">
        <w:rPr>
          <w:sz w:val="28"/>
          <w:szCs w:val="28"/>
        </w:rPr>
        <w:t>с  превышением</w:t>
      </w:r>
      <w:proofErr w:type="gramEnd"/>
      <w:r w:rsidRPr="001261F3">
        <w:rPr>
          <w:sz w:val="28"/>
          <w:szCs w:val="28"/>
        </w:rPr>
        <w:t xml:space="preserve"> начальной (максимальной) цены контракта (п /п. 1 п.4</w:t>
      </w:r>
      <w:r w:rsidR="007B4AA7"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11149" w:rsidRPr="00C11149" w:rsidTr="00DE04D7">
        <w:tc>
          <w:tcPr>
            <w:tcW w:w="709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№</w:t>
            </w:r>
          </w:p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Параметры</w:t>
            </w:r>
          </w:p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Порядок</w:t>
            </w:r>
          </w:p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оценки</w:t>
            </w:r>
          </w:p>
        </w:tc>
      </w:tr>
      <w:tr w:rsidR="00C11149" w:rsidRPr="00C11149" w:rsidTr="00DE04D7">
        <w:tc>
          <w:tcPr>
            <w:tcW w:w="709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7</w:t>
            </w:r>
          </w:p>
        </w:tc>
      </w:tr>
      <w:tr w:rsidR="00C11149" w:rsidRPr="00C11149" w:rsidTr="00DE04D7">
        <w:tc>
          <w:tcPr>
            <w:tcW w:w="709" w:type="dxa"/>
            <w:shd w:val="clear" w:color="auto" w:fill="auto"/>
            <w:vAlign w:val="center"/>
          </w:tcPr>
          <w:p w:rsidR="00C258EE" w:rsidRPr="00C11149" w:rsidRDefault="00C258EE" w:rsidP="00C258EE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11149" w:rsidRDefault="00C258EE" w:rsidP="00C258EE">
            <w:pPr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Стоимостные:</w:t>
            </w:r>
          </w:p>
          <w:p w:rsidR="00C258EE" w:rsidRPr="00C11149" w:rsidRDefault="00C258EE" w:rsidP="00DE04D7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7</w:t>
            </w:r>
            <w:r w:rsidR="00C258EE" w:rsidRPr="00C11149">
              <w:rPr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70</w:t>
            </w:r>
            <w:r w:rsidR="00C258EE" w:rsidRPr="00C11149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C11149" w:rsidRDefault="00C258EE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C11149" w:rsidRDefault="009B07DB" w:rsidP="00C258E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C11149" w:rsidRDefault="00C258EE" w:rsidP="00C258EE">
            <w:pPr>
              <w:contextualSpacing/>
              <w:rPr>
                <w:sz w:val="22"/>
                <w:szCs w:val="22"/>
              </w:rPr>
            </w:pPr>
          </w:p>
        </w:tc>
      </w:tr>
      <w:tr w:rsidR="00C11149" w:rsidRPr="00C11149" w:rsidTr="0067470A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C11149" w:rsidRDefault="0067470A" w:rsidP="0067470A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11149" w:rsidRDefault="0067470A" w:rsidP="0067470A">
            <w:pPr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70%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C11149" w:rsidRDefault="0067470A" w:rsidP="0067470A">
            <w:pPr>
              <w:contextualSpacing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Цена, предлагаемая участником закупки,</w:t>
            </w:r>
          </w:p>
          <w:p w:rsidR="0067470A" w:rsidRPr="00C11149" w:rsidRDefault="0067470A" w:rsidP="0067470A">
            <w:pPr>
              <w:contextualSpacing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C11149" w:rsidRDefault="0067470A" w:rsidP="0067470A">
            <w:pPr>
              <w:contextualSpacing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 xml:space="preserve">Наибольшее количество баллов присваивается </w:t>
            </w:r>
            <w:proofErr w:type="gramStart"/>
            <w:r w:rsidRPr="00C11149">
              <w:rPr>
                <w:sz w:val="22"/>
                <w:szCs w:val="22"/>
              </w:rPr>
              <w:t>предложению  с</w:t>
            </w:r>
            <w:proofErr w:type="gramEnd"/>
            <w:r w:rsidRPr="00C11149">
              <w:rPr>
                <w:sz w:val="22"/>
                <w:szCs w:val="22"/>
              </w:rPr>
              <w:t xml:space="preserve"> наименьшей ценой</w:t>
            </w:r>
          </w:p>
        </w:tc>
      </w:tr>
      <w:tr w:rsidR="00C11149" w:rsidRPr="00C11149" w:rsidTr="00545057">
        <w:tc>
          <w:tcPr>
            <w:tcW w:w="709" w:type="dxa"/>
            <w:shd w:val="clear" w:color="auto" w:fill="auto"/>
            <w:vAlign w:val="center"/>
          </w:tcPr>
          <w:p w:rsidR="0067470A" w:rsidRPr="00C11149" w:rsidRDefault="0067470A" w:rsidP="0067470A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11149" w:rsidRDefault="0067470A" w:rsidP="0067470A">
            <w:pPr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30%</w:t>
            </w:r>
          </w:p>
        </w:tc>
        <w:tc>
          <w:tcPr>
            <w:tcW w:w="992" w:type="dxa"/>
            <w:shd w:val="clear" w:color="auto" w:fill="auto"/>
          </w:tcPr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7470A" w:rsidRPr="00C11149" w:rsidRDefault="0067470A" w:rsidP="0067470A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C11149" w:rsidRDefault="0067470A" w:rsidP="0067470A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7470A" w:rsidRPr="00C11149" w:rsidRDefault="0067470A" w:rsidP="0067470A">
            <w:pPr>
              <w:contextualSpacing/>
              <w:rPr>
                <w:sz w:val="22"/>
                <w:szCs w:val="22"/>
              </w:rPr>
            </w:pPr>
          </w:p>
        </w:tc>
      </w:tr>
      <w:tr w:rsidR="00C11149" w:rsidRPr="00C11149" w:rsidTr="0067470A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F1368F" w:rsidRPr="00C11149" w:rsidRDefault="00F1368F" w:rsidP="00CE0601">
            <w:pPr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2.</w:t>
            </w:r>
            <w:r w:rsidR="00CE0601" w:rsidRPr="00C11149">
              <w:rPr>
                <w:sz w:val="22"/>
                <w:szCs w:val="22"/>
              </w:rPr>
              <w:t>1</w:t>
            </w:r>
            <w:r w:rsidRPr="00C11149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68F" w:rsidRPr="00C11149" w:rsidRDefault="00F1368F" w:rsidP="00CE0601">
            <w:pPr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Соответствие указанн</w:t>
            </w:r>
            <w:r w:rsidR="00CE0601" w:rsidRPr="00C11149">
              <w:rPr>
                <w:sz w:val="22"/>
                <w:szCs w:val="22"/>
              </w:rPr>
              <w:t>ому</w:t>
            </w:r>
            <w:r w:rsidRPr="00C11149">
              <w:rPr>
                <w:sz w:val="22"/>
                <w:szCs w:val="22"/>
              </w:rPr>
              <w:t xml:space="preserve"> в документации требовани</w:t>
            </w:r>
            <w:r w:rsidR="00CE0601" w:rsidRPr="00C11149">
              <w:rPr>
                <w:sz w:val="22"/>
                <w:szCs w:val="22"/>
              </w:rPr>
              <w:t>ю</w:t>
            </w:r>
            <w:r w:rsidRPr="00C11149">
              <w:rPr>
                <w:sz w:val="22"/>
                <w:szCs w:val="22"/>
              </w:rPr>
              <w:t xml:space="preserve"> </w:t>
            </w:r>
            <w:r w:rsidR="00CE0601" w:rsidRPr="00C11149">
              <w:rPr>
                <w:sz w:val="22"/>
                <w:szCs w:val="22"/>
              </w:rPr>
              <w:t>ГОСТа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68F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30</w:t>
            </w:r>
            <w:r w:rsidR="00F1368F" w:rsidRPr="00C11149">
              <w:rPr>
                <w:sz w:val="22"/>
                <w:szCs w:val="22"/>
              </w:rPr>
              <w:t>%</w:t>
            </w: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1368F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30</w:t>
            </w:r>
            <w:r w:rsidR="00F1368F" w:rsidRPr="00C11149">
              <w:rPr>
                <w:sz w:val="22"/>
                <w:szCs w:val="22"/>
              </w:rPr>
              <w:t>%</w:t>
            </w: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1368F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100</w:t>
            </w: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  <w:p w:rsidR="00CE0601" w:rsidRPr="00C11149" w:rsidRDefault="00CE0601" w:rsidP="00F136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1368F" w:rsidRPr="00C11149" w:rsidRDefault="00F1368F" w:rsidP="00F1368F">
            <w:pPr>
              <w:contextualSpacing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1368F" w:rsidRPr="00C11149" w:rsidRDefault="00F1368F" w:rsidP="00F1368F">
            <w:pPr>
              <w:contextualSpacing/>
              <w:rPr>
                <w:sz w:val="22"/>
                <w:szCs w:val="22"/>
              </w:rPr>
            </w:pPr>
            <w:r w:rsidRPr="00C11149">
              <w:rPr>
                <w:sz w:val="22"/>
                <w:szCs w:val="22"/>
              </w:rPr>
              <w:t>Количество баллов определяется как среднее арифметическое оценок (в баллах) всех членов комиссии</w:t>
            </w:r>
          </w:p>
          <w:p w:rsidR="00CE0601" w:rsidRPr="00C11149" w:rsidRDefault="00CE0601" w:rsidP="00F1368F">
            <w:pPr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</w:p>
          <w:p w:rsidR="00CE0601" w:rsidRPr="00C11149" w:rsidRDefault="00CE0601" w:rsidP="00F1368F">
            <w:pPr>
              <w:contextualSpacing/>
              <w:rPr>
                <w:sz w:val="22"/>
                <w:szCs w:val="22"/>
              </w:rPr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67470A"/>
    <w:rsid w:val="007B4AA7"/>
    <w:rsid w:val="007E5EFB"/>
    <w:rsid w:val="00807CF8"/>
    <w:rsid w:val="00824955"/>
    <w:rsid w:val="00882A2D"/>
    <w:rsid w:val="00896128"/>
    <w:rsid w:val="009B07DB"/>
    <w:rsid w:val="00A11597"/>
    <w:rsid w:val="00A16E59"/>
    <w:rsid w:val="00BC2503"/>
    <w:rsid w:val="00C11149"/>
    <w:rsid w:val="00C258EE"/>
    <w:rsid w:val="00CE0601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8</cp:revision>
  <dcterms:created xsi:type="dcterms:W3CDTF">2021-02-25T08:07:00Z</dcterms:created>
  <dcterms:modified xsi:type="dcterms:W3CDTF">2021-03-26T09:08:00Z</dcterms:modified>
</cp:coreProperties>
</file>