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w:t>
      </w:r>
      <w:r w:rsidR="00DD459D">
        <w:rPr>
          <w:rFonts w:ascii="Times New Roman" w:eastAsia="Times New Roman" w:hAnsi="Times New Roman"/>
          <w:bCs/>
          <w:sz w:val="24"/>
          <w:szCs w:val="24"/>
          <w:lang w:eastAsia="ru-RU"/>
        </w:rPr>
        <w:t>систем для забора крови</w:t>
      </w:r>
      <w:bookmarkStart w:id="0" w:name="_GoBack"/>
      <w:bookmarkEnd w:id="0"/>
    </w:p>
    <w:p w:rsidR="0068412E" w:rsidRDefault="0068412E"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6607AA">
        <w:rPr>
          <w:rFonts w:ascii="Times New Roman" w:hAnsi="Times New Roman"/>
          <w:sz w:val="24"/>
          <w:szCs w:val="24"/>
        </w:rPr>
        <w:t>лабораторные реагенты для гематологических исследований</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6607AA">
        <w:rPr>
          <w:rFonts w:ascii="Times New Roman" w:hAnsi="Times New Roman"/>
          <w:sz w:val="24"/>
          <w:szCs w:val="24"/>
        </w:rPr>
        <w:t>10</w:t>
      </w:r>
      <w:r w:rsidRPr="00B9459F">
        <w:rPr>
          <w:rFonts w:ascii="Times New Roman" w:hAnsi="Times New Roman"/>
          <w:sz w:val="24"/>
          <w:szCs w:val="24"/>
        </w:rPr>
        <w:t xml:space="preserve">» </w:t>
      </w:r>
      <w:r w:rsidR="006607AA">
        <w:rPr>
          <w:rFonts w:ascii="Times New Roman" w:hAnsi="Times New Roman"/>
          <w:sz w:val="24"/>
          <w:szCs w:val="24"/>
        </w:rPr>
        <w:t>ма</w:t>
      </w:r>
      <w:r w:rsidR="00CE652A">
        <w:rPr>
          <w:rFonts w:ascii="Times New Roman" w:hAnsi="Times New Roman"/>
          <w:sz w:val="24"/>
          <w:szCs w:val="24"/>
        </w:rPr>
        <w:t>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в случае изменения цены приобретения более чем на 5%, при этом стоимостное выражение торговой надбавки остается неизменным, а так же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187220">
        <w:rPr>
          <w:rFonts w:ascii="Times New Roman" w:eastAsia="Times New Roman" w:hAnsi="Times New Roman"/>
          <w:sz w:val="24"/>
          <w:szCs w:val="24"/>
          <w:lang w:eastAsia="ru-RU" w:bidi="ru-RU"/>
        </w:rPr>
        <w:t>_______.</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w:t>
      </w:r>
      <w:r w:rsidR="006E2859">
        <w:rPr>
          <w:rFonts w:ascii="Times New Roman" w:hAnsi="Times New Roman" w:cs="Times New Roman"/>
          <w:color w:val="auto"/>
          <w:sz w:val="24"/>
          <w:szCs w:val="24"/>
        </w:rPr>
        <w:lastRenderedPageBreak/>
        <w:t xml:space="preserve">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131F4D">
        <w:rPr>
          <w:rFonts w:ascii="Times New Roman" w:hAnsi="Times New Roman" w:cs="Times New Roman"/>
          <w:color w:val="auto"/>
          <w:sz w:val="24"/>
          <w:szCs w:val="24"/>
        </w:rPr>
        <w:t>рабочих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понесенные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CB113B" w:rsidRDefault="00CB113B" w:rsidP="00F83313">
      <w:pPr>
        <w:ind w:firstLine="567"/>
        <w:rPr>
          <w:rFonts w:ascii="Times New Roman" w:hAnsi="Times New Roman"/>
          <w:sz w:val="24"/>
          <w:szCs w:val="24"/>
        </w:rPr>
      </w:pPr>
      <w:r>
        <w:rPr>
          <w:rFonts w:ascii="Times New Roman" w:hAnsi="Times New Roman"/>
          <w:sz w:val="24"/>
          <w:szCs w:val="24"/>
        </w:rPr>
        <w:t>4.2.5. Осуществлять техническую поддержку в период использования поставляемых реагентов по заявке Покупателя, включая проведение необходимых калибровок и настроек оборудования. С</w:t>
      </w:r>
      <w:r w:rsidR="00F40A40">
        <w:rPr>
          <w:rFonts w:ascii="Times New Roman" w:hAnsi="Times New Roman"/>
          <w:sz w:val="24"/>
          <w:szCs w:val="24"/>
        </w:rPr>
        <w:t>пециалист, осуществляющий техническую поддержку, должен иметь соответствующую документально подтвержденную квалификацию для работы с оборудованием Покупателя. С</w:t>
      </w:r>
      <w:r>
        <w:rPr>
          <w:rFonts w:ascii="Times New Roman" w:hAnsi="Times New Roman"/>
          <w:sz w:val="24"/>
          <w:szCs w:val="24"/>
        </w:rPr>
        <w:t>рок реагирования на заявку составляет не более 24 часов.</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CB113B">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lastRenderedPageBreak/>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rsidR="00E36F6A" w:rsidRPr="00B9459F" w:rsidRDefault="00E36F6A" w:rsidP="00685F4A">
      <w:pPr>
        <w:tabs>
          <w:tab w:val="left" w:pos="1276"/>
        </w:tabs>
        <w:ind w:firstLine="567"/>
        <w:jc w:val="both"/>
        <w:rPr>
          <w:rFonts w:ascii="Times New Roman" w:hAnsi="Times New Roman"/>
          <w:sz w:val="24"/>
          <w:szCs w:val="24"/>
        </w:rPr>
      </w:pPr>
    </w:p>
    <w:p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«___»____________202__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1417"/>
        <w:gridCol w:w="1276"/>
        <w:gridCol w:w="851"/>
        <w:gridCol w:w="1310"/>
        <w:gridCol w:w="851"/>
        <w:gridCol w:w="992"/>
      </w:tblGrid>
      <w:tr w:rsidR="00CB113B" w:rsidRPr="005324EB" w:rsidTr="00CB113B">
        <w:trPr>
          <w:jc w:val="right"/>
        </w:trPr>
        <w:tc>
          <w:tcPr>
            <w:tcW w:w="421" w:type="dxa"/>
            <w:shd w:val="clear" w:color="auto" w:fill="auto"/>
            <w:vAlign w:val="center"/>
          </w:tcPr>
          <w:p w:rsidR="00CB113B" w:rsidRPr="00BF3D28" w:rsidRDefault="00CB113B"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1417" w:type="dxa"/>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Ф</w:t>
            </w:r>
            <w:r w:rsidRPr="005324EB">
              <w:rPr>
                <w:rFonts w:ascii="Times New Roman" w:hAnsi="Times New Roman"/>
                <w:sz w:val="18"/>
                <w:szCs w:val="18"/>
              </w:rPr>
              <w:t>орма</w:t>
            </w:r>
            <w:r>
              <w:rPr>
                <w:rFonts w:ascii="Times New Roman" w:hAnsi="Times New Roman"/>
                <w:sz w:val="18"/>
                <w:szCs w:val="18"/>
              </w:rPr>
              <w:t xml:space="preserve"> выпуска</w:t>
            </w:r>
          </w:p>
        </w:tc>
        <w:tc>
          <w:tcPr>
            <w:tcW w:w="851" w:type="dxa"/>
            <w:shd w:val="clear" w:color="auto" w:fill="auto"/>
            <w:vAlign w:val="center"/>
          </w:tcPr>
          <w:p w:rsidR="00CB113B" w:rsidRPr="005324EB" w:rsidRDefault="00CB113B"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CB113B" w:rsidRPr="005324EB" w:rsidRDefault="00CB113B"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5"/>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301"/>
        <w:gridCol w:w="1312"/>
        <w:gridCol w:w="1345"/>
        <w:gridCol w:w="874"/>
        <w:gridCol w:w="1062"/>
        <w:gridCol w:w="764"/>
        <w:gridCol w:w="611"/>
        <w:gridCol w:w="564"/>
        <w:gridCol w:w="1062"/>
        <w:gridCol w:w="1284"/>
        <w:gridCol w:w="1038"/>
        <w:gridCol w:w="833"/>
        <w:gridCol w:w="1244"/>
        <w:gridCol w:w="916"/>
        <w:gridCol w:w="1001"/>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948"/>
    <w:rsid w:val="000260E8"/>
    <w:rsid w:val="00083625"/>
    <w:rsid w:val="00090044"/>
    <w:rsid w:val="000C22C3"/>
    <w:rsid w:val="000C320B"/>
    <w:rsid w:val="00104948"/>
    <w:rsid w:val="00131F4D"/>
    <w:rsid w:val="00160445"/>
    <w:rsid w:val="001674BA"/>
    <w:rsid w:val="0018402D"/>
    <w:rsid w:val="00187220"/>
    <w:rsid w:val="00196AE5"/>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8412E"/>
    <w:rsid w:val="00685F4A"/>
    <w:rsid w:val="006B069B"/>
    <w:rsid w:val="006B365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3703D"/>
    <w:rsid w:val="00941D82"/>
    <w:rsid w:val="00961835"/>
    <w:rsid w:val="0098185E"/>
    <w:rsid w:val="009927C7"/>
    <w:rsid w:val="00995506"/>
    <w:rsid w:val="00A1145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D292"/>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37</cp:revision>
  <cp:lastPrinted>2022-04-19T09:53:00Z</cp:lastPrinted>
  <dcterms:created xsi:type="dcterms:W3CDTF">2022-02-15T11:19:00Z</dcterms:created>
  <dcterms:modified xsi:type="dcterms:W3CDTF">2022-05-20T06:24:00Z</dcterms:modified>
</cp:coreProperties>
</file>