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21" w:rsidRDefault="00C93C21" w:rsidP="00C93C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93C21" w:rsidRDefault="00C93C21" w:rsidP="00C93C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3C21" w:rsidTr="00C93C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 w:rsidP="001145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(работы) по диагностике ,ремонту и регулировке троллейбусов производства «УКХ»БКМ», а также их узлов, агрегатов и блоков.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E43921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1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3C2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51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3C21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</w:tr>
      <w:tr w:rsidR="00C93C21" w:rsidTr="00C93C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2. Сведения о заказчике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C93C21" w:rsidTr="00C93C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3. Информация о процедуре закупки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E43921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18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93C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1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3C21">
              <w:rPr>
                <w:rFonts w:ascii="Times New Roman" w:hAnsi="Times New Roman" w:cs="Times New Roman"/>
                <w:sz w:val="20"/>
                <w:szCs w:val="20"/>
              </w:rPr>
              <w:t>.2022 г. в 11.30 час.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3C2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.2022 г. в 17</w:t>
            </w:r>
            <w:r w:rsidR="00C93C21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 w:rsidP="0049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словами «Дата и время вскрытия» </w:t>
            </w:r>
            <w:r w:rsidR="00493C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93C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г. в 9:30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E4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="00C93C21">
              <w:rPr>
                <w:rFonts w:ascii="Times New Roman" w:hAnsi="Times New Roman" w:cs="Times New Roman"/>
                <w:sz w:val="20"/>
                <w:szCs w:val="20"/>
              </w:rPr>
              <w:t>.2022.  в  9:30  час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Заявки, поданные с превышением начальной (максимальной) 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Критерий оценки: Ценовой -100% (удельный вес критерия -100%). </w:t>
            </w:r>
          </w:p>
        </w:tc>
      </w:tr>
      <w:tr w:rsidR="00C93C21" w:rsidTr="00C93C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4. Начальная (максимальная) цена контракта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25189F" w:rsidP="001A6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69F5">
              <w:rPr>
                <w:rFonts w:ascii="Times New Roman" w:hAnsi="Times New Roman" w:cs="Times New Roman"/>
                <w:sz w:val="20"/>
                <w:szCs w:val="20"/>
              </w:rPr>
              <w:t>7 883,33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 xml:space="preserve"> руб., что эквивалентно</w:t>
            </w:r>
          </w:p>
          <w:p w:rsidR="00E43921" w:rsidRDefault="00E43921" w:rsidP="002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30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 лей РМ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Рубли ПМР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, леи РМ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FC3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 Контракту произ</w:t>
            </w:r>
            <w:r w:rsidR="00C90293">
              <w:rPr>
                <w:rFonts w:ascii="Times New Roman" w:hAnsi="Times New Roman" w:cs="Times New Roman"/>
                <w:sz w:val="20"/>
                <w:szCs w:val="20"/>
              </w:rPr>
              <w:t xml:space="preserve">водится Заказчиком следующим образом: 50%- предоплата, 50% </w:t>
            </w:r>
            <w:bookmarkStart w:id="0" w:name="_GoBack"/>
            <w:bookmarkEnd w:id="0"/>
            <w:r w:rsidR="00C90293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30 дней после подписания акта выполненных рабо</w:t>
            </w:r>
            <w:proofErr w:type="gramStart"/>
            <w:r w:rsidR="00C90293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C90293"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  <w:r w:rsidR="00C93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3C21" w:rsidTr="00C93C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5. Информация о предмете (объекте) закупки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Подробное описание, объём поставки содержатся в Приложении № 1 «Техническое задание» настоящего Извещения. 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Цена заявки на участие в закупке и контракта: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(фиксированной).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C93C21" w:rsidTr="00C93C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6. Преимущества, требования к участникам закупки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9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лиц).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месяц.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(в случае необходимости)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C93C21" w:rsidRDefault="00C93C21" w:rsidP="001145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просрочки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не более 5% стоимости неоплаченной партии.</w:t>
            </w:r>
          </w:p>
          <w:p w:rsidR="00C93C21" w:rsidRDefault="00C93C21" w:rsidP="001145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«Покупателем» срока оплаты поставленного товара «Покупатель» уплачивает «Поставщику» неустойку в виде пени в размере не менее 0,1 % от стоимости неоплаченной партии за каждый день просрочки платежа, но не более 5% стоимости неоплаченной партии.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21" w:rsidRDefault="00C93C21" w:rsidP="00E4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гарантийным обязательствам, предоставляемым 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подрядчиком (исполнителем)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 w:rsidP="00E4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ачество работ (услуг)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 соответствовать 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требованиям обычно предъявляемым к данному виду работ(услуг)</w:t>
            </w:r>
          </w:p>
        </w:tc>
      </w:tr>
      <w:tr w:rsidR="00C93C21" w:rsidTr="00C93C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7. Условия контракта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 w:rsidP="00E4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E4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должны быть выполнены в течении 60 календарных дней с момента подписания контракта</w:t>
            </w:r>
          </w:p>
        </w:tc>
      </w:tr>
      <w:tr w:rsidR="00C93C21" w:rsidTr="00C93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 w:rsidP="00E4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  <w:p w:rsidR="00E43921" w:rsidRDefault="00E43921" w:rsidP="00E4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 вступает  в  силу  с  момента  его  подписания  Сторонами  и  действует  до  момента  полного  исполнения  Сторонами  своих  обязательств  по  Контракту  и  осуществления  всех  необходимых  плате</w:t>
            </w:r>
            <w:r w:rsidR="00E43921">
              <w:rPr>
                <w:rFonts w:ascii="Times New Roman" w:hAnsi="Times New Roman" w:cs="Times New Roman"/>
                <w:sz w:val="20"/>
                <w:szCs w:val="20"/>
              </w:rPr>
              <w:t>жей, но не должен превышать 60 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C93C21" w:rsidRDefault="00C93C21" w:rsidP="00C93C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C93C2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C93C21" w:rsidRDefault="00C93C21" w:rsidP="00C93C21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C93C21" w:rsidRDefault="00C93C21" w:rsidP="00C93C21">
      <w:pPr>
        <w:pStyle w:val="a4"/>
        <w:numPr>
          <w:ilvl w:val="2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Настоящее техническое задание определяет технические требования к </w:t>
      </w:r>
      <w:r w:rsidR="004862E7">
        <w:rPr>
          <w:rFonts w:ascii="Times New Roman" w:hAnsi="Times New Roman" w:cs="Times New Roman"/>
          <w:sz w:val="20"/>
          <w:szCs w:val="20"/>
        </w:rPr>
        <w:t>выполнению работ (оказанию услуг)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30C3D">
        <w:rPr>
          <w:rFonts w:ascii="Times New Roman" w:hAnsi="Times New Roman" w:cs="Times New Roman"/>
          <w:sz w:val="20"/>
          <w:szCs w:val="20"/>
        </w:rPr>
        <w:t>работы (услуги) по диагностике, ремонту и регулировке троллейбусов производства «УК</w:t>
      </w:r>
      <w:proofErr w:type="gramStart"/>
      <w:r w:rsidR="00230C3D">
        <w:rPr>
          <w:rFonts w:ascii="Times New Roman" w:hAnsi="Times New Roman" w:cs="Times New Roman"/>
          <w:sz w:val="20"/>
          <w:szCs w:val="20"/>
        </w:rPr>
        <w:t>Х»</w:t>
      </w:r>
      <w:proofErr w:type="gramEnd"/>
      <w:r w:rsidR="00230C3D">
        <w:rPr>
          <w:rFonts w:ascii="Times New Roman" w:hAnsi="Times New Roman" w:cs="Times New Roman"/>
          <w:sz w:val="20"/>
          <w:szCs w:val="20"/>
        </w:rPr>
        <w:t>БКМ», а так же их узлов, агрегатов и блоков.</w:t>
      </w:r>
    </w:p>
    <w:p w:rsidR="00C93C21" w:rsidRPr="00230C3D" w:rsidRDefault="00230C3D" w:rsidP="00230C3D">
      <w:pPr>
        <w:spacing w:after="0"/>
        <w:ind w:left="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93C21" w:rsidRPr="00230C3D">
        <w:rPr>
          <w:rFonts w:ascii="Times New Roman" w:hAnsi="Times New Roman" w:cs="Times New Roman"/>
          <w:sz w:val="20"/>
          <w:szCs w:val="20"/>
        </w:rPr>
        <w:t xml:space="preserve"> Гарантийные обязательства должны соответствовать гарантиям производителя.</w:t>
      </w:r>
    </w:p>
    <w:p w:rsidR="00C93C21" w:rsidRDefault="00C93C21" w:rsidP="00230C3D">
      <w:pPr>
        <w:pStyle w:val="a4"/>
        <w:numPr>
          <w:ilvl w:val="2"/>
          <w:numId w:val="3"/>
        </w:numPr>
        <w:spacing w:after="0"/>
        <w:ind w:left="709" w:hanging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 неделимый.</w:t>
      </w:r>
    </w:p>
    <w:p w:rsidR="00C93C21" w:rsidRDefault="00C93C21" w:rsidP="00C93C21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Технические требования к </w:t>
      </w:r>
      <w:r w:rsidR="00230C3D">
        <w:rPr>
          <w:rFonts w:ascii="Times New Roman" w:hAnsi="Times New Roman" w:cs="Times New Roman"/>
          <w:sz w:val="20"/>
          <w:szCs w:val="20"/>
        </w:rPr>
        <w:t>работ</w:t>
      </w:r>
      <w:proofErr w:type="gramStart"/>
      <w:r w:rsidR="00230C3D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="00230C3D">
        <w:rPr>
          <w:rFonts w:ascii="Times New Roman" w:hAnsi="Times New Roman" w:cs="Times New Roman"/>
          <w:sz w:val="20"/>
          <w:szCs w:val="20"/>
        </w:rPr>
        <w:t>услуге)</w:t>
      </w:r>
      <w:r>
        <w:rPr>
          <w:rFonts w:ascii="Times New Roman" w:hAnsi="Times New Roman" w:cs="Times New Roman"/>
          <w:sz w:val="20"/>
          <w:szCs w:val="20"/>
        </w:rPr>
        <w:t>:</w:t>
      </w:r>
      <w:r w:rsidR="00230C3D">
        <w:rPr>
          <w:rFonts w:ascii="Times New Roman" w:hAnsi="Times New Roman" w:cs="Times New Roman"/>
          <w:sz w:val="20"/>
          <w:szCs w:val="20"/>
        </w:rPr>
        <w:t>работа (услуга) должна быть выполнена в соответствии с требованиями страны производителя объектов ремонта в срок не пр</w:t>
      </w:r>
      <w:r w:rsidR="00493C3B">
        <w:rPr>
          <w:rFonts w:ascii="Times New Roman" w:hAnsi="Times New Roman" w:cs="Times New Roman"/>
          <w:sz w:val="20"/>
          <w:szCs w:val="20"/>
        </w:rPr>
        <w:t>е</w:t>
      </w:r>
      <w:r w:rsidR="00230C3D">
        <w:rPr>
          <w:rFonts w:ascii="Times New Roman" w:hAnsi="Times New Roman" w:cs="Times New Roman"/>
          <w:sz w:val="20"/>
          <w:szCs w:val="20"/>
        </w:rPr>
        <w:t>вышающий 60 календарных дней.</w:t>
      </w:r>
    </w:p>
    <w:p w:rsidR="00C93C21" w:rsidRDefault="00C93C21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Начальная (максимальная) цена   -     1</w:t>
      </w:r>
      <w:r w:rsidR="001A69F5">
        <w:rPr>
          <w:rFonts w:ascii="Times New Roman" w:hAnsi="Times New Roman" w:cs="Times New Roman"/>
          <w:sz w:val="20"/>
          <w:szCs w:val="20"/>
        </w:rPr>
        <w:t>17 883,33</w:t>
      </w:r>
      <w:r>
        <w:rPr>
          <w:rFonts w:ascii="Times New Roman" w:hAnsi="Times New Roman" w:cs="Times New Roman"/>
          <w:sz w:val="20"/>
          <w:szCs w:val="20"/>
        </w:rPr>
        <w:t xml:space="preserve">  рублей ПМР </w:t>
      </w:r>
      <w:r w:rsidR="00230C3D">
        <w:rPr>
          <w:rFonts w:ascii="Times New Roman" w:hAnsi="Times New Roman" w:cs="Times New Roman"/>
          <w:sz w:val="20"/>
          <w:szCs w:val="20"/>
        </w:rPr>
        <w:t>,</w:t>
      </w:r>
      <w:r w:rsidR="00493C3B">
        <w:rPr>
          <w:rFonts w:ascii="Times New Roman" w:hAnsi="Times New Roman" w:cs="Times New Roman"/>
          <w:sz w:val="20"/>
          <w:szCs w:val="20"/>
        </w:rPr>
        <w:t>141060 лей РМ.</w:t>
      </w:r>
    </w:p>
    <w:p w:rsidR="00C93C21" w:rsidRDefault="00C93C21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93C3B" w:rsidRDefault="00493C3B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93C3B" w:rsidRDefault="00493C3B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93C3B" w:rsidRDefault="00493C3B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93C3B" w:rsidRDefault="00493C3B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C93C2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90293" w:rsidRDefault="00C90293" w:rsidP="00C93C21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C93C21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Извещению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закупки</w:t>
      </w:r>
    </w:p>
    <w:p w:rsidR="00C93C21" w:rsidRDefault="00C93C21" w:rsidP="00C93C21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657"/>
        <w:gridCol w:w="1276"/>
        <w:gridCol w:w="850"/>
        <w:gridCol w:w="1701"/>
      </w:tblGrid>
      <w:tr w:rsidR="00C93C21" w:rsidTr="00393E60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цена, руб.</w:t>
            </w:r>
            <w:r w:rsidR="00251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ПМР</w:t>
            </w:r>
          </w:p>
        </w:tc>
      </w:tr>
      <w:tr w:rsidR="00C93C21" w:rsidTr="00393E60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21" w:rsidRDefault="00C93C21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(работы) по диагностике, ремонту и</w:t>
            </w:r>
            <w:r w:rsidR="0025189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егулировке троллейбусов производства «УКХ»БМК», а также их узлов,</w:t>
            </w:r>
            <w:r w:rsidR="00251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агрегатов и блоков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 w:rsidP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Субблок</w:t>
            </w:r>
            <w:proofErr w:type="spellEnd"/>
            <w:r w:rsidR="00131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процессорный АКСМ33300А721300.000 б/у зав.№925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 w:rsidP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 w:rsidP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31 988,59</w:t>
            </w:r>
          </w:p>
        </w:tc>
      </w:tr>
      <w:tr w:rsidR="00C93C21" w:rsidTr="00393E6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Pr="00C93C21" w:rsidRDefault="00C93C21" w:rsidP="00691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узел</w:t>
            </w:r>
            <w:r w:rsidR="006913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процессорная плата троллейбуса АКСМ 42002А – 771000.000-04 С</w:t>
            </w:r>
            <w:r w:rsidR="00691332">
              <w:rPr>
                <w:rFonts w:ascii="Times New Roman" w:hAnsi="Times New Roman" w:cs="Times New Roman"/>
                <w:sz w:val="20"/>
                <w:szCs w:val="20"/>
              </w:rPr>
              <w:t xml:space="preserve"> б/у зав.№001142 420 094 А49/Б/№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 w:rsidP="0069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691332" w:rsidP="0069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10 706,82</w:t>
            </w:r>
          </w:p>
        </w:tc>
      </w:tr>
      <w:tr w:rsidR="00691332" w:rsidTr="00393E60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32" w:rsidRDefault="00691332" w:rsidP="00691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32" w:rsidRDefault="00691332" w:rsidP="00691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32" w:rsidRPr="00C93C21" w:rsidRDefault="00691332" w:rsidP="00691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узел, электронная процессорная плата троллейбуса АКСМ 42002А – 771000.000-05 С б/у зав.№001138 420 -097 А41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32" w:rsidRDefault="00691332" w:rsidP="0069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32" w:rsidRDefault="00691332" w:rsidP="0069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32" w:rsidRDefault="00691332" w:rsidP="0069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10 706,82</w:t>
            </w:r>
          </w:p>
        </w:tc>
      </w:tr>
      <w:tr w:rsidR="00C93C21" w:rsidTr="00393E6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21" w:rsidRDefault="00691332" w:rsidP="00691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узел, электронная процессорная плата троллейбуса АКСМ 42003А – 771000.000-06 С б/у зав.№001097 420 -87А45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69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691332" w:rsidP="0069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10 706,82</w:t>
            </w:r>
          </w:p>
        </w:tc>
      </w:tr>
      <w:tr w:rsidR="00C93C21" w:rsidTr="00393E60">
        <w:trPr>
          <w:trHeight w:val="3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691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Драйвер АКСМ 33304- 723000</w:t>
            </w:r>
            <w:r w:rsidR="00131019">
              <w:rPr>
                <w:rFonts w:ascii="Times New Roman" w:hAnsi="Times New Roman" w:cs="Times New Roman"/>
                <w:sz w:val="20"/>
                <w:szCs w:val="20"/>
              </w:rPr>
              <w:t>.000 б/у зав.№930/36449.11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 w:rsidP="0013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131019" w:rsidP="0013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8 962,38</w:t>
            </w:r>
          </w:p>
        </w:tc>
      </w:tr>
      <w:tr w:rsidR="00C93C21" w:rsidTr="00393E6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131019" w:rsidP="00131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Драйвер АКСМ 33304- 723000.000 б/у зав.№926/002091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13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131019" w:rsidP="0013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8 962,38</w:t>
            </w:r>
          </w:p>
        </w:tc>
      </w:tr>
      <w:tr w:rsidR="00C93C21" w:rsidTr="00393E60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21" w:rsidRDefault="00131019" w:rsidP="00131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Драйвер АКСМ 33304- 723000.000 б/у зав.№935/41260.12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13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13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8 962,38</w:t>
            </w:r>
          </w:p>
        </w:tc>
      </w:tr>
      <w:tr w:rsidR="00C93C21" w:rsidTr="00393E60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21" w:rsidRDefault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Драйвер АКСМ 33304- 723000.000 б/у зав.№935/41260.12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C93C21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21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8 962,38</w:t>
            </w:r>
          </w:p>
        </w:tc>
      </w:tr>
      <w:tr w:rsidR="0025189F" w:rsidTr="00393E60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Драйвер АКСМ 33304- 723000.000 б/у зав.№935/41260.12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8 962,38</w:t>
            </w:r>
          </w:p>
        </w:tc>
      </w:tr>
      <w:tr w:rsidR="0025189F" w:rsidTr="00393E6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Драйвер АКСМ 33304- 723000.000 б/у зав.№935/41260.12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8962,38</w:t>
            </w:r>
          </w:p>
        </w:tc>
      </w:tr>
      <w:tr w:rsidR="0025189F" w:rsidTr="00393E60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189F" w:rsidTr="00393E60">
        <w:trPr>
          <w:trHeight w:val="9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37D16">
              <w:rPr>
                <w:rFonts w:ascii="Times New Roman" w:hAnsi="Times New Roman" w:cs="Times New Roman"/>
                <w:b/>
                <w:sz w:val="20"/>
                <w:szCs w:val="20"/>
              </w:rPr>
              <w:t>17 </w:t>
            </w:r>
            <w:r w:rsidR="00FC3D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37D16">
              <w:rPr>
                <w:rFonts w:ascii="Times New Roman" w:hAnsi="Times New Roman" w:cs="Times New Roman"/>
                <w:b/>
                <w:sz w:val="20"/>
                <w:szCs w:val="20"/>
              </w:rPr>
              <w:t>83,33</w:t>
            </w:r>
            <w:r w:rsidR="00FC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  <w:p w:rsidR="0025189F" w:rsidRDefault="0025189F" w:rsidP="00251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ПМР</w:t>
            </w:r>
          </w:p>
        </w:tc>
      </w:tr>
    </w:tbl>
    <w:p w:rsidR="00C93C21" w:rsidRDefault="00C93C21" w:rsidP="00C93C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C93C21"/>
    <w:p w:rsidR="009B60BE" w:rsidRDefault="009B60BE"/>
    <w:sectPr w:rsidR="009B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2"/>
    <w:rsid w:val="00131019"/>
    <w:rsid w:val="0015549F"/>
    <w:rsid w:val="001A69F5"/>
    <w:rsid w:val="00230C3D"/>
    <w:rsid w:val="0025189F"/>
    <w:rsid w:val="00393E60"/>
    <w:rsid w:val="004862E7"/>
    <w:rsid w:val="00493C3B"/>
    <w:rsid w:val="00691332"/>
    <w:rsid w:val="00837D16"/>
    <w:rsid w:val="009B60BE"/>
    <w:rsid w:val="00B27B42"/>
    <w:rsid w:val="00C90293"/>
    <w:rsid w:val="00C93C21"/>
    <w:rsid w:val="00E43921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C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C21"/>
    <w:pPr>
      <w:ind w:left="720"/>
      <w:contextualSpacing/>
    </w:pPr>
  </w:style>
  <w:style w:type="table" w:styleId="a5">
    <w:name w:val="Table Grid"/>
    <w:basedOn w:val="a1"/>
    <w:uiPriority w:val="59"/>
    <w:rsid w:val="00C93C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C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C21"/>
    <w:pPr>
      <w:ind w:left="720"/>
      <w:contextualSpacing/>
    </w:pPr>
  </w:style>
  <w:style w:type="table" w:styleId="a5">
    <w:name w:val="Table Grid"/>
    <w:basedOn w:val="a1"/>
    <w:uiPriority w:val="59"/>
    <w:rsid w:val="00C93C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y.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2022-05-04T19:40:00Z</dcterms:created>
  <dcterms:modified xsi:type="dcterms:W3CDTF">2022-05-04T19:48:00Z</dcterms:modified>
</cp:coreProperties>
</file>