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5D" w:rsidRDefault="007E555D" w:rsidP="007E555D">
      <w:pPr>
        <w:spacing w:after="0" w:line="240" w:lineRule="atLeast"/>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7E555D" w:rsidRPr="0040021C" w:rsidRDefault="007E555D" w:rsidP="007E555D">
      <w:pPr>
        <w:spacing w:after="0" w:line="240" w:lineRule="atLeast"/>
        <w:contextualSpacing/>
        <w:jc w:val="center"/>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 xml:space="preserve">КОНТРАКТ ПОСТАВКИ ТОВАРА № ________ </w:t>
      </w:r>
    </w:p>
    <w:p w:rsidR="007E555D" w:rsidRPr="0040021C" w:rsidRDefault="007E555D" w:rsidP="007E555D">
      <w:pPr>
        <w:spacing w:after="0" w:line="240" w:lineRule="atLeast"/>
        <w:contextualSpacing/>
        <w:jc w:val="center"/>
        <w:rPr>
          <w:rFonts w:ascii="Times New Roman" w:eastAsia="Times New Roman" w:hAnsi="Times New Roman" w:cs="Times New Roman"/>
          <w:b/>
          <w:sz w:val="24"/>
          <w:szCs w:val="24"/>
          <w:lang w:eastAsia="ru-RU"/>
        </w:rPr>
      </w:pPr>
    </w:p>
    <w:p w:rsidR="007E555D" w:rsidRPr="0040021C" w:rsidRDefault="007E555D" w:rsidP="007E555D">
      <w:pPr>
        <w:spacing w:after="0" w:line="240" w:lineRule="atLeast"/>
        <w:contextualSpacing/>
        <w:jc w:val="center"/>
        <w:rPr>
          <w:rFonts w:ascii="Times New Roman" w:eastAsia="Times New Roman" w:hAnsi="Times New Roman" w:cs="Times New Roman"/>
          <w:b/>
          <w:sz w:val="24"/>
          <w:szCs w:val="24"/>
          <w:lang w:eastAsia="ru-RU"/>
        </w:rPr>
      </w:pPr>
    </w:p>
    <w:p w:rsidR="007E555D" w:rsidRPr="0040021C" w:rsidRDefault="007E555D" w:rsidP="007E555D">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г. </w:t>
      </w:r>
      <w:r w:rsidRPr="0040021C">
        <w:rPr>
          <w:rFonts w:ascii="Times New Roman" w:eastAsia="Times New Roman" w:hAnsi="Times New Roman" w:cs="Times New Roman"/>
          <w:sz w:val="24"/>
          <w:szCs w:val="24"/>
          <w:u w:val="single"/>
          <w:lang w:eastAsia="ru-RU"/>
        </w:rPr>
        <w:t>Тирасполь</w:t>
      </w:r>
      <w:r w:rsidRPr="0040021C">
        <w:rPr>
          <w:rFonts w:ascii="Times New Roman" w:eastAsia="Times New Roman" w:hAnsi="Times New Roman" w:cs="Times New Roman"/>
          <w:sz w:val="24"/>
          <w:szCs w:val="24"/>
          <w:lang w:eastAsia="ru-RU"/>
        </w:rPr>
        <w:tab/>
      </w:r>
      <w:r w:rsidRPr="0040021C">
        <w:rPr>
          <w:rFonts w:ascii="Times New Roman" w:eastAsia="Times New Roman" w:hAnsi="Times New Roman" w:cs="Times New Roman"/>
          <w:sz w:val="24"/>
          <w:szCs w:val="24"/>
          <w:lang w:eastAsia="ru-RU"/>
        </w:rPr>
        <w:tab/>
      </w:r>
      <w:r w:rsidRPr="0040021C">
        <w:rPr>
          <w:rFonts w:ascii="Times New Roman" w:eastAsia="Times New Roman" w:hAnsi="Times New Roman" w:cs="Times New Roman"/>
          <w:sz w:val="24"/>
          <w:szCs w:val="24"/>
          <w:lang w:eastAsia="ru-RU"/>
        </w:rPr>
        <w:tab/>
      </w:r>
      <w:r w:rsidRPr="0040021C">
        <w:rPr>
          <w:rFonts w:ascii="Times New Roman" w:eastAsia="Times New Roman" w:hAnsi="Times New Roman" w:cs="Times New Roman"/>
          <w:sz w:val="24"/>
          <w:szCs w:val="24"/>
          <w:lang w:eastAsia="ru-RU"/>
        </w:rPr>
        <w:tab/>
      </w:r>
      <w:r w:rsidRPr="0040021C">
        <w:rPr>
          <w:rFonts w:ascii="Times New Roman" w:eastAsia="Times New Roman" w:hAnsi="Times New Roman" w:cs="Times New Roman"/>
          <w:sz w:val="24"/>
          <w:szCs w:val="24"/>
          <w:lang w:eastAsia="ru-RU"/>
        </w:rPr>
        <w:tab/>
      </w:r>
      <w:r w:rsidRPr="0040021C">
        <w:rPr>
          <w:rFonts w:ascii="Times New Roman" w:eastAsia="Times New Roman" w:hAnsi="Times New Roman" w:cs="Times New Roman"/>
          <w:sz w:val="24"/>
          <w:szCs w:val="24"/>
          <w:lang w:eastAsia="ru-RU"/>
        </w:rPr>
        <w:tab/>
        <w:t xml:space="preserve">                          «___»___________ 2022 г.</w:t>
      </w:r>
    </w:p>
    <w:p w:rsidR="007E555D" w:rsidRPr="0040021C" w:rsidRDefault="007E555D" w:rsidP="007E555D">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7E555D">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ГУП «Водоснабжение и водоотведение»,</w:t>
      </w:r>
      <w:r w:rsidRPr="0040021C">
        <w:rPr>
          <w:rFonts w:ascii="Times New Roman" w:eastAsia="Times New Roman" w:hAnsi="Times New Roman" w:cs="Times New Roman"/>
          <w:b/>
          <w:sz w:val="24"/>
          <w:szCs w:val="24"/>
          <w:lang w:eastAsia="ru-RU"/>
        </w:rPr>
        <w:t xml:space="preserve"> </w:t>
      </w:r>
      <w:r w:rsidRPr="0040021C">
        <w:rPr>
          <w:rFonts w:ascii="Times New Roman" w:eastAsia="Times New Roman" w:hAnsi="Times New Roman" w:cs="Times New Roman"/>
          <w:sz w:val="24"/>
          <w:szCs w:val="24"/>
          <w:lang w:eastAsia="ru-RU"/>
        </w:rPr>
        <w:t>именуемое в дальнейшем «Покупатель», в лице генерального директора В.П. Ботнарь,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7E555D" w:rsidRPr="0040021C" w:rsidRDefault="007E555D" w:rsidP="007E555D">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7E555D" w:rsidRPr="0040021C" w:rsidRDefault="007E555D" w:rsidP="007E555D">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rsidR="007E555D" w:rsidRPr="0040021C" w:rsidRDefault="007E555D" w:rsidP="007E555D">
      <w:pPr>
        <w:numPr>
          <w:ilvl w:val="0"/>
          <w:numId w:val="3"/>
        </w:numPr>
        <w:tabs>
          <w:tab w:val="left" w:pos="1276"/>
        </w:tabs>
        <w:spacing w:after="0" w:line="240" w:lineRule="atLeast"/>
        <w:ind w:left="0" w:firstLine="708"/>
        <w:contextualSpacing/>
        <w:jc w:val="center"/>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ПРЕДМЕТ КОНТРАКТА</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Трубу ПЭ двухслойную</w:t>
      </w:r>
      <w:r w:rsidRPr="0040021C">
        <w:rPr>
          <w:rFonts w:ascii="Times New Roman" w:eastAsia="Calibri" w:hAnsi="Times New Roman" w:cs="Times New Roman"/>
          <w:bCs/>
          <w:sz w:val="24"/>
          <w:szCs w:val="24"/>
          <w:lang w:eastAsia="ru-RU"/>
        </w:rPr>
        <w:t xml:space="preserve">, </w:t>
      </w:r>
      <w:r w:rsidRPr="0040021C">
        <w:rPr>
          <w:rFonts w:ascii="Times New Roman" w:eastAsia="Times New Roman" w:hAnsi="Times New Roman" w:cs="Times New Roman"/>
          <w:sz w:val="24"/>
          <w:szCs w:val="24"/>
          <w:lang w:eastAsia="ru-RU"/>
        </w:rPr>
        <w:t>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7E555D" w:rsidRPr="0040021C" w:rsidRDefault="007E555D" w:rsidP="007E555D">
      <w:pPr>
        <w:tabs>
          <w:tab w:val="left" w:pos="1276"/>
        </w:tabs>
        <w:spacing w:after="0" w:line="240" w:lineRule="auto"/>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 (Приложение № 1).</w:t>
      </w:r>
    </w:p>
    <w:p w:rsidR="007E555D" w:rsidRPr="0040021C" w:rsidRDefault="007E555D" w:rsidP="007E555D">
      <w:pPr>
        <w:tabs>
          <w:tab w:val="left" w:pos="1276"/>
        </w:tabs>
        <w:spacing w:after="0" w:line="240" w:lineRule="auto"/>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1.3. Поставщик гарантирует, что Товар принадлежит ему на праве собственности, не заложен, не арестован, не является предметом исков третьих лиц.</w:t>
      </w:r>
    </w:p>
    <w:p w:rsidR="007E555D" w:rsidRPr="0040021C" w:rsidRDefault="007E555D" w:rsidP="007E55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1.4. Право собственности на товар, а также риск случайной утраты или случайного повреждения Товара переходят с Поставщика на Заказчика с момента подписания Заказчиком товаросопроводительной документации (ТТН) и Акта приема-передачи Товара.</w:t>
      </w:r>
    </w:p>
    <w:p w:rsidR="007E555D" w:rsidRPr="0040021C" w:rsidRDefault="007E555D" w:rsidP="007E55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7E555D">
      <w:pPr>
        <w:numPr>
          <w:ilvl w:val="0"/>
          <w:numId w:val="1"/>
        </w:numPr>
        <w:tabs>
          <w:tab w:val="left" w:pos="1276"/>
        </w:tabs>
        <w:spacing w:after="0" w:line="240" w:lineRule="atLeast"/>
        <w:ind w:left="0" w:firstLine="708"/>
        <w:contextualSpacing/>
        <w:jc w:val="center"/>
        <w:rPr>
          <w:rFonts w:ascii="Times New Roman" w:eastAsia="Times New Roman" w:hAnsi="Times New Roman" w:cs="Times New Roman"/>
          <w:sz w:val="24"/>
          <w:szCs w:val="24"/>
          <w:lang w:eastAsia="ru-RU"/>
        </w:rPr>
      </w:pPr>
      <w:r w:rsidRPr="0040021C">
        <w:rPr>
          <w:rFonts w:ascii="Times New Roman" w:eastAsia="Times New Roman" w:hAnsi="Times New Roman" w:cs="Times New Roman"/>
          <w:b/>
          <w:bCs/>
          <w:sz w:val="24"/>
          <w:szCs w:val="24"/>
          <w:lang w:eastAsia="ru-RU"/>
        </w:rPr>
        <w:t xml:space="preserve">ЦЕНА </w:t>
      </w:r>
      <w:r w:rsidRPr="0040021C">
        <w:rPr>
          <w:rFonts w:ascii="Times New Roman" w:eastAsia="Times New Roman" w:hAnsi="Times New Roman" w:cs="Times New Roman"/>
          <w:b/>
          <w:sz w:val="24"/>
          <w:szCs w:val="24"/>
          <w:lang w:eastAsia="ru-RU"/>
        </w:rPr>
        <w:t>КОНТРАКТА</w:t>
      </w:r>
      <w:r w:rsidRPr="0040021C">
        <w:rPr>
          <w:rFonts w:ascii="Times New Roman" w:eastAsia="Times New Roman" w:hAnsi="Times New Roman" w:cs="Times New Roman"/>
          <w:b/>
          <w:bCs/>
          <w:sz w:val="24"/>
          <w:szCs w:val="24"/>
          <w:lang w:eastAsia="ru-RU"/>
        </w:rPr>
        <w:t xml:space="preserve"> И ПОРЯДОК РАСЧЕТОВ</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2.1. Цена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 утвержденному «_____» ____________ 2022 года.</w:t>
      </w:r>
    </w:p>
    <w:p w:rsidR="007E555D" w:rsidRPr="0040021C" w:rsidRDefault="007E555D" w:rsidP="007E555D">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7E555D" w:rsidRPr="0040021C" w:rsidRDefault="007E555D" w:rsidP="007E555D">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7E555D" w:rsidRPr="0040021C" w:rsidRDefault="007E555D" w:rsidP="007E555D">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7E555D" w:rsidRPr="0040021C" w:rsidRDefault="007E555D" w:rsidP="007E555D">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7E555D">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2.5. Оплата каждой партии Товара осуществляется по факту ее поставки путем перечисления денежных средств на расчетный счет Поставщика, указанный в настоящем Контракте, в течение 10 (десяти) банковских дней с момента </w:t>
      </w:r>
      <w:r w:rsidRPr="0040021C">
        <w:rPr>
          <w:rFonts w:ascii="Times New Roman" w:eastAsia="Calibri" w:hAnsi="Times New Roman" w:cs="Times New Roman"/>
          <w:sz w:val="24"/>
          <w:szCs w:val="24"/>
        </w:rPr>
        <w:t>с момента подписания товаросопроводительной документации (ТТН) и выставления счета на оплату.</w:t>
      </w:r>
      <w:r w:rsidRPr="0040021C">
        <w:rPr>
          <w:rFonts w:ascii="Times New Roman" w:eastAsia="Times New Roman" w:hAnsi="Times New Roman" w:cs="Times New Roman"/>
          <w:sz w:val="24"/>
          <w:szCs w:val="24"/>
          <w:lang w:eastAsia="ru-RU"/>
        </w:rPr>
        <w:t xml:space="preserve"> Датой </w:t>
      </w:r>
      <w:r w:rsidRPr="0040021C">
        <w:rPr>
          <w:rFonts w:ascii="Times New Roman" w:eastAsia="Times New Roman" w:hAnsi="Times New Roman" w:cs="Times New Roman"/>
          <w:sz w:val="24"/>
          <w:szCs w:val="24"/>
          <w:lang w:eastAsia="ru-RU"/>
        </w:rPr>
        <w:lastRenderedPageBreak/>
        <w:t>осуществления оплаты считается дата поступления денежных средств на расчетный счет Поставщика.</w:t>
      </w:r>
    </w:p>
    <w:p w:rsidR="007E555D" w:rsidRPr="0040021C" w:rsidRDefault="007E555D" w:rsidP="007E555D">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2.6.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w:t>
      </w:r>
    </w:p>
    <w:p w:rsidR="007E555D" w:rsidRPr="0040021C" w:rsidRDefault="007E555D" w:rsidP="007E555D">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7E555D" w:rsidRPr="0040021C" w:rsidRDefault="007E555D" w:rsidP="007E555D">
      <w:pPr>
        <w:tabs>
          <w:tab w:val="num" w:pos="1080"/>
          <w:tab w:val="num"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7E555D" w:rsidRPr="0040021C" w:rsidRDefault="007E555D" w:rsidP="007E555D">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7E555D">
      <w:pPr>
        <w:spacing w:after="0" w:line="240" w:lineRule="atLeast"/>
        <w:ind w:left="720"/>
        <w:contextualSpacing/>
        <w:jc w:val="center"/>
        <w:rPr>
          <w:rFonts w:ascii="Times New Roman" w:eastAsia="Times New Roman" w:hAnsi="Times New Roman" w:cs="Times New Roman"/>
          <w:b/>
          <w:bCs/>
          <w:sz w:val="24"/>
          <w:szCs w:val="24"/>
          <w:lang w:eastAsia="ru-RU"/>
        </w:rPr>
      </w:pPr>
      <w:r w:rsidRPr="0040021C">
        <w:rPr>
          <w:rFonts w:ascii="Times New Roman" w:eastAsia="Times New Roman" w:hAnsi="Times New Roman" w:cs="Times New Roman"/>
          <w:b/>
          <w:bCs/>
          <w:sz w:val="24"/>
          <w:szCs w:val="24"/>
          <w:lang w:eastAsia="ru-RU"/>
        </w:rPr>
        <w:t>3. СРОКИ И УСЛОВИЯ ПОСТАВКИ ТОВАРА. СДАЧА-ПРИЕМКА ТОВАРА</w:t>
      </w:r>
    </w:p>
    <w:p w:rsidR="007E555D" w:rsidRPr="0040021C" w:rsidRDefault="007E555D" w:rsidP="007E555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3.1. Товар поставляется Поставщиком в пределах установленного срока действия настоящего Контракта отдельными партиями на основании заявок Покупателя в согласованные сроки, но не позднее 5 (пяти) рабочих дней с момента получения заявки Покупателя.</w:t>
      </w:r>
    </w:p>
    <w:p w:rsidR="007E555D" w:rsidRPr="0040021C" w:rsidRDefault="007E555D" w:rsidP="007E555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lang w:eastAsia="ru-RU"/>
        </w:rPr>
      </w:pPr>
      <w:r w:rsidRPr="0040021C">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40021C">
        <w:rPr>
          <w:rFonts w:ascii="Times New Roman" w:eastAsia="Times New Roman" w:hAnsi="Times New Roman" w:cs="Times New Roman"/>
          <w:color w:val="000000"/>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Общий срок выборки Товара по настоящему Контракту составляет с момента вступления настоящего Контракта в силу и по 31 декабря 2022 года.</w:t>
      </w:r>
    </w:p>
    <w:p w:rsidR="007E555D" w:rsidRPr="0040021C" w:rsidRDefault="007E555D" w:rsidP="007E555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3.3. Датой поставки каждой партии Товара является дата подписания уполномоченным представителем товарно-транспортной накладной.</w:t>
      </w:r>
    </w:p>
    <w:p w:rsidR="007E555D" w:rsidRPr="0040021C" w:rsidRDefault="007E555D" w:rsidP="007E555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rsidR="007E555D" w:rsidRPr="0040021C" w:rsidRDefault="007E555D" w:rsidP="007E555D">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40021C">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7E555D" w:rsidRPr="0040021C" w:rsidRDefault="007E555D" w:rsidP="007E555D">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40021C">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7E555D" w:rsidRPr="0040021C" w:rsidRDefault="007E555D" w:rsidP="007E555D">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color w:val="000000"/>
          <w:sz w:val="24"/>
          <w:szCs w:val="24"/>
          <w:lang w:eastAsia="ru-RU"/>
        </w:rPr>
      </w:pPr>
      <w:r w:rsidRPr="0040021C">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40021C">
        <w:rPr>
          <w:rFonts w:ascii="Times New Roman" w:eastAsia="Times New Roman" w:hAnsi="Times New Roman" w:cs="Times New Roman"/>
          <w:bCs/>
          <w:color w:val="000000"/>
          <w:sz w:val="24"/>
          <w:szCs w:val="24"/>
          <w:lang w:eastAsia="ru-RU"/>
        </w:rPr>
        <w:t xml:space="preserve">устранить их своими силами и за свой счет.  </w:t>
      </w:r>
    </w:p>
    <w:p w:rsidR="007E555D" w:rsidRPr="0040021C" w:rsidRDefault="007E555D" w:rsidP="007E555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color w:val="000000"/>
          <w:sz w:val="24"/>
          <w:szCs w:val="24"/>
          <w:lang w:eastAsia="ru-RU"/>
        </w:rPr>
      </w:pPr>
      <w:r w:rsidRPr="0040021C">
        <w:rPr>
          <w:rFonts w:ascii="Times New Roman" w:eastAsia="Times New Roman" w:hAnsi="Times New Roman" w:cs="Times New Roman"/>
          <w:color w:val="000000"/>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7E555D" w:rsidRPr="0040021C" w:rsidRDefault="007E555D" w:rsidP="007E555D">
      <w:pPr>
        <w:widowControl w:val="0"/>
        <w:tabs>
          <w:tab w:val="left" w:pos="1276"/>
        </w:tabs>
        <w:autoSpaceDE w:val="0"/>
        <w:autoSpaceDN w:val="0"/>
        <w:adjustRightInd w:val="0"/>
        <w:spacing w:after="0" w:line="240" w:lineRule="atLeast"/>
        <w:contextualSpacing/>
        <w:jc w:val="both"/>
        <w:rPr>
          <w:rFonts w:ascii="Times New Roman" w:eastAsia="Calibri" w:hAnsi="Times New Roman" w:cs="Times New Roman"/>
          <w:sz w:val="24"/>
          <w:szCs w:val="24"/>
        </w:rPr>
      </w:pPr>
      <w:r w:rsidRPr="0040021C">
        <w:rPr>
          <w:rFonts w:ascii="Times New Roman" w:eastAsia="Times New Roman" w:hAnsi="Times New Roman" w:cs="Times New Roman"/>
          <w:sz w:val="24"/>
          <w:szCs w:val="24"/>
          <w:lang w:eastAsia="ru-RU"/>
        </w:rPr>
        <w:t xml:space="preserve">3.9. Доставка Товара осуществляется </w:t>
      </w:r>
      <w:r w:rsidRPr="0040021C">
        <w:rPr>
          <w:rFonts w:ascii="Times New Roman" w:eastAsia="Calibri" w:hAnsi="Times New Roman" w:cs="Times New Roman"/>
          <w:sz w:val="24"/>
          <w:szCs w:val="24"/>
        </w:rPr>
        <w:t xml:space="preserve">на территорию склада Покупателя, расположенного по адресу: г. Тирасполь, ул. 95 Молдавской Дивизии, 1В,  </w:t>
      </w:r>
      <w:r w:rsidRPr="0040021C">
        <w:rPr>
          <w:rFonts w:ascii="Times New Roman" w:eastAsia="Times New Roman" w:hAnsi="Times New Roman" w:cs="Times New Roman"/>
          <w:sz w:val="24"/>
          <w:szCs w:val="24"/>
          <w:lang w:eastAsia="ru-RU"/>
        </w:rPr>
        <w:t>транспортом и за счет средств Поставщика</w:t>
      </w:r>
      <w:r w:rsidRPr="0040021C">
        <w:rPr>
          <w:rFonts w:ascii="Times New Roman" w:eastAsia="Calibri" w:hAnsi="Times New Roman" w:cs="Times New Roman"/>
          <w:sz w:val="24"/>
          <w:szCs w:val="24"/>
        </w:rPr>
        <w:t>. Возможна досрочная поставка каждой партии товара.</w:t>
      </w:r>
    </w:p>
    <w:p w:rsidR="007E555D" w:rsidRPr="0040021C" w:rsidRDefault="007E555D" w:rsidP="007E555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7E555D">
      <w:pPr>
        <w:numPr>
          <w:ilvl w:val="0"/>
          <w:numId w:val="2"/>
        </w:num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ПРАВА И ОБЯЗАННОСТИ СТОРОН</w:t>
      </w:r>
    </w:p>
    <w:p w:rsidR="007E555D" w:rsidRPr="0040021C" w:rsidRDefault="007E555D" w:rsidP="007E555D">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sz w:val="24"/>
          <w:szCs w:val="24"/>
          <w:lang w:eastAsia="ru-RU"/>
        </w:rPr>
        <w:t xml:space="preserve">4.1. </w:t>
      </w:r>
      <w:r w:rsidRPr="0040021C">
        <w:rPr>
          <w:rFonts w:ascii="Times New Roman" w:eastAsia="Times New Roman" w:hAnsi="Times New Roman" w:cs="Times New Roman"/>
          <w:i/>
          <w:sz w:val="24"/>
          <w:szCs w:val="24"/>
          <w:lang w:eastAsia="ru-RU"/>
        </w:rPr>
        <w:t xml:space="preserve"> </w:t>
      </w:r>
      <w:r w:rsidRPr="0040021C">
        <w:rPr>
          <w:rFonts w:ascii="Times New Roman" w:eastAsia="Times New Roman" w:hAnsi="Times New Roman" w:cs="Times New Roman"/>
          <w:b/>
          <w:sz w:val="24"/>
          <w:szCs w:val="24"/>
          <w:lang w:eastAsia="ru-RU"/>
        </w:rPr>
        <w:t xml:space="preserve">Поставщик обязан: </w:t>
      </w:r>
    </w:p>
    <w:p w:rsidR="007E555D" w:rsidRPr="0040021C" w:rsidRDefault="007E555D" w:rsidP="007E555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7E555D" w:rsidRPr="0040021C" w:rsidRDefault="007E555D" w:rsidP="007E555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lastRenderedPageBreak/>
        <w:t>4.1.2. Передать вместе с Товаром относящиеся к нему документы (ТТН, сертификат соответствия, паспорт качества на каждую партию и т.д.).</w:t>
      </w:r>
    </w:p>
    <w:p w:rsidR="007E555D" w:rsidRPr="0040021C" w:rsidRDefault="007E555D" w:rsidP="007E555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7E555D" w:rsidRPr="0040021C" w:rsidRDefault="007E555D" w:rsidP="007E555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7E555D" w:rsidRPr="0040021C" w:rsidRDefault="007E555D" w:rsidP="007E555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4.1.5. Выполнять иные обязанности, предусмотренные законодательством Приднестровской Молдавской Республики.</w:t>
      </w:r>
    </w:p>
    <w:p w:rsidR="007E555D" w:rsidRPr="0040021C" w:rsidRDefault="007E555D" w:rsidP="007E555D">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4.2. Поставщик имеет право:</w:t>
      </w:r>
    </w:p>
    <w:p w:rsidR="007E555D" w:rsidRPr="0040021C" w:rsidRDefault="007E555D" w:rsidP="007E555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40021C">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40021C">
        <w:rPr>
          <w:rFonts w:ascii="Times New Roman" w:eastAsia="Times New Roman" w:hAnsi="Times New Roman" w:cs="Times New Roman"/>
          <w:sz w:val="24"/>
          <w:szCs w:val="24"/>
          <w:lang w:eastAsia="ru-RU"/>
        </w:rPr>
        <w:t>Контракт</w:t>
      </w:r>
      <w:r w:rsidRPr="0040021C">
        <w:rPr>
          <w:rFonts w:ascii="Times New Roman" w:eastAsia="TimesNewRomanPSMT" w:hAnsi="Times New Roman" w:cs="Times New Roman"/>
          <w:sz w:val="24"/>
          <w:szCs w:val="24"/>
          <w:lang w:eastAsia="ru-RU"/>
        </w:rPr>
        <w:t>ом.</w:t>
      </w:r>
    </w:p>
    <w:p w:rsidR="007E555D" w:rsidRPr="0040021C" w:rsidRDefault="007E555D" w:rsidP="007E555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40021C">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40021C">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7E555D" w:rsidRPr="0040021C" w:rsidRDefault="007E555D" w:rsidP="007E555D">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NewRomanPSMT" w:hAnsi="Times New Roman" w:cs="Times New Roman"/>
          <w:sz w:val="24"/>
          <w:szCs w:val="24"/>
          <w:lang w:eastAsia="ru-RU"/>
        </w:rPr>
        <w:t xml:space="preserve">4.2.3. </w:t>
      </w:r>
      <w:r w:rsidRPr="0040021C">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rsidR="007E555D" w:rsidRPr="0040021C" w:rsidRDefault="007E555D" w:rsidP="007E555D">
      <w:pPr>
        <w:autoSpaceDE w:val="0"/>
        <w:autoSpaceDN w:val="0"/>
        <w:adjustRightInd w:val="0"/>
        <w:spacing w:after="0" w:line="240" w:lineRule="atLeast"/>
        <w:contextualSpacing/>
        <w:jc w:val="both"/>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4.3. Покупатель обязан:</w:t>
      </w:r>
    </w:p>
    <w:p w:rsidR="007E555D" w:rsidRPr="0040021C" w:rsidRDefault="007E555D" w:rsidP="007E555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7E555D" w:rsidRPr="0040021C" w:rsidRDefault="007E555D" w:rsidP="007E555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7E555D" w:rsidRPr="0040021C" w:rsidRDefault="007E555D" w:rsidP="007E555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7E555D" w:rsidRPr="0040021C" w:rsidRDefault="007E555D" w:rsidP="007E555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4.3.4.Выполнять иные обязанности, предусмотренные законодательством Приднестровской Молдавской Республики.</w:t>
      </w:r>
    </w:p>
    <w:p w:rsidR="007E555D" w:rsidRPr="0040021C" w:rsidRDefault="007E555D" w:rsidP="007E555D">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40021C">
        <w:rPr>
          <w:rFonts w:ascii="Times New Roman" w:eastAsia="Times New Roman" w:hAnsi="Times New Roman" w:cs="Times New Roman"/>
          <w:b/>
          <w:bCs/>
          <w:sz w:val="24"/>
          <w:szCs w:val="24"/>
          <w:lang w:eastAsia="ru-RU"/>
        </w:rPr>
        <w:t>4.4. Покупатель имеет право:</w:t>
      </w:r>
    </w:p>
    <w:p w:rsidR="007E555D" w:rsidRPr="0040021C" w:rsidRDefault="007E555D" w:rsidP="007E555D">
      <w:pPr>
        <w:spacing w:after="0" w:line="240" w:lineRule="atLeast"/>
        <w:contextualSpacing/>
        <w:jc w:val="both"/>
        <w:rPr>
          <w:rFonts w:ascii="Times New Roman" w:eastAsia="TimesNewRomanPSMT"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4.4.1. </w:t>
      </w:r>
      <w:r w:rsidRPr="0040021C">
        <w:rPr>
          <w:rFonts w:ascii="Times New Roman" w:eastAsia="TimesNewRomanPSMT" w:hAnsi="Times New Roman" w:cs="Times New Roman"/>
          <w:sz w:val="24"/>
          <w:szCs w:val="24"/>
          <w:lang w:eastAsia="ru-RU"/>
        </w:rPr>
        <w:t>Требовать от Поставщика, надлежащего исполнения обязательств, предусмотренных настоящим Контрактом.</w:t>
      </w:r>
    </w:p>
    <w:p w:rsidR="007E555D" w:rsidRPr="0040021C" w:rsidRDefault="007E555D" w:rsidP="007E555D">
      <w:pPr>
        <w:spacing w:after="0" w:line="240" w:lineRule="atLeast"/>
        <w:contextualSpacing/>
        <w:jc w:val="both"/>
        <w:rPr>
          <w:rFonts w:ascii="Times New Roman" w:eastAsia="TimesNewRomanPSMT" w:hAnsi="Times New Roman" w:cs="Times New Roman"/>
          <w:sz w:val="24"/>
          <w:szCs w:val="24"/>
          <w:lang w:eastAsia="ru-RU"/>
        </w:rPr>
      </w:pPr>
      <w:r w:rsidRPr="0040021C">
        <w:rPr>
          <w:rFonts w:ascii="Times New Roman" w:eastAsia="TimesNewRomanPSMT" w:hAnsi="Times New Roman" w:cs="Times New Roman"/>
          <w:sz w:val="24"/>
          <w:szCs w:val="24"/>
          <w:lang w:eastAsia="ru-RU"/>
        </w:rPr>
        <w:t xml:space="preserve">4.4.2. </w:t>
      </w:r>
      <w:r w:rsidRPr="0040021C">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7E555D" w:rsidRPr="0040021C" w:rsidRDefault="007E555D" w:rsidP="007E555D">
      <w:pPr>
        <w:autoSpaceDE w:val="0"/>
        <w:autoSpaceDN w:val="0"/>
        <w:adjustRightInd w:val="0"/>
        <w:spacing w:after="0" w:line="240" w:lineRule="atLeast"/>
        <w:contextualSpacing/>
        <w:jc w:val="both"/>
        <w:rPr>
          <w:rFonts w:ascii="Times New Roman" w:eastAsia="Times New Roman" w:hAnsi="Times New Roman" w:cs="Times New Roman"/>
          <w:bCs/>
          <w:sz w:val="24"/>
          <w:szCs w:val="24"/>
          <w:lang w:eastAsia="ru-RU"/>
        </w:rPr>
      </w:pPr>
      <w:r w:rsidRPr="0040021C">
        <w:rPr>
          <w:rFonts w:ascii="Times New Roman" w:eastAsia="Times New Roman" w:hAnsi="Times New Roman" w:cs="Times New Roman"/>
          <w:bCs/>
          <w:sz w:val="24"/>
          <w:szCs w:val="24"/>
          <w:lang w:eastAsia="ru-RU"/>
        </w:rPr>
        <w:t>4.4.3.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7E555D" w:rsidRPr="0040021C" w:rsidRDefault="007E555D" w:rsidP="007E555D">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rsidR="007E555D" w:rsidRPr="0040021C" w:rsidRDefault="007E555D" w:rsidP="007E555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p>
    <w:p w:rsidR="007E555D" w:rsidRPr="0040021C" w:rsidRDefault="007E555D" w:rsidP="007E555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5. ОТВЕТСТВЕННОСТЬ СТОРОН</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Arial"/>
          <w:bCs/>
          <w:sz w:val="24"/>
          <w:szCs w:val="24"/>
          <w:lang w:eastAsia="ru-RU"/>
        </w:rPr>
      </w:pPr>
      <w:r w:rsidRPr="0040021C">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Arial"/>
          <w:bCs/>
          <w:sz w:val="24"/>
          <w:szCs w:val="24"/>
          <w:lang w:eastAsia="ru-RU"/>
        </w:rPr>
      </w:pPr>
      <w:r w:rsidRPr="0040021C">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Arial"/>
          <w:bCs/>
          <w:sz w:val="24"/>
          <w:szCs w:val="24"/>
          <w:lang w:eastAsia="ru-RU"/>
        </w:rPr>
      </w:pPr>
      <w:r w:rsidRPr="0040021C">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Arial"/>
          <w:bCs/>
          <w:sz w:val="24"/>
          <w:szCs w:val="24"/>
          <w:lang w:eastAsia="ru-RU"/>
        </w:rPr>
      </w:pPr>
      <w:r w:rsidRPr="0040021C">
        <w:rPr>
          <w:rFonts w:ascii="Times New Roman" w:eastAsia="Times New Roman" w:hAnsi="Times New Roman" w:cs="Arial"/>
          <w:bCs/>
          <w:sz w:val="24"/>
          <w:szCs w:val="24"/>
          <w:lang w:eastAsia="ru-RU"/>
        </w:rPr>
        <w:lastRenderedPageBreak/>
        <w:t>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Arial"/>
          <w:bCs/>
          <w:sz w:val="24"/>
          <w:szCs w:val="24"/>
          <w:lang w:eastAsia="ru-RU"/>
        </w:rPr>
      </w:pPr>
      <w:r w:rsidRPr="0040021C">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Arial"/>
          <w:bCs/>
          <w:sz w:val="24"/>
          <w:szCs w:val="24"/>
          <w:lang w:eastAsia="ru-RU"/>
        </w:rPr>
      </w:pPr>
      <w:r w:rsidRPr="0040021C">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Arial"/>
          <w:bCs/>
          <w:sz w:val="24"/>
          <w:szCs w:val="24"/>
          <w:lang w:eastAsia="ru-RU"/>
        </w:rPr>
      </w:pPr>
      <w:r w:rsidRPr="0040021C">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Arial"/>
          <w:bCs/>
          <w:sz w:val="24"/>
          <w:szCs w:val="24"/>
          <w:lang w:eastAsia="ru-RU"/>
        </w:rPr>
      </w:pPr>
      <w:r w:rsidRPr="0040021C">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7E555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6. КАЧЕСТВО И КОМПЛЕКТНОСТЬ ТОВАРА</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 </w:t>
      </w:r>
    </w:p>
    <w:p w:rsidR="007E555D" w:rsidRPr="0040021C" w:rsidRDefault="007E555D" w:rsidP="007E555D">
      <w:pPr>
        <w:tabs>
          <w:tab w:val="num" w:pos="426"/>
        </w:tabs>
        <w:autoSpaceDE w:val="0"/>
        <w:autoSpaceDN w:val="0"/>
        <w:spacing w:after="0" w:line="240" w:lineRule="auto"/>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6.2. 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сертификате (паспорте) качества (соответствия).</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6.3. Поставщик гарантирует, что Товар новый, ранее не использованный,</w:t>
      </w:r>
      <w:r w:rsidRPr="0040021C">
        <w:rPr>
          <w:rFonts w:ascii="Times New Roman" w:eastAsia="Calibri" w:hAnsi="Times New Roman" w:cs="Times New Roman"/>
          <w:sz w:val="24"/>
          <w:szCs w:val="24"/>
        </w:rPr>
        <w:t xml:space="preserve"> </w:t>
      </w:r>
      <w:r w:rsidRPr="0040021C">
        <w:rPr>
          <w:rFonts w:ascii="Times New Roman" w:eastAsia="Times New Roman" w:hAnsi="Times New Roman" w:cs="Times New Roman"/>
          <w:sz w:val="24"/>
          <w:szCs w:val="24"/>
          <w:lang w:eastAsia="ru-RU"/>
        </w:rPr>
        <w:t>не имеет дефектов материалов, соответствует современным  достижениям мировой техники, техническим требованиям и удовлетворяет высоким нормам, существующим  для данного вида Товара.</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6.4.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отбраковочной накладной, но не позднее 10 (десяти) календарных дней с момента получения уведомления.</w:t>
      </w:r>
    </w:p>
    <w:p w:rsidR="007E555D" w:rsidRPr="0040021C" w:rsidRDefault="007E555D" w:rsidP="007E555D">
      <w:pPr>
        <w:tabs>
          <w:tab w:val="num" w:pos="709"/>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6.5. Гарантийный срок на Товар, его партию составляет 25 лет с даты поставки, если другие сроки не указаны в гарантийных обязательствах Поставщика, передаваемых Покупателю вместе с Товаром ( в виде гарантийных талонов </w:t>
      </w:r>
      <w:r w:rsidRPr="0040021C">
        <w:rPr>
          <w:rFonts w:ascii="Times New Roman" w:eastAsia="Calibri" w:hAnsi="Times New Roman" w:cs="Times New Roman"/>
          <w:iCs/>
          <w:color w:val="000000"/>
          <w:sz w:val="24"/>
          <w:szCs w:val="24"/>
        </w:rPr>
        <w:t>паспортах, сертификатах, записей в накладных и т. п.)</w:t>
      </w:r>
    </w:p>
    <w:p w:rsidR="007E555D" w:rsidRPr="0040021C" w:rsidRDefault="007E555D" w:rsidP="007E555D">
      <w:pPr>
        <w:tabs>
          <w:tab w:val="num" w:pos="709"/>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6.6.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7E555D" w:rsidRPr="0040021C" w:rsidRDefault="007E555D" w:rsidP="007E555D">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7E555D" w:rsidRPr="0040021C" w:rsidRDefault="007E555D" w:rsidP="007E555D">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7E555D" w:rsidRPr="0040021C" w:rsidRDefault="007E555D" w:rsidP="007E555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7. ФОРС-МАЖОР (ДЕЙСТВИЕ НЕПРЕОДОЛИМОЙ СИЛЫ)</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w:t>
      </w:r>
      <w:r w:rsidRPr="0040021C">
        <w:rPr>
          <w:rFonts w:ascii="Times New Roman" w:eastAsia="Times New Roman" w:hAnsi="Times New Roman" w:cs="Times New Roman"/>
          <w:sz w:val="24"/>
          <w:szCs w:val="24"/>
          <w:lang w:eastAsia="ru-RU"/>
        </w:rPr>
        <w:lastRenderedPageBreak/>
        <w:t>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7E555D" w:rsidRPr="0040021C" w:rsidRDefault="007E555D" w:rsidP="007E555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8. ПОРЯДОК РАЗРЕШЕНИЯ СПОРОВ</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7E555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9. СРОК ДЕЙСТВИЯ КОНТРАКТА</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40021C">
        <w:rPr>
          <w:rFonts w:ascii="Times New Roman" w:eastAsia="Times New Roman" w:hAnsi="Times New Roman" w:cs="Times New Roman"/>
          <w:bCs/>
          <w:sz w:val="24"/>
          <w:szCs w:val="24"/>
          <w:lang w:eastAsia="ru-RU"/>
        </w:rPr>
        <w:t>осуществления</w:t>
      </w:r>
      <w:r w:rsidRPr="0040021C">
        <w:rPr>
          <w:rFonts w:ascii="Times New Roman" w:eastAsia="Times New Roman" w:hAnsi="Times New Roman" w:cs="Times New Roman"/>
          <w:sz w:val="24"/>
          <w:szCs w:val="24"/>
          <w:lang w:eastAsia="ru-RU"/>
        </w:rPr>
        <w:t xml:space="preserve"> всех необходимых платежей и взаиморасчетов, в том числе гарантийных.</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7E555D" w:rsidRPr="0040021C" w:rsidRDefault="007E555D" w:rsidP="007E555D">
      <w:pPr>
        <w:tabs>
          <w:tab w:val="left" w:pos="1276"/>
        </w:tabs>
        <w:spacing w:after="0" w:line="240" w:lineRule="atLeast"/>
        <w:contextualSpacing/>
        <w:jc w:val="center"/>
        <w:rPr>
          <w:rFonts w:ascii="Times New Roman" w:eastAsia="Times New Roman" w:hAnsi="Times New Roman" w:cs="Times New Roman"/>
          <w:b/>
          <w:sz w:val="24"/>
          <w:szCs w:val="24"/>
          <w:lang w:eastAsia="ru-RU"/>
        </w:rPr>
      </w:pPr>
    </w:p>
    <w:p w:rsidR="007E555D" w:rsidRPr="0040021C" w:rsidRDefault="007E555D" w:rsidP="007E555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10. ЗАКЛЮЧИТЕЛЬНЫЕ ПОЛОЖЕНИЯ</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7E555D" w:rsidRPr="0040021C" w:rsidRDefault="007E555D" w:rsidP="007E555D">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bidi="he-IL"/>
        </w:rPr>
        <w:t xml:space="preserve">10.3. Изменение условий настоящего </w:t>
      </w:r>
      <w:r w:rsidRPr="0040021C">
        <w:rPr>
          <w:rFonts w:ascii="Times New Roman" w:eastAsia="Times New Roman" w:hAnsi="Times New Roman" w:cs="Times New Roman"/>
          <w:sz w:val="24"/>
          <w:szCs w:val="24"/>
          <w:lang w:eastAsia="ru-RU"/>
        </w:rPr>
        <w:t>Контракта</w:t>
      </w:r>
      <w:r w:rsidRPr="0040021C">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7E555D" w:rsidRPr="0040021C" w:rsidRDefault="007E555D" w:rsidP="007E555D">
      <w:pPr>
        <w:tabs>
          <w:tab w:val="left" w:pos="1276"/>
        </w:tabs>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7E555D">
      <w:pPr>
        <w:spacing w:after="0" w:line="240" w:lineRule="atLeast"/>
        <w:contextualSpacing/>
        <w:jc w:val="center"/>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11. ЮРИДИЧЕСКИЕ АДРЕСА, БАНКОВСКИЕ РЕКВИЗИТЫ И ПОДПИСИ СТОРОН</w:t>
      </w:r>
    </w:p>
    <w:tbl>
      <w:tblPr>
        <w:tblW w:w="0" w:type="auto"/>
        <w:tblInd w:w="-176" w:type="dxa"/>
        <w:tblLook w:val="04A0" w:firstRow="1" w:lastRow="0" w:firstColumn="1" w:lastColumn="0" w:noHBand="0" w:noVBand="1"/>
      </w:tblPr>
      <w:tblGrid>
        <w:gridCol w:w="4418"/>
        <w:gridCol w:w="4883"/>
      </w:tblGrid>
      <w:tr w:rsidR="007E555D" w:rsidRPr="0040021C" w:rsidTr="00DF15B4">
        <w:trPr>
          <w:trHeight w:val="870"/>
        </w:trPr>
        <w:tc>
          <w:tcPr>
            <w:tcW w:w="4418" w:type="dxa"/>
          </w:tcPr>
          <w:p w:rsidR="007E555D" w:rsidRPr="0040021C" w:rsidRDefault="007E555D" w:rsidP="00DF15B4">
            <w:pPr>
              <w:spacing w:after="0" w:line="240" w:lineRule="atLeast"/>
              <w:contextualSpacing/>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lastRenderedPageBreak/>
              <w:t>Поставщик:</w:t>
            </w: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«____» ______________ 2022 г.</w:t>
            </w:r>
          </w:p>
        </w:tc>
        <w:tc>
          <w:tcPr>
            <w:tcW w:w="4883" w:type="dxa"/>
          </w:tcPr>
          <w:p w:rsidR="007E555D" w:rsidRPr="0040021C" w:rsidRDefault="007E555D" w:rsidP="00DF15B4">
            <w:pPr>
              <w:spacing w:after="0" w:line="240" w:lineRule="atLeast"/>
              <w:contextualSpacing/>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Покупатель:</w:t>
            </w:r>
          </w:p>
          <w:p w:rsidR="007E555D" w:rsidRPr="0040021C" w:rsidRDefault="007E555D" w:rsidP="00DF15B4">
            <w:pPr>
              <w:spacing w:after="0" w:line="240" w:lineRule="atLeast"/>
              <w:contextualSpacing/>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ГУП «Водоснабжение и водоотведение»</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3300, г. Тирасполь, ул. Луначарского, 9</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Банковские реквизиты:</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р/с 2211290000000052</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в ЗАО «Приднестровский Сбербанк»</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ф/к 0200045198  КУБ 29</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кор.счет 20210000094</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тел/факс 0 (533) 93397</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Генеральный директор</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________________В.П. Ботнарь</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b/>
                <w:sz w:val="24"/>
                <w:szCs w:val="24"/>
                <w:lang w:eastAsia="ru-RU"/>
              </w:rPr>
              <w:t xml:space="preserve"> </w:t>
            </w:r>
            <w:r w:rsidRPr="0040021C">
              <w:rPr>
                <w:rFonts w:ascii="Times New Roman" w:eastAsia="Times New Roman" w:hAnsi="Times New Roman" w:cs="Times New Roman"/>
                <w:sz w:val="24"/>
                <w:szCs w:val="24"/>
                <w:lang w:eastAsia="ru-RU"/>
              </w:rPr>
              <w:t>«____» ______________ 2022 г.</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bookmarkStart w:id="0" w:name="_GoBack"/>
            <w:bookmarkEnd w:id="0"/>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tc>
      </w:tr>
    </w:tbl>
    <w:p w:rsidR="007E555D" w:rsidRPr="0040021C" w:rsidRDefault="007E555D" w:rsidP="007E555D">
      <w:pPr>
        <w:spacing w:after="0" w:line="240" w:lineRule="atLeast"/>
        <w:contextualSpacing/>
        <w:jc w:val="right"/>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lastRenderedPageBreak/>
        <w:t>Приложение № 1</w:t>
      </w:r>
    </w:p>
    <w:p w:rsidR="007E555D" w:rsidRPr="0040021C" w:rsidRDefault="007E555D" w:rsidP="007E555D">
      <w:pPr>
        <w:spacing w:after="0" w:line="240" w:lineRule="atLeast"/>
        <w:contextualSpacing/>
        <w:jc w:val="right"/>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к Контракту поставки товара </w:t>
      </w:r>
    </w:p>
    <w:p w:rsidR="007E555D" w:rsidRPr="0040021C" w:rsidRDefault="007E555D" w:rsidP="007E555D">
      <w:pPr>
        <w:spacing w:after="0" w:line="240" w:lineRule="atLeast"/>
        <w:contextualSpacing/>
        <w:jc w:val="right"/>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от ________________ № _______</w:t>
      </w:r>
    </w:p>
    <w:p w:rsidR="007E555D" w:rsidRPr="0040021C" w:rsidRDefault="007E555D" w:rsidP="007E555D">
      <w:pPr>
        <w:spacing w:after="0" w:line="240" w:lineRule="atLeast"/>
        <w:contextualSpacing/>
        <w:jc w:val="right"/>
        <w:rPr>
          <w:rFonts w:ascii="Times New Roman" w:eastAsia="Times New Roman" w:hAnsi="Times New Roman" w:cs="Times New Roman"/>
          <w:sz w:val="24"/>
          <w:szCs w:val="24"/>
          <w:lang w:eastAsia="ru-RU"/>
        </w:rPr>
      </w:pPr>
    </w:p>
    <w:p w:rsidR="007E555D" w:rsidRPr="0040021C" w:rsidRDefault="007E555D" w:rsidP="007E555D">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7E555D">
      <w:pPr>
        <w:spacing w:after="0" w:line="240" w:lineRule="atLeast"/>
        <w:contextualSpacing/>
        <w:jc w:val="center"/>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 xml:space="preserve">СПЕЦИФИКАЦИЯ </w:t>
      </w:r>
    </w:p>
    <w:p w:rsidR="007E555D" w:rsidRPr="0040021C" w:rsidRDefault="007E555D" w:rsidP="007E555D">
      <w:pPr>
        <w:spacing w:after="0" w:line="240" w:lineRule="atLeast"/>
        <w:contextualSpacing/>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г. ____________________                                                                                ________________</w:t>
      </w:r>
    </w:p>
    <w:p w:rsidR="007E555D" w:rsidRPr="0040021C" w:rsidRDefault="007E555D" w:rsidP="007E555D">
      <w:pPr>
        <w:spacing w:after="0" w:line="240" w:lineRule="atLeast"/>
        <w:contextualSpacing/>
        <w:rPr>
          <w:rFonts w:ascii="Times New Roman" w:eastAsia="Times New Roman" w:hAnsi="Times New Roman" w:cs="Times New Roman"/>
          <w:sz w:val="24"/>
          <w:szCs w:val="24"/>
          <w:lang w:eastAsia="ru-RU"/>
        </w:rPr>
      </w:pPr>
    </w:p>
    <w:tbl>
      <w:tblPr>
        <w:tblpPr w:leftFromText="180" w:rightFromText="180" w:vertAnchor="text" w:horzAnchor="margin" w:tblpX="-722" w:tblpY="13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9"/>
        <w:gridCol w:w="4111"/>
        <w:gridCol w:w="1276"/>
        <w:gridCol w:w="1276"/>
        <w:gridCol w:w="1134"/>
        <w:gridCol w:w="1559"/>
      </w:tblGrid>
      <w:tr w:rsidR="007E555D" w:rsidRPr="0040021C" w:rsidTr="00DF15B4">
        <w:tc>
          <w:tcPr>
            <w:tcW w:w="709" w:type="dxa"/>
            <w:shd w:val="clear" w:color="auto" w:fill="F6F6F6"/>
            <w:tcMar>
              <w:top w:w="120" w:type="dxa"/>
              <w:left w:w="75" w:type="dxa"/>
              <w:bottom w:w="120" w:type="dxa"/>
              <w:right w:w="75" w:type="dxa"/>
            </w:tcMar>
            <w:vAlign w:val="center"/>
            <w:hideMark/>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r w:rsidRPr="0040021C">
              <w:rPr>
                <w:rFonts w:ascii="Times New Roman" w:eastAsia="Times New Roman" w:hAnsi="Times New Roman" w:cs="Times New Roman"/>
                <w:b/>
                <w:bCs/>
                <w:sz w:val="24"/>
                <w:szCs w:val="24"/>
                <w:lang w:eastAsia="ru-RU"/>
              </w:rPr>
              <w:t>№</w:t>
            </w:r>
          </w:p>
        </w:tc>
        <w:tc>
          <w:tcPr>
            <w:tcW w:w="4111" w:type="dxa"/>
            <w:shd w:val="clear" w:color="auto" w:fill="F6F6F6"/>
            <w:tcMar>
              <w:top w:w="120" w:type="dxa"/>
              <w:left w:w="75" w:type="dxa"/>
              <w:bottom w:w="120" w:type="dxa"/>
              <w:right w:w="75" w:type="dxa"/>
            </w:tcMar>
            <w:vAlign w:val="center"/>
            <w:hideMark/>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r w:rsidRPr="0040021C">
              <w:rPr>
                <w:rFonts w:ascii="Times New Roman" w:eastAsia="Times New Roman" w:hAnsi="Times New Roman" w:cs="Times New Roman"/>
                <w:b/>
                <w:bCs/>
                <w:sz w:val="24"/>
                <w:szCs w:val="24"/>
                <w:lang w:eastAsia="ru-RU"/>
              </w:rPr>
              <w:t>Наименование товара</w:t>
            </w:r>
          </w:p>
        </w:tc>
        <w:tc>
          <w:tcPr>
            <w:tcW w:w="1276" w:type="dxa"/>
            <w:shd w:val="clear" w:color="auto" w:fill="F6F6F6"/>
            <w:tcMar>
              <w:top w:w="120" w:type="dxa"/>
              <w:left w:w="75" w:type="dxa"/>
              <w:bottom w:w="120" w:type="dxa"/>
              <w:right w:w="75" w:type="dxa"/>
            </w:tcMar>
            <w:vAlign w:val="center"/>
            <w:hideMark/>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r w:rsidRPr="0040021C">
              <w:rPr>
                <w:rFonts w:ascii="Times New Roman" w:eastAsia="Times New Roman" w:hAnsi="Times New Roman" w:cs="Times New Roman"/>
                <w:b/>
                <w:bCs/>
                <w:sz w:val="24"/>
                <w:szCs w:val="24"/>
                <w:lang w:eastAsia="ru-RU"/>
              </w:rPr>
              <w:t>Ед. изм.</w:t>
            </w:r>
          </w:p>
        </w:tc>
        <w:tc>
          <w:tcPr>
            <w:tcW w:w="1276" w:type="dxa"/>
            <w:shd w:val="clear" w:color="auto" w:fill="F6F6F6"/>
            <w:tcMar>
              <w:top w:w="120" w:type="dxa"/>
              <w:left w:w="75" w:type="dxa"/>
              <w:bottom w:w="120" w:type="dxa"/>
              <w:right w:w="75" w:type="dxa"/>
            </w:tcMar>
            <w:vAlign w:val="center"/>
            <w:hideMark/>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r w:rsidRPr="0040021C">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r w:rsidRPr="0040021C">
              <w:rPr>
                <w:rFonts w:ascii="Times New Roman" w:eastAsia="Times New Roman" w:hAnsi="Times New Roman" w:cs="Times New Roman"/>
                <w:b/>
                <w:bCs/>
                <w:sz w:val="24"/>
                <w:szCs w:val="24"/>
                <w:lang w:eastAsia="ru-RU"/>
              </w:rPr>
              <w:t>Цена за ед.</w:t>
            </w:r>
          </w:p>
        </w:tc>
        <w:tc>
          <w:tcPr>
            <w:tcW w:w="1559" w:type="dxa"/>
            <w:shd w:val="clear" w:color="auto" w:fill="F6F6F6"/>
            <w:tcMar>
              <w:top w:w="120" w:type="dxa"/>
              <w:left w:w="75" w:type="dxa"/>
              <w:bottom w:w="120" w:type="dxa"/>
              <w:right w:w="75" w:type="dxa"/>
            </w:tcMar>
            <w:vAlign w:val="center"/>
            <w:hideMark/>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r w:rsidRPr="0040021C">
              <w:rPr>
                <w:rFonts w:ascii="Times New Roman" w:eastAsia="Times New Roman" w:hAnsi="Times New Roman" w:cs="Times New Roman"/>
                <w:b/>
                <w:bCs/>
                <w:sz w:val="24"/>
                <w:szCs w:val="24"/>
                <w:lang w:eastAsia="ru-RU"/>
              </w:rPr>
              <w:t>Сумма</w:t>
            </w:r>
          </w:p>
        </w:tc>
      </w:tr>
      <w:tr w:rsidR="007E555D" w:rsidRPr="0040021C" w:rsidTr="00DF15B4">
        <w:trPr>
          <w:trHeight w:val="910"/>
        </w:trPr>
        <w:tc>
          <w:tcPr>
            <w:tcW w:w="709" w:type="dxa"/>
            <w:shd w:val="clear" w:color="auto" w:fill="FFFFFF"/>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tc>
        <w:tc>
          <w:tcPr>
            <w:tcW w:w="4111" w:type="dxa"/>
            <w:tcMar>
              <w:top w:w="120" w:type="dxa"/>
              <w:left w:w="75" w:type="dxa"/>
              <w:bottom w:w="120" w:type="dxa"/>
              <w:right w:w="75" w:type="dxa"/>
            </w:tcMar>
            <w:vAlign w:val="center"/>
          </w:tcPr>
          <w:p w:rsidR="007E555D" w:rsidRPr="0040021C" w:rsidRDefault="007E555D" w:rsidP="00DF15B4">
            <w:pPr>
              <w:spacing w:after="0" w:line="240" w:lineRule="atLeast"/>
              <w:contextualSpacing/>
              <w:rPr>
                <w:rFonts w:ascii="Times New Roman" w:eastAsia="Calibri" w:hAnsi="Times New Roman" w:cs="Times New Roman"/>
                <w:color w:val="000000"/>
                <w:sz w:val="24"/>
                <w:szCs w:val="24"/>
              </w:rPr>
            </w:pPr>
          </w:p>
        </w:tc>
        <w:tc>
          <w:tcPr>
            <w:tcW w:w="1276" w:type="dxa"/>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Calibri" w:hAnsi="Times New Roman" w:cs="Times New Roman"/>
                <w:color w:val="000000"/>
                <w:sz w:val="24"/>
                <w:szCs w:val="24"/>
              </w:rPr>
            </w:pPr>
          </w:p>
        </w:tc>
        <w:tc>
          <w:tcPr>
            <w:tcW w:w="1276" w:type="dxa"/>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Calibri" w:hAnsi="Times New Roman" w:cs="Times New Roman"/>
                <w:color w:val="000000"/>
                <w:sz w:val="24"/>
                <w:szCs w:val="24"/>
              </w:rPr>
            </w:pPr>
          </w:p>
        </w:tc>
        <w:tc>
          <w:tcPr>
            <w:tcW w:w="1134" w:type="dxa"/>
            <w:tcMar>
              <w:top w:w="120" w:type="dxa"/>
              <w:left w:w="75" w:type="dxa"/>
              <w:bottom w:w="120" w:type="dxa"/>
              <w:right w:w="75" w:type="dxa"/>
            </w:tcMar>
            <w:vAlign w:val="center"/>
          </w:tcPr>
          <w:p w:rsidR="007E555D" w:rsidRPr="0040021C" w:rsidRDefault="007E555D" w:rsidP="00DF15B4">
            <w:pPr>
              <w:spacing w:after="0" w:line="240" w:lineRule="atLeast"/>
              <w:contextualSpacing/>
              <w:rPr>
                <w:rFonts w:ascii="Times New Roman" w:eastAsia="Calibri"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tc>
      </w:tr>
      <w:tr w:rsidR="007E555D" w:rsidRPr="0040021C" w:rsidTr="00DF15B4">
        <w:trPr>
          <w:trHeight w:val="1169"/>
        </w:trPr>
        <w:tc>
          <w:tcPr>
            <w:tcW w:w="709" w:type="dxa"/>
            <w:shd w:val="clear" w:color="auto" w:fill="F6F6F6"/>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tc>
        <w:tc>
          <w:tcPr>
            <w:tcW w:w="4111" w:type="dxa"/>
            <w:tcMar>
              <w:top w:w="120" w:type="dxa"/>
              <w:left w:w="75" w:type="dxa"/>
              <w:bottom w:w="120" w:type="dxa"/>
              <w:right w:w="75" w:type="dxa"/>
            </w:tcMar>
            <w:vAlign w:val="center"/>
          </w:tcPr>
          <w:p w:rsidR="007E555D" w:rsidRPr="0040021C" w:rsidRDefault="007E555D" w:rsidP="00DF15B4">
            <w:pPr>
              <w:spacing w:after="0" w:line="240" w:lineRule="atLeast"/>
              <w:contextualSpacing/>
              <w:rPr>
                <w:rFonts w:ascii="Times New Roman" w:eastAsia="Calibri" w:hAnsi="Times New Roman" w:cs="Times New Roman"/>
                <w:color w:val="000000"/>
                <w:sz w:val="24"/>
                <w:szCs w:val="24"/>
              </w:rPr>
            </w:pPr>
          </w:p>
        </w:tc>
        <w:tc>
          <w:tcPr>
            <w:tcW w:w="1276" w:type="dxa"/>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Calibri" w:hAnsi="Times New Roman" w:cs="Times New Roman"/>
                <w:color w:val="000000"/>
                <w:sz w:val="24"/>
                <w:szCs w:val="24"/>
              </w:rPr>
            </w:pPr>
          </w:p>
        </w:tc>
        <w:tc>
          <w:tcPr>
            <w:tcW w:w="1276" w:type="dxa"/>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Calibri" w:hAnsi="Times New Roman" w:cs="Times New Roman"/>
                <w:color w:val="000000"/>
                <w:sz w:val="24"/>
                <w:szCs w:val="24"/>
              </w:rPr>
            </w:pPr>
          </w:p>
        </w:tc>
        <w:tc>
          <w:tcPr>
            <w:tcW w:w="1134" w:type="dxa"/>
            <w:tcMar>
              <w:top w:w="120" w:type="dxa"/>
              <w:left w:w="75" w:type="dxa"/>
              <w:bottom w:w="120" w:type="dxa"/>
              <w:right w:w="75" w:type="dxa"/>
            </w:tcMar>
            <w:vAlign w:val="center"/>
          </w:tcPr>
          <w:p w:rsidR="007E555D" w:rsidRPr="0040021C" w:rsidRDefault="007E555D" w:rsidP="00DF15B4">
            <w:pPr>
              <w:spacing w:after="0" w:line="240" w:lineRule="atLeast"/>
              <w:contextualSpacing/>
              <w:rPr>
                <w:rFonts w:ascii="Times New Roman" w:eastAsia="Calibri" w:hAnsi="Times New Roman" w:cs="Times New Roman"/>
                <w:color w:val="000000"/>
                <w:sz w:val="24"/>
                <w:szCs w:val="24"/>
              </w:rPr>
            </w:pPr>
          </w:p>
        </w:tc>
        <w:tc>
          <w:tcPr>
            <w:tcW w:w="1559" w:type="dxa"/>
            <w:shd w:val="clear" w:color="auto" w:fill="F6F6F6"/>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tc>
      </w:tr>
      <w:tr w:rsidR="007E555D" w:rsidRPr="0040021C" w:rsidTr="00DF15B4">
        <w:tc>
          <w:tcPr>
            <w:tcW w:w="709" w:type="dxa"/>
            <w:shd w:val="clear" w:color="auto" w:fill="FFFFFF"/>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tc>
        <w:tc>
          <w:tcPr>
            <w:tcW w:w="4111" w:type="dxa"/>
            <w:tcMar>
              <w:top w:w="120" w:type="dxa"/>
              <w:left w:w="75" w:type="dxa"/>
              <w:bottom w:w="120" w:type="dxa"/>
              <w:right w:w="75" w:type="dxa"/>
            </w:tcMar>
            <w:vAlign w:val="center"/>
          </w:tcPr>
          <w:p w:rsidR="007E555D" w:rsidRPr="0040021C" w:rsidRDefault="007E555D" w:rsidP="00DF15B4">
            <w:pPr>
              <w:spacing w:after="0" w:line="240" w:lineRule="atLeast"/>
              <w:contextualSpacing/>
              <w:rPr>
                <w:rFonts w:ascii="Times New Roman" w:eastAsia="Calibri" w:hAnsi="Times New Roman" w:cs="Times New Roman"/>
                <w:color w:val="000000"/>
                <w:sz w:val="24"/>
                <w:szCs w:val="24"/>
              </w:rPr>
            </w:pPr>
          </w:p>
        </w:tc>
        <w:tc>
          <w:tcPr>
            <w:tcW w:w="1276" w:type="dxa"/>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Calibri" w:hAnsi="Times New Roman" w:cs="Times New Roman"/>
                <w:color w:val="000000"/>
                <w:sz w:val="24"/>
                <w:szCs w:val="24"/>
              </w:rPr>
            </w:pPr>
          </w:p>
        </w:tc>
        <w:tc>
          <w:tcPr>
            <w:tcW w:w="1276" w:type="dxa"/>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Calibri" w:hAnsi="Times New Roman" w:cs="Times New Roman"/>
                <w:color w:val="000000"/>
                <w:sz w:val="24"/>
                <w:szCs w:val="24"/>
              </w:rPr>
            </w:pPr>
          </w:p>
        </w:tc>
        <w:tc>
          <w:tcPr>
            <w:tcW w:w="1134" w:type="dxa"/>
            <w:tcMar>
              <w:top w:w="120" w:type="dxa"/>
              <w:left w:w="75" w:type="dxa"/>
              <w:bottom w:w="120" w:type="dxa"/>
              <w:right w:w="75" w:type="dxa"/>
            </w:tcMar>
            <w:vAlign w:val="center"/>
          </w:tcPr>
          <w:p w:rsidR="007E555D" w:rsidRPr="0040021C" w:rsidRDefault="007E555D" w:rsidP="00DF15B4">
            <w:pPr>
              <w:spacing w:after="0" w:line="240" w:lineRule="atLeast"/>
              <w:contextualSpacing/>
              <w:rPr>
                <w:rFonts w:ascii="Times New Roman" w:eastAsia="Calibri"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tc>
      </w:tr>
      <w:tr w:rsidR="007E555D" w:rsidRPr="0040021C" w:rsidTr="00DF15B4">
        <w:tc>
          <w:tcPr>
            <w:tcW w:w="709" w:type="dxa"/>
            <w:shd w:val="clear" w:color="auto" w:fill="FFFFFF"/>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tc>
        <w:tc>
          <w:tcPr>
            <w:tcW w:w="4111" w:type="dxa"/>
            <w:tcMar>
              <w:top w:w="120" w:type="dxa"/>
              <w:left w:w="75" w:type="dxa"/>
              <w:bottom w:w="120" w:type="dxa"/>
              <w:right w:w="75" w:type="dxa"/>
            </w:tcMar>
            <w:vAlign w:val="center"/>
          </w:tcPr>
          <w:p w:rsidR="007E555D" w:rsidRPr="0040021C" w:rsidRDefault="007E555D" w:rsidP="00DF15B4">
            <w:pPr>
              <w:spacing w:after="0" w:line="240" w:lineRule="atLeast"/>
              <w:contextualSpacing/>
              <w:rPr>
                <w:rFonts w:ascii="Times New Roman" w:eastAsia="Calibri" w:hAnsi="Times New Roman" w:cs="Times New Roman"/>
                <w:color w:val="000000"/>
                <w:sz w:val="24"/>
                <w:szCs w:val="24"/>
              </w:rPr>
            </w:pPr>
          </w:p>
        </w:tc>
        <w:tc>
          <w:tcPr>
            <w:tcW w:w="1276" w:type="dxa"/>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Calibri" w:hAnsi="Times New Roman" w:cs="Times New Roman"/>
                <w:color w:val="000000"/>
                <w:sz w:val="24"/>
                <w:szCs w:val="24"/>
              </w:rPr>
            </w:pPr>
          </w:p>
        </w:tc>
        <w:tc>
          <w:tcPr>
            <w:tcW w:w="1276" w:type="dxa"/>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Calibri" w:hAnsi="Times New Roman" w:cs="Times New Roman"/>
                <w:color w:val="000000"/>
                <w:sz w:val="24"/>
                <w:szCs w:val="24"/>
              </w:rPr>
            </w:pPr>
          </w:p>
        </w:tc>
        <w:tc>
          <w:tcPr>
            <w:tcW w:w="1134" w:type="dxa"/>
            <w:tcMar>
              <w:top w:w="120" w:type="dxa"/>
              <w:left w:w="75" w:type="dxa"/>
              <w:bottom w:w="120" w:type="dxa"/>
              <w:right w:w="75" w:type="dxa"/>
            </w:tcMar>
            <w:vAlign w:val="center"/>
          </w:tcPr>
          <w:p w:rsidR="007E555D" w:rsidRPr="0040021C" w:rsidRDefault="007E555D" w:rsidP="00DF15B4">
            <w:pPr>
              <w:spacing w:after="0" w:line="240" w:lineRule="atLeast"/>
              <w:contextualSpacing/>
              <w:rPr>
                <w:rFonts w:ascii="Times New Roman" w:eastAsia="Calibri"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tc>
      </w:tr>
      <w:tr w:rsidR="007E555D" w:rsidRPr="0040021C" w:rsidTr="00DF15B4">
        <w:tc>
          <w:tcPr>
            <w:tcW w:w="8506" w:type="dxa"/>
            <w:gridSpan w:val="5"/>
            <w:shd w:val="clear" w:color="auto" w:fill="FFFFFF"/>
            <w:tcMar>
              <w:top w:w="120" w:type="dxa"/>
              <w:left w:w="75" w:type="dxa"/>
              <w:bottom w:w="120" w:type="dxa"/>
              <w:right w:w="75" w:type="dxa"/>
            </w:tcMar>
            <w:vAlign w:val="center"/>
          </w:tcPr>
          <w:p w:rsidR="007E555D" w:rsidRPr="0040021C" w:rsidRDefault="007E555D" w:rsidP="00DF15B4">
            <w:pPr>
              <w:spacing w:after="0" w:line="240" w:lineRule="atLeast"/>
              <w:contextualSpacing/>
              <w:rPr>
                <w:rFonts w:ascii="Times New Roman" w:eastAsia="Calibri" w:hAnsi="Times New Roman" w:cs="Times New Roman"/>
                <w:color w:val="000000"/>
                <w:sz w:val="24"/>
                <w:szCs w:val="24"/>
              </w:rPr>
            </w:pPr>
            <w:r w:rsidRPr="0040021C">
              <w:rPr>
                <w:rFonts w:ascii="Times New Roman" w:eastAsia="Calibri" w:hAnsi="Times New Roman" w:cs="Times New Roman"/>
                <w:color w:val="000000"/>
                <w:sz w:val="24"/>
                <w:szCs w:val="24"/>
              </w:rPr>
              <w:t>ИТОГО:</w:t>
            </w:r>
          </w:p>
        </w:tc>
        <w:tc>
          <w:tcPr>
            <w:tcW w:w="1559" w:type="dxa"/>
            <w:shd w:val="clear" w:color="auto" w:fill="FFFFFF"/>
            <w:tcMar>
              <w:top w:w="120" w:type="dxa"/>
              <w:left w:w="75" w:type="dxa"/>
              <w:bottom w:w="120" w:type="dxa"/>
              <w:right w:w="75" w:type="dxa"/>
            </w:tcMar>
            <w:vAlign w:val="center"/>
          </w:tcPr>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tc>
      </w:tr>
    </w:tbl>
    <w:p w:rsidR="007E555D" w:rsidRPr="0040021C" w:rsidRDefault="007E555D" w:rsidP="007E555D">
      <w:pPr>
        <w:spacing w:after="0" w:line="240" w:lineRule="atLeast"/>
        <w:contextualSpacing/>
        <w:jc w:val="center"/>
        <w:rPr>
          <w:rFonts w:ascii="Times New Roman" w:eastAsia="Times New Roman" w:hAnsi="Times New Roman" w:cs="Times New Roman"/>
          <w:b/>
          <w:sz w:val="24"/>
          <w:szCs w:val="24"/>
          <w:lang w:eastAsia="ru-RU"/>
        </w:rPr>
      </w:pPr>
    </w:p>
    <w:p w:rsidR="007E555D" w:rsidRPr="0040021C" w:rsidRDefault="007E555D" w:rsidP="007E555D">
      <w:pPr>
        <w:spacing w:after="0" w:line="240" w:lineRule="atLeast"/>
        <w:contextualSpacing/>
        <w:jc w:val="center"/>
        <w:rPr>
          <w:rFonts w:ascii="Times New Roman" w:eastAsia="Times New Roman" w:hAnsi="Times New Roman" w:cs="Times New Roman"/>
          <w:b/>
          <w:sz w:val="24"/>
          <w:szCs w:val="24"/>
          <w:lang w:eastAsia="ru-RU"/>
        </w:rPr>
      </w:pPr>
      <w:r w:rsidRPr="0040021C">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7E555D" w:rsidRPr="0040021C" w:rsidRDefault="007E555D" w:rsidP="007E555D">
      <w:pPr>
        <w:spacing w:after="0" w:line="240" w:lineRule="atLeast"/>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7E555D" w:rsidRPr="0040021C" w:rsidTr="00DF15B4">
        <w:trPr>
          <w:trHeight w:val="1840"/>
        </w:trPr>
        <w:tc>
          <w:tcPr>
            <w:tcW w:w="4716" w:type="dxa"/>
          </w:tcPr>
          <w:p w:rsidR="007E555D" w:rsidRPr="0040021C" w:rsidRDefault="007E555D" w:rsidP="00DF15B4">
            <w:pPr>
              <w:spacing w:after="0" w:line="240" w:lineRule="atLeast"/>
              <w:contextualSpacing/>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Поставщик:</w:t>
            </w: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«____» ______________ 2022 г.</w:t>
            </w:r>
          </w:p>
          <w:p w:rsidR="007E555D" w:rsidRPr="0040021C" w:rsidRDefault="007E555D" w:rsidP="00DF15B4">
            <w:pPr>
              <w:spacing w:after="0" w:line="240" w:lineRule="atLeast"/>
              <w:contextualSpacing/>
              <w:rPr>
                <w:rFonts w:ascii="Times New Roman" w:eastAsia="Times New Roman" w:hAnsi="Times New Roman" w:cs="Times New Roman"/>
                <w:sz w:val="24"/>
                <w:szCs w:val="24"/>
                <w:lang w:eastAsia="ru-RU"/>
              </w:rPr>
            </w:pPr>
          </w:p>
        </w:tc>
        <w:tc>
          <w:tcPr>
            <w:tcW w:w="5182" w:type="dxa"/>
          </w:tcPr>
          <w:p w:rsidR="007E555D" w:rsidRPr="0040021C" w:rsidRDefault="007E555D" w:rsidP="00DF15B4">
            <w:pPr>
              <w:spacing w:after="0" w:line="240" w:lineRule="atLeast"/>
              <w:contextualSpacing/>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Покупатель:</w:t>
            </w: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center"/>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ГУП «Водоснабжение и водоотведение»</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3300, г. Тирасполь, ул. Луначарского, 9</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Банковские реквизиты:</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р/с 2211290000000052</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в ЗАО «Приднестровский Сбербанк»</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ф/к 0200045198  КУБ 29</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кор.счет 20210000094</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тел/факс 0 (533) 93397</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Генеральный директор</w:t>
            </w: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p>
          <w:p w:rsidR="007E555D" w:rsidRPr="0040021C" w:rsidRDefault="007E555D" w:rsidP="00DF15B4">
            <w:pPr>
              <w:spacing w:after="0" w:line="240" w:lineRule="atLeast"/>
              <w:contextualSpacing/>
              <w:jc w:val="both"/>
              <w:rPr>
                <w:rFonts w:ascii="Times New Roman" w:eastAsia="Times New Roman" w:hAnsi="Times New Roman" w:cs="Times New Roman"/>
                <w:sz w:val="24"/>
                <w:szCs w:val="24"/>
                <w:lang w:eastAsia="ru-RU"/>
              </w:rPr>
            </w:pPr>
            <w:r w:rsidRPr="0040021C">
              <w:rPr>
                <w:rFonts w:ascii="Times New Roman" w:eastAsia="Times New Roman" w:hAnsi="Times New Roman" w:cs="Times New Roman"/>
                <w:sz w:val="24"/>
                <w:szCs w:val="24"/>
                <w:lang w:eastAsia="ru-RU"/>
              </w:rPr>
              <w:t>________________В.П. Ботнарь</w:t>
            </w:r>
          </w:p>
          <w:p w:rsidR="007E555D" w:rsidRPr="0040021C" w:rsidRDefault="007E555D" w:rsidP="00DF15B4">
            <w:pPr>
              <w:spacing w:after="0" w:line="240" w:lineRule="atLeast"/>
              <w:contextualSpacing/>
              <w:jc w:val="center"/>
              <w:rPr>
                <w:rFonts w:ascii="Times New Roman" w:eastAsia="Times New Roman" w:hAnsi="Times New Roman" w:cs="Times New Roman"/>
                <w:b/>
                <w:sz w:val="24"/>
                <w:szCs w:val="24"/>
                <w:lang w:eastAsia="ru-RU"/>
              </w:rPr>
            </w:pPr>
          </w:p>
          <w:p w:rsidR="007E555D" w:rsidRPr="0040021C" w:rsidRDefault="007E555D" w:rsidP="00DF15B4">
            <w:pPr>
              <w:spacing w:after="0" w:line="240" w:lineRule="atLeast"/>
              <w:contextualSpacing/>
              <w:rPr>
                <w:rFonts w:ascii="Times New Roman" w:eastAsia="Times New Roman" w:hAnsi="Times New Roman" w:cs="Times New Roman"/>
                <w:sz w:val="24"/>
                <w:szCs w:val="24"/>
                <w:lang w:eastAsia="ru-RU"/>
              </w:rPr>
            </w:pPr>
            <w:r w:rsidRPr="0040021C">
              <w:rPr>
                <w:rFonts w:ascii="Times New Roman" w:eastAsia="Times New Roman" w:hAnsi="Times New Roman" w:cs="Times New Roman"/>
                <w:b/>
                <w:sz w:val="24"/>
                <w:szCs w:val="24"/>
                <w:lang w:eastAsia="ru-RU"/>
              </w:rPr>
              <w:t xml:space="preserve"> </w:t>
            </w:r>
            <w:r w:rsidRPr="0040021C">
              <w:rPr>
                <w:rFonts w:ascii="Times New Roman" w:eastAsia="Times New Roman" w:hAnsi="Times New Roman" w:cs="Times New Roman"/>
                <w:sz w:val="24"/>
                <w:szCs w:val="24"/>
                <w:lang w:eastAsia="ru-RU"/>
              </w:rPr>
              <w:t>«____» ______________ 2022 г.</w:t>
            </w:r>
            <w:r w:rsidRPr="0040021C">
              <w:rPr>
                <w:rFonts w:ascii="Times New Roman" w:eastAsia="Times New Roman" w:hAnsi="Times New Roman" w:cs="Times New Roman"/>
                <w:sz w:val="24"/>
                <w:szCs w:val="24"/>
                <w:lang w:eastAsia="ru-RU"/>
              </w:rPr>
              <w:tab/>
            </w:r>
          </w:p>
          <w:p w:rsidR="007E555D" w:rsidRPr="0040021C" w:rsidRDefault="007E555D" w:rsidP="00DF15B4">
            <w:pPr>
              <w:spacing w:after="0" w:line="240" w:lineRule="atLeast"/>
              <w:ind w:left="-4627"/>
              <w:contextualSpacing/>
              <w:rPr>
                <w:rFonts w:ascii="Times New Roman" w:eastAsia="Times New Roman" w:hAnsi="Times New Roman" w:cs="Times New Roman"/>
                <w:sz w:val="24"/>
                <w:szCs w:val="24"/>
                <w:lang w:eastAsia="ru-RU"/>
              </w:rPr>
            </w:pPr>
          </w:p>
        </w:tc>
      </w:tr>
    </w:tbl>
    <w:p w:rsidR="007E555D" w:rsidRPr="0040021C" w:rsidRDefault="007E555D" w:rsidP="007E555D">
      <w:pPr>
        <w:rPr>
          <w:rFonts w:ascii="Calibri" w:eastAsia="Calibri" w:hAnsi="Calibri" w:cs="Times New Roman"/>
        </w:rPr>
      </w:pPr>
    </w:p>
    <w:p w:rsidR="00D249B7" w:rsidRDefault="00D249B7"/>
    <w:sectPr w:rsidR="00D24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AD"/>
    <w:rsid w:val="003D26AD"/>
    <w:rsid w:val="007E555D"/>
    <w:rsid w:val="00D2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8CE09-5E7C-4692-862D-5C0335A1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2605</Words>
  <Characters>14850</Characters>
  <Application>Microsoft Office Word</Application>
  <DocSecurity>0</DocSecurity>
  <Lines>123</Lines>
  <Paragraphs>34</Paragraphs>
  <ScaleCrop>false</ScaleCrop>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cp:revision>
  <dcterms:created xsi:type="dcterms:W3CDTF">2022-04-20T08:26:00Z</dcterms:created>
  <dcterms:modified xsi:type="dcterms:W3CDTF">2022-04-20T08:27:00Z</dcterms:modified>
</cp:coreProperties>
</file>