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>Приложение №</w:t>
      </w:r>
      <w:r w:rsidR="00F56C7A" w:rsidRPr="00780F73">
        <w:rPr>
          <w:rFonts w:ascii="Times New Roman" w:hAnsi="Times New Roman"/>
          <w:bCs/>
          <w:sz w:val="24"/>
          <w:szCs w:val="24"/>
        </w:rPr>
        <w:t>2</w:t>
      </w:r>
    </w:p>
    <w:p w:rsidR="00E06EC5" w:rsidRPr="00780F73" w:rsidRDefault="00E06EC5" w:rsidP="00E06EC5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 xml:space="preserve">к закупочной документации </w:t>
      </w:r>
    </w:p>
    <w:p w:rsidR="008B3146" w:rsidRDefault="00E06EC5" w:rsidP="008B3146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 w:rsidRPr="00780F73">
        <w:rPr>
          <w:rFonts w:ascii="Times New Roman" w:hAnsi="Times New Roman"/>
          <w:bCs/>
          <w:sz w:val="24"/>
          <w:szCs w:val="24"/>
        </w:rPr>
        <w:t xml:space="preserve">для определения подрядчика </w:t>
      </w:r>
    </w:p>
    <w:p w:rsidR="00E06EC5" w:rsidRPr="00780F73" w:rsidRDefault="009B47AA" w:rsidP="008B3146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780F73">
        <w:rPr>
          <w:rFonts w:ascii="Times New Roman" w:hAnsi="Times New Roman"/>
          <w:bCs/>
          <w:sz w:val="24"/>
          <w:szCs w:val="24"/>
        </w:rPr>
        <w:t>проектных</w:t>
      </w:r>
      <w:r w:rsidR="00E06EC5" w:rsidRPr="00780F73">
        <w:rPr>
          <w:rFonts w:ascii="Times New Roman" w:hAnsi="Times New Roman"/>
          <w:bCs/>
          <w:sz w:val="24"/>
          <w:szCs w:val="24"/>
        </w:rPr>
        <w:t xml:space="preserve"> работ</w:t>
      </w:r>
    </w:p>
    <w:p w:rsidR="00E06EC5" w:rsidRPr="00780F73" w:rsidRDefault="00E06EC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6505" w:rsidRPr="00780F73" w:rsidRDefault="00CB6505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5C" w:rsidRPr="00780F73" w:rsidRDefault="009C6F5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C5" w:rsidRPr="00780F73" w:rsidRDefault="00694A21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>КОНТРАКТ</w:t>
      </w:r>
      <w:r w:rsidR="00E06EC5" w:rsidRPr="00780F73">
        <w:rPr>
          <w:rFonts w:ascii="Times New Roman" w:hAnsi="Times New Roman"/>
          <w:b/>
          <w:sz w:val="24"/>
          <w:szCs w:val="24"/>
        </w:rPr>
        <w:t xml:space="preserve"> НА ВЫПОЛНЕНИЕ РАБОТ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6B8C" w:rsidRPr="00780F73" w:rsidRDefault="00DE6B8C" w:rsidP="00694A21">
      <w:pPr>
        <w:widowControl w:val="0"/>
        <w:tabs>
          <w:tab w:val="left" w:leader="underscore" w:pos="3907"/>
          <w:tab w:val="left" w:leader="underscore" w:pos="9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DE6B8C" w:rsidRPr="00780F73" w:rsidRDefault="00DE6B8C" w:rsidP="007614A4">
      <w:pPr>
        <w:widowControl w:val="0"/>
        <w:tabs>
          <w:tab w:val="left" w:pos="8677"/>
        </w:tabs>
        <w:spacing w:after="0" w:line="240" w:lineRule="auto"/>
        <w:ind w:firstLine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A63932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Тирасполь                                                          </w:t>
      </w:r>
      <w:r w:rsidR="00A6393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C06C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694A2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</w:t>
      </w:r>
    </w:p>
    <w:p w:rsidR="00605A8C" w:rsidRPr="00780F73" w:rsidRDefault="00605A8C" w:rsidP="00B75E5B">
      <w:pPr>
        <w:widowControl w:val="0"/>
        <w:tabs>
          <w:tab w:val="left" w:pos="867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A8C" w:rsidRPr="00780F73" w:rsidRDefault="00605A8C" w:rsidP="007F3DD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9040F7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  <w:r w:rsidRPr="00780F73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780F73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780F73">
        <w:rPr>
          <w:rFonts w:ascii="Times New Roman" w:hAnsi="Times New Roman"/>
          <w:sz w:val="24"/>
          <w:szCs w:val="24"/>
        </w:rPr>
        <w:t xml:space="preserve">, в лице министра </w:t>
      </w:r>
      <w:r w:rsidR="009040F7" w:rsidRPr="00780F73">
        <w:rPr>
          <w:rFonts w:ascii="Times New Roman" w:hAnsi="Times New Roman"/>
          <w:sz w:val="24"/>
          <w:szCs w:val="24"/>
        </w:rPr>
        <w:t>здравоохранения</w:t>
      </w:r>
      <w:r w:rsidRPr="00780F73">
        <w:rPr>
          <w:rFonts w:ascii="Times New Roman" w:hAnsi="Times New Roman"/>
          <w:sz w:val="24"/>
          <w:szCs w:val="24"/>
        </w:rPr>
        <w:t xml:space="preserve"> ПМР </w:t>
      </w:r>
      <w:r w:rsidR="009040F7" w:rsidRPr="00780F73">
        <w:rPr>
          <w:rFonts w:ascii="Times New Roman" w:hAnsi="Times New Roman"/>
          <w:sz w:val="24"/>
          <w:szCs w:val="24"/>
        </w:rPr>
        <w:t>Албул</w:t>
      </w:r>
      <w:r w:rsidRPr="00780F73">
        <w:rPr>
          <w:rFonts w:ascii="Times New Roman" w:hAnsi="Times New Roman"/>
          <w:sz w:val="24"/>
          <w:szCs w:val="24"/>
        </w:rPr>
        <w:t xml:space="preserve"> </w:t>
      </w:r>
      <w:r w:rsidR="009040F7" w:rsidRPr="00780F73">
        <w:rPr>
          <w:rFonts w:ascii="Times New Roman" w:hAnsi="Times New Roman"/>
          <w:sz w:val="24"/>
          <w:szCs w:val="24"/>
        </w:rPr>
        <w:t>К</w:t>
      </w:r>
      <w:r w:rsidRPr="00780F73">
        <w:rPr>
          <w:rFonts w:ascii="Times New Roman" w:hAnsi="Times New Roman"/>
          <w:sz w:val="24"/>
          <w:szCs w:val="24"/>
        </w:rPr>
        <w:t>.</w:t>
      </w:r>
      <w:r w:rsidR="009040F7" w:rsidRPr="00780F73">
        <w:rPr>
          <w:rFonts w:ascii="Times New Roman" w:hAnsi="Times New Roman"/>
          <w:sz w:val="24"/>
          <w:szCs w:val="24"/>
        </w:rPr>
        <w:t>В</w:t>
      </w:r>
      <w:r w:rsidRPr="00780F73">
        <w:rPr>
          <w:rFonts w:ascii="Times New Roman" w:hAnsi="Times New Roman"/>
          <w:sz w:val="24"/>
          <w:szCs w:val="24"/>
        </w:rPr>
        <w:t xml:space="preserve">., действующей на основании Положения, с одной стороны,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______________,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«Подрядчик»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____________________, действующего на основании _______________, с другой стороны, и </w:t>
      </w:r>
      <w:r w:rsidRPr="00780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ГУ </w:t>
      </w:r>
      <w:r w:rsidRPr="005309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75C04">
        <w:rPr>
          <w:rFonts w:ascii="Times New Roman" w:hAnsi="Times New Roman" w:cs="Times New Roman"/>
          <w:b/>
          <w:bCs/>
          <w:sz w:val="24"/>
          <w:szCs w:val="24"/>
        </w:rPr>
        <w:t>Каменская центральная районная больница</w:t>
      </w:r>
      <w:r w:rsidRPr="00780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040F7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</w:t>
      </w:r>
      <w:r w:rsidR="00F008E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врача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Бырка О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</w:t>
      </w:r>
      <w:r w:rsidR="007F3DD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третьей стороны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вместе именуемые Стороны, </w:t>
      </w:r>
      <w:r w:rsidR="009040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Итогового протокола запроса предложений от ______________________ № ____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Контракт (</w:t>
      </w:r>
      <w:r w:rsidRPr="00780F73">
        <w:rPr>
          <w:rFonts w:ascii="Times New Roman" w:hAnsi="Times New Roman"/>
          <w:sz w:val="24"/>
          <w:szCs w:val="24"/>
        </w:rPr>
        <w:t>далее –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нижеследующем:</w:t>
      </w:r>
    </w:p>
    <w:p w:rsidR="00605A8C" w:rsidRPr="00780F73" w:rsidRDefault="00605A8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0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135956" w:rsidP="004E094E">
      <w:pPr>
        <w:pStyle w:val="a3"/>
        <w:widowControl w:val="0"/>
        <w:numPr>
          <w:ilvl w:val="0"/>
          <w:numId w:val="11"/>
        </w:numPr>
        <w:tabs>
          <w:tab w:val="left" w:pos="3938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9C6F5C" w:rsidRPr="00780F73" w:rsidRDefault="009C6F5C" w:rsidP="009C6F5C">
      <w:pPr>
        <w:pStyle w:val="a3"/>
        <w:widowControl w:val="0"/>
        <w:tabs>
          <w:tab w:val="left" w:pos="393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5E5B" w:rsidRPr="00780F73" w:rsidRDefault="00DE6B8C" w:rsidP="007F3DD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7F3DD4" w:rsidRPr="00780F73">
        <w:rPr>
          <w:rFonts w:ascii="Times New Roman" w:hAnsi="Times New Roman" w:cs="Times New Roman"/>
          <w:sz w:val="24"/>
          <w:szCs w:val="24"/>
        </w:rPr>
        <w:t>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Сторона - Подрядчик обязуется выполнить по заданию друг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Стороны - </w:t>
      </w:r>
      <w:r w:rsidR="007B0DD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 </w:t>
      </w:r>
      <w:r w:rsidR="00B75E5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CE27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 «</w:t>
      </w:r>
      <w:r w:rsidR="00B75C04" w:rsidRPr="000801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помещений скорой медицинской помощи, приемного отделения</w:t>
      </w:r>
      <w:r w:rsid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C04" w:rsidRPr="00080180">
        <w:rPr>
          <w:rFonts w:ascii="Times New Roman" w:eastAsia="Times New Roman" w:hAnsi="Times New Roman" w:cs="Times New Roman"/>
          <w:sz w:val="24"/>
          <w:szCs w:val="24"/>
          <w:lang w:eastAsia="ru-RU"/>
        </w:rPr>
        <w:t>ГУ "Каменская центральная районная больница", г. Каменка, ул. Кирова, 300</w:t>
      </w:r>
      <w:r w:rsidR="00B75C0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009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75C04" w:rsidRPr="000801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проектные работы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0DDA" w:rsidRPr="00780F73">
        <w:rPr>
          <w:rFonts w:ascii="Times New Roman" w:hAnsi="Times New Roman" w:cs="Times New Roman"/>
          <w:sz w:val="24"/>
          <w:szCs w:val="24"/>
        </w:rPr>
        <w:t>, именуемо</w:t>
      </w:r>
      <w:r w:rsidR="006B69FD" w:rsidRPr="00780F73">
        <w:rPr>
          <w:rFonts w:ascii="Times New Roman" w:hAnsi="Times New Roman" w:cs="Times New Roman"/>
          <w:sz w:val="24"/>
          <w:szCs w:val="24"/>
        </w:rPr>
        <w:t>го в дальнейшем «Объект»</w:t>
      </w:r>
      <w:r w:rsidR="007F3DD4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06E8" w:rsidRPr="00780F73" w:rsidRDefault="00DC06E8" w:rsidP="00924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заказчик и </w:t>
      </w:r>
      <w:r w:rsidR="006B69F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создать Подрядчику необходимые условия для выполнения работ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работы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557" w:rsidRPr="00780F73" w:rsidRDefault="00DC06E8" w:rsidP="00FF05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06134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обязуется принять выполненные Подрядчиком работы и уплатить за них обусловленную цену</w:t>
      </w:r>
      <w:r w:rsidR="00021A2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31E" w:rsidRPr="00780F73" w:rsidRDefault="00DC06E8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предъявляемые к выполняемым работам (объем, виды, стоимость работ и сроки выполнения работ), определяются Сторонами настоящего </w:t>
      </w:r>
      <w:r w:rsidR="009244D7" w:rsidRPr="00780F73">
        <w:rPr>
          <w:rFonts w:ascii="Times New Roman" w:hAnsi="Times New Roman"/>
          <w:sz w:val="24"/>
          <w:szCs w:val="24"/>
        </w:rPr>
        <w:t>Контракта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задания согласно Приложению №1 к настоящему Контракту, 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сметной документации согласно Приложению №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9244D7" w:rsidRPr="00780F73">
        <w:rPr>
          <w:rFonts w:ascii="Times New Roman" w:hAnsi="Times New Roman"/>
          <w:sz w:val="24"/>
          <w:szCs w:val="24"/>
        </w:rPr>
        <w:t>Контракту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плану-графику производства работ согласно Приложению № </w:t>
      </w:r>
      <w:r w:rsidR="00AF39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</w:t>
      </w:r>
      <w:r w:rsidR="009244D7" w:rsidRPr="00780F73">
        <w:rPr>
          <w:rFonts w:ascii="Times New Roman" w:hAnsi="Times New Roman"/>
          <w:sz w:val="24"/>
          <w:szCs w:val="24"/>
        </w:rPr>
        <w:t xml:space="preserve"> Контракту</w:t>
      </w:r>
      <w:r w:rsidR="009244D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являющихся неотъемлемой частью настоящего </w:t>
      </w:r>
      <w:r w:rsidR="009244D7" w:rsidRPr="00780F73">
        <w:rPr>
          <w:rFonts w:ascii="Times New Roman" w:hAnsi="Times New Roman"/>
          <w:sz w:val="24"/>
          <w:szCs w:val="24"/>
        </w:rPr>
        <w:t>Контракта</w:t>
      </w:r>
      <w:r w:rsidR="00BF131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780F73" w:rsidRDefault="009C6F5C" w:rsidP="00F527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31E" w:rsidRPr="00780F73" w:rsidRDefault="00BF131E" w:rsidP="007614A4">
      <w:pPr>
        <w:widowControl w:val="0"/>
        <w:tabs>
          <w:tab w:val="left" w:leader="underscore" w:pos="3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FE04D8">
      <w:pPr>
        <w:pStyle w:val="a3"/>
        <w:widowControl w:val="0"/>
        <w:numPr>
          <w:ilvl w:val="0"/>
          <w:numId w:val="11"/>
        </w:numPr>
        <w:tabs>
          <w:tab w:val="left" w:pos="1271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 контракта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</w:t>
      </w:r>
      <w:r w:rsidR="00AB0F68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</w:t>
      </w:r>
    </w:p>
    <w:p w:rsidR="00961788" w:rsidRPr="00780F73" w:rsidRDefault="00961788" w:rsidP="00961788">
      <w:pPr>
        <w:pStyle w:val="a3"/>
        <w:widowControl w:val="0"/>
        <w:tabs>
          <w:tab w:val="left" w:pos="127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определяется на основании сметной документации согласно При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инансирования настоящего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</w:t>
      </w:r>
      <w:r w:rsidR="009D5E1F" w:rsidRPr="00780F73">
        <w:rPr>
          <w:rFonts w:ascii="Times New Roman" w:hAnsi="Times New Roman" w:cs="Times New Roman"/>
          <w:sz w:val="24"/>
          <w:szCs w:val="24"/>
        </w:rPr>
        <w:t xml:space="preserve">Фонд капитальных вложений на 2022 год. Программа </w:t>
      </w:r>
      <w:r w:rsidR="0053099D">
        <w:rPr>
          <w:rFonts w:ascii="Times New Roman" w:hAnsi="Times New Roman" w:cs="Times New Roman"/>
          <w:sz w:val="24"/>
          <w:szCs w:val="24"/>
        </w:rPr>
        <w:t>капитального ремонта</w:t>
      </w:r>
      <w:r w:rsidR="009D5E1F" w:rsidRPr="00780F73">
        <w:rPr>
          <w:rFonts w:ascii="Times New Roman" w:hAnsi="Times New Roman" w:cs="Times New Roman"/>
          <w:sz w:val="24"/>
          <w:szCs w:val="24"/>
        </w:rPr>
        <w:t xml:space="preserve">. </w:t>
      </w:r>
      <w:r w:rsidR="0053099D">
        <w:rPr>
          <w:rFonts w:ascii="Times New Roman" w:hAnsi="Times New Roman" w:cs="Times New Roman"/>
          <w:sz w:val="24"/>
          <w:szCs w:val="24"/>
        </w:rPr>
        <w:t>Капитальный ремонт объектов социально-культурного назначения (подстатья 240330)</w:t>
      </w:r>
      <w:r w:rsidR="00390EE0" w:rsidRPr="00780F73">
        <w:rPr>
          <w:rFonts w:ascii="Times New Roman" w:hAnsi="Times New Roman" w:cs="Times New Roman"/>
          <w:sz w:val="24"/>
          <w:szCs w:val="24"/>
        </w:rPr>
        <w:t>.</w:t>
      </w:r>
    </w:p>
    <w:p w:rsidR="00BA647A" w:rsidRPr="00780F73" w:rsidRDefault="00DC06E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устанавливается в рублях Приднестровской Молда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вской Республики в соответствии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8D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ПМР (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</w:t>
      </w:r>
      <w:r w:rsidR="003F08D9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Приднестровской Молдавской Республики.</w:t>
      </w:r>
    </w:p>
    <w:p w:rsidR="00BA647A" w:rsidRPr="00780F73" w:rsidRDefault="00BA647A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B0F6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Подрядчику предварительную оплату (аванс) в размере 25 (двадцати пяти) процентов от стоим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работ по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BD0F2C" w:rsidRPr="00780F73" w:rsidRDefault="00BD0F2C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AB0F68" w:rsidRPr="00780F73">
        <w:rPr>
          <w:rFonts w:ascii="Times New Roman" w:hAnsi="Times New Roman" w:cs="Times New Roman"/>
          <w:sz w:val="24"/>
          <w:szCs w:val="24"/>
        </w:rPr>
        <w:t>Оплата оставшейся суммы за фактически выполненные работы на основании актов сдачи-приемки выполненных работ, оформленных в установленном порядке, подписанных сторонами, по мере бюджетного финансирования, но не позднее 31.12.2022 г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F2C" w:rsidRPr="00780F73" w:rsidRDefault="0013595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контракта, указанная в пункте 2.3 Контракта, является твердой и определяется на весь срок действия контракта</w:t>
      </w:r>
      <w:r w:rsidR="00BD0F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E6" w:rsidRPr="00780F73" w:rsidRDefault="00A362E6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2.7 Цена контракта, указанная в пункте 2.3 Контракта, может изменяться только в случаях, порядке и на условиях, предусмотренных законодательством ПМР в сфере закупок.</w:t>
      </w:r>
    </w:p>
    <w:p w:rsidR="00961788" w:rsidRPr="00780F73" w:rsidRDefault="00961788" w:rsidP="00BD0F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A362E6" w:rsidP="007047BB">
      <w:pPr>
        <w:pStyle w:val="a3"/>
        <w:widowControl w:val="0"/>
        <w:numPr>
          <w:ilvl w:val="0"/>
          <w:numId w:val="14"/>
        </w:numPr>
        <w:tabs>
          <w:tab w:val="left" w:pos="180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="00DE6B8C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</w:t>
      </w:r>
      <w:r w:rsidR="00135956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ия работ и </w:t>
      </w: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сдачи-приемки выполненных работ</w:t>
      </w:r>
    </w:p>
    <w:p w:rsidR="00961788" w:rsidRPr="00780F73" w:rsidRDefault="00961788" w:rsidP="00961788">
      <w:pPr>
        <w:pStyle w:val="a3"/>
        <w:widowControl w:val="0"/>
        <w:tabs>
          <w:tab w:val="left" w:pos="180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CD2" w:rsidRPr="00780F73" w:rsidRDefault="00D1651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Начало и окончание работ устанавливаются согласно плану-графику выполнения работ согласно Прило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595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362E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 работ составляет ________ (прописью) рабочих дней</w:t>
      </w:r>
    </w:p>
    <w:p w:rsidR="00136CD2" w:rsidRPr="00780F73" w:rsidRDefault="00BA647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136CD2" w:rsidRPr="00780F73" w:rsidRDefault="0013595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Контракт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размещения информации о данном 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Контракте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реестре бюджетных обязательств, заключенных главным распорядителем бюджетных средств.</w:t>
      </w:r>
    </w:p>
    <w:p w:rsidR="00136CD2" w:rsidRPr="00780F73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Окончание срока действия настоящего 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моментом надлежащего исполнения Сторонами своих обязательств в полном объем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но не позднее </w:t>
      </w:r>
      <w:r w:rsidR="0064109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6CD2" w:rsidRPr="00780F73" w:rsidRDefault="0064109E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завершении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</w:t>
      </w:r>
      <w:r w:rsidR="00D03588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9D5E1F" w:rsidRPr="00780F73">
        <w:rPr>
          <w:rFonts w:ascii="Times New Roman" w:hAnsi="Times New Roman" w:cs="Times New Roman"/>
          <w:sz w:val="24"/>
          <w:szCs w:val="24"/>
        </w:rPr>
        <w:t>Подрядчик обязан согласовать проектную документацию по проектированию Объекта</w:t>
      </w:r>
      <w:r w:rsidR="009D5E1F" w:rsidRPr="00780F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E1F" w:rsidRPr="00780F73">
        <w:rPr>
          <w:rFonts w:ascii="Times New Roman" w:hAnsi="Times New Roman" w:cs="Times New Roman"/>
          <w:sz w:val="24"/>
          <w:szCs w:val="24"/>
        </w:rPr>
        <w:t>с Межведомственным художественным советом (г. Тирасполь) согласно Постановлению Правительства ПМР от 14 января 2022 года № 9 «Об утверждении Положения о Межведомственном художественном совете». После чего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E1F" w:rsidRPr="00780F73">
        <w:rPr>
          <w:rFonts w:ascii="Times New Roman" w:hAnsi="Times New Roman" w:cs="Times New Roman"/>
          <w:sz w:val="24"/>
          <w:szCs w:val="24"/>
        </w:rPr>
        <w:t xml:space="preserve">Подрядчик обязан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сдать, а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выполненные работы после получения сообщения от Подрядчика о готовности к сдаче.</w:t>
      </w:r>
    </w:p>
    <w:p w:rsidR="00136CD2" w:rsidRPr="00780F73" w:rsidRDefault="00EA5959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Приемка выполненных работ осуществляется приемочной комиссией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780F73" w:rsidRDefault="00136CD2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организационно-техническое обеспечение работы комисси</w:t>
      </w:r>
      <w:r w:rsidR="00860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ответственность за ее работу возлагается на </w:t>
      </w:r>
      <w:r w:rsidR="00860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6CD2" w:rsidRPr="00780F73" w:rsidRDefault="00AD6295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в течение 5 (пяти) рабочих дней со дня предоставления Подрядчиком акта сдачи-приемки выполненных работ обязан принять результат выполненных работ и направить Подрядчику подписанный акт или мотивированный отказ в приёмке. </w:t>
      </w:r>
    </w:p>
    <w:p w:rsidR="00136CD2" w:rsidRPr="00780F73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отказе от подписания акта приема-передачи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Получателем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делается отметка во всех экземплярах акта. Основания для отказа излагаются в акте либо для этого составляется отдельный документ.</w:t>
      </w:r>
    </w:p>
    <w:p w:rsidR="009A3177" w:rsidRPr="00780F73" w:rsidRDefault="009A3177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Подрядчик обязуется своими силами и за свой счет устранить выявленные недостатки выполненных работ, возникшие по вине Подрядчика, в согласованные с Получателем сроки, и после устранения повторно направить Получателю акт сдачи-приемки выполненных работ, который подлежит рассмотрению в срок, установленный пунктом 3.7 настоящего Контракта. </w:t>
      </w:r>
    </w:p>
    <w:p w:rsidR="00424E4A" w:rsidRPr="00780F73" w:rsidRDefault="00424E4A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обнаружения Получателем скрытых недостатков после подписания акта сдачи-приемки результата выполненных работ, последний обязан известить об этом Подрядчика</w:t>
      </w:r>
      <w:r w:rsidR="001562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десятидневный срок. В этом случае Подрядчик в согласованные сторонами сроки обязан устранить выявленные недостатки своими силами и за свой счет.</w:t>
      </w:r>
    </w:p>
    <w:p w:rsidR="006B2921" w:rsidRPr="00780F73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работ по настоящему Контракту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дата подписания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Сторонами акта приема-передачи выполнения работ. </w:t>
      </w:r>
    </w:p>
    <w:p w:rsidR="00136CD2" w:rsidRPr="00780F73" w:rsidRDefault="00156276" w:rsidP="00136C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Подрядчик несет ответственность за недостатки, обнаруженные в пределах гарантийного срока.</w:t>
      </w:r>
    </w:p>
    <w:p w:rsidR="00136CD2" w:rsidRPr="00780F73" w:rsidRDefault="00156276" w:rsidP="0070239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на выполненные 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Контракту </w:t>
      </w:r>
      <w:r w:rsidR="00136CD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7023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 лет</w:t>
      </w:r>
      <w:r w:rsidR="00E3398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98F" w:rsidRPr="00780F73" w:rsidRDefault="00E3398F" w:rsidP="007614A4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DE6B8C" w:rsidP="005E45CC">
      <w:pPr>
        <w:pStyle w:val="a3"/>
        <w:widowControl w:val="0"/>
        <w:numPr>
          <w:ilvl w:val="0"/>
          <w:numId w:val="14"/>
        </w:numPr>
        <w:tabs>
          <w:tab w:val="left" w:pos="33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961788" w:rsidRPr="00780F73" w:rsidRDefault="00961788" w:rsidP="00961788">
      <w:pPr>
        <w:pStyle w:val="a3"/>
        <w:widowControl w:val="0"/>
        <w:tabs>
          <w:tab w:val="left" w:pos="331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EE2" w:rsidRPr="00780F73" w:rsidRDefault="00E04EE2" w:rsidP="00056CDD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обязан: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Принимать меры, направленные на выделение бюджетного финансирования для расчетов за выполненные работы;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Перечислять выделенные из Республиканского бюджета средства Покупателю в целях оплаты выполненных работ;</w:t>
      </w:r>
    </w:p>
    <w:p w:rsidR="00E04EE2" w:rsidRPr="00780F73" w:rsidRDefault="00E04EE2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Осуществлять контроль за надлежащим исполнением сторонами принятых на себя обязательств</w:t>
      </w:r>
      <w:r w:rsidR="00F83F0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F07" w:rsidRPr="00780F73" w:rsidRDefault="00F83F07" w:rsidP="00056CDD">
      <w:pPr>
        <w:pStyle w:val="a3"/>
        <w:widowControl w:val="0"/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780F73">
        <w:rPr>
          <w:rFonts w:ascii="Times New Roman" w:hAnsi="Times New Roman"/>
          <w:sz w:val="24"/>
          <w:szCs w:val="24"/>
        </w:rPr>
        <w:t>осуществлять иные действия, предусмотренные действующим законодательством ПМР и настоящим контрактом.</w:t>
      </w:r>
    </w:p>
    <w:p w:rsidR="00E04EE2" w:rsidRPr="00780F73" w:rsidRDefault="00E04EE2" w:rsidP="00EE21C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заказчик вправе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об одностороннем отказе от исполнения </w:t>
      </w:r>
      <w:r w:rsidR="006A280E" w:rsidRPr="00780F73">
        <w:rPr>
          <w:rFonts w:ascii="Times New Roman" w:hAnsi="Times New Roman"/>
          <w:sz w:val="24"/>
          <w:szCs w:val="24"/>
        </w:rPr>
        <w:t>Контракт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основаниям, предусмотренным законодательством Приднестровской Молдавской Республики для одностороннего отказа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C39" w:rsidRPr="00780F73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обязан: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риступить к работе не позднее 3 (трех) рабочих дней с даты 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</w:t>
      </w:r>
      <w:r w:rsidR="006F276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предварительной оплаты в соответствии с </w:t>
      </w:r>
      <w:r w:rsidR="001F060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060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="00D5042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77F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ыполнить работы на условиях, предусмотренных настоящим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собственными силами, своевре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менно, надлежащим образом и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техническим заданием согласно Приложению №1 к настоящему контракту, а также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согласованной проектно-сметной документацией согласно При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ложению № </w:t>
      </w:r>
      <w:r w:rsidR="009D5E1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D74F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03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качество работ согласно действующим на территории Приднестровской Молдавской Республики строительным нормам и правилам;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работ необходимыми материально</w:t>
      </w:r>
      <w:r w:rsidR="007614A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техническими ресурсами;</w:t>
      </w:r>
    </w:p>
    <w:p w:rsidR="007A7C39" w:rsidRPr="00780F73" w:rsidRDefault="00B474E6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возможность осуществления Получателем контроля за ходом выполнения работ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согласовывать с Получателем все необходимые действия и документацию, предусмотренные условиями контракта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8380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и надлежащим образом вести и оформлять отчетную документацию и представлять ее Получателю, при производстве специальных видов работ вести специальную документацию в соответствии с правилами, установленными для каждого вида работ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(семи) рабочих дней с момента получения уведомления о недостатках (дефектах), обнаруженных Получателем и выявленных в процессе выполнения работ, безвозмездно их устранять по требованию Получателя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08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немедленно извещать Получателя обо всех обстоятельствах, затрудняющих или делающих невозможным исполнение своих обязательств по настоящему контракту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D8380C">
      <w:pPr>
        <w:widowControl w:val="0"/>
        <w:tabs>
          <w:tab w:val="left" w:pos="1071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930C7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иные обязанности, предусмотренные настоящим Контрактом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DE6B8C" w:rsidP="00E04EE2">
      <w:pPr>
        <w:pStyle w:val="a3"/>
        <w:widowControl w:val="0"/>
        <w:numPr>
          <w:ilvl w:val="1"/>
          <w:numId w:val="14"/>
        </w:numPr>
        <w:tabs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вправе:</w:t>
      </w:r>
    </w:p>
    <w:p w:rsidR="007A7C39" w:rsidRPr="00780F73" w:rsidRDefault="00D8380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обеспечения своевременной приемки выполненных работ и подписания акта приема-передачи выполненных работ либо обоснованного отказа от его подписания в установленные сроки;</w:t>
      </w:r>
    </w:p>
    <w:p w:rsidR="00DE6B8C" w:rsidRPr="00780F73" w:rsidRDefault="00DE6B8C" w:rsidP="00D8380C">
      <w:pPr>
        <w:widowControl w:val="0"/>
        <w:tabs>
          <w:tab w:val="left" w:pos="112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своевременной оплаты выполненных работ в соответствии с подписанным актом приема-передачи выполненных работ;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течение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(трех) рабочих дней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замечания (недочеты), выявленные </w:t>
      </w:r>
      <w:r w:rsidR="00225FF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Получателем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актов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выполненных работ,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рабочем порядке. </w:t>
      </w:r>
    </w:p>
    <w:p w:rsidR="007A7C39" w:rsidRPr="00780F73" w:rsidRDefault="00E04EE2" w:rsidP="00E04EE2">
      <w:pPr>
        <w:pStyle w:val="a3"/>
        <w:widowControl w:val="0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7A7C39" w:rsidRPr="00780F73" w:rsidRDefault="00DE6B8C" w:rsidP="00D838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заключении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представить Подрядчику всю необходим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документацию для надлежащего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ведением проектных работ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5B523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Подрядчику в ходе выполнения им работ по вопросам, непосредственно связанны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 предметом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решение которых возможно только при участии </w:t>
      </w:r>
      <w:r w:rsidR="00FA463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Подрядчика о приостановлении, уменьшении или пр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екращении финансирования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согласования новых сроков и других условий;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сообщать в письменной форме Подрядчику о выявленных недостатках в ходе выполнения работ или при приемке исполненных обязательств;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="007A7C39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не более </w:t>
      </w:r>
      <w:r w:rsidR="00176861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76861"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78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рабочих дней с даты поступления актов подписать представленные Подрядчиком акты или вернуть акты Подрядчику в указанный выше срок неподписанными, с приложением мотивированного отказа от подписания;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оплачивать работу Подрядчика в соответстви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условиями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а также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работу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комиссии;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иные обязанности, п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редусмотренные настоящим </w:t>
      </w:r>
      <w:r w:rsidR="0017686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ом.</w:t>
      </w:r>
    </w:p>
    <w:p w:rsidR="007A7C39" w:rsidRPr="00780F73" w:rsidRDefault="00F83F07" w:rsidP="00F83F0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7A7C39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проверять ход и качество работ, выполняемых Подрядчиком;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7A7C39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50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ходатайствовать перед Государственным заказчиком об отк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CB650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исполнения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потребовать возмещения убытков,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Подрядчик не приступает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исполнению настоящего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выполняет работу настолько медленно, что окончание е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 к сроку, указанному в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становится явно невозможным;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ребовать надлежащего исполнения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язательств по настоящему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устранения выявленных недостатков;</w:t>
      </w:r>
    </w:p>
    <w:p w:rsidR="007B0C5F" w:rsidRPr="00780F73" w:rsidRDefault="00DE6B8C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своевременного предоставления надлежащим образом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оформленной отчетной документации, подтверждающей исполнение об</w:t>
      </w:r>
      <w:r w:rsidR="006A4D7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язанностей по настоящему 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7B0C5F" w:rsidRPr="00780F73" w:rsidRDefault="00F83F07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требовать оплаты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штрафных санкций в соответств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условиями настоящего контракт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B8C" w:rsidRPr="00780F73" w:rsidRDefault="00550636" w:rsidP="00D8380C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C5F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у Подрядчика 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ю относящуюся к предмету контракт</w:t>
      </w:r>
      <w:r w:rsidR="00DE6B8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документацию и информацию.</w:t>
      </w:r>
    </w:p>
    <w:p w:rsidR="007B0C5F" w:rsidRPr="00780F73" w:rsidRDefault="007B0C5F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17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5F" w:rsidRPr="00780F73" w:rsidRDefault="00DE6B8C" w:rsidP="009D7297">
      <w:pPr>
        <w:pStyle w:val="a3"/>
        <w:widowControl w:val="0"/>
        <w:numPr>
          <w:ilvl w:val="0"/>
          <w:numId w:val="14"/>
        </w:numPr>
        <w:tabs>
          <w:tab w:val="left" w:pos="35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961788" w:rsidRPr="00780F73" w:rsidRDefault="00961788" w:rsidP="00961788">
      <w:pPr>
        <w:pStyle w:val="a3"/>
        <w:widowControl w:val="0"/>
        <w:tabs>
          <w:tab w:val="left" w:pos="3565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воих обязательств по настоящему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 в соответствии 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законодательства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Республики.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несет ответственность:</w:t>
      </w:r>
    </w:p>
    <w:p w:rsidR="00D8380C" w:rsidRPr="00780F73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качество выполненных работ;</w:t>
      </w:r>
    </w:p>
    <w:p w:rsidR="00D8380C" w:rsidRPr="00780F73" w:rsidRDefault="002F57C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результата проектных работ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 безопасности, правил</w:t>
      </w:r>
      <w:r w:rsidR="00FE4244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безопасности;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исполнения обязательств по настоя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2F57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сроков выполнения работ, согласованных сроков для устранения недостатков Подрядчик уплачивает</w:t>
      </w:r>
      <w:r w:rsidR="00F83F0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Получателю</w:t>
      </w:r>
      <w:r w:rsidR="00D92FD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неустойку (пеню) в размере 0,</w:t>
      </w:r>
      <w:r w:rsidR="00056CD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92FDB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5 %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суммы неисполненного в срок обязательства за каждый день просрочки. </w:t>
      </w:r>
    </w:p>
    <w:p w:rsidR="00D8380C" w:rsidRPr="00780F73" w:rsidRDefault="00D8380C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:rsidR="00D8380C" w:rsidRPr="00780F73" w:rsidRDefault="0085785A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D8380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ответственность:</w:t>
      </w:r>
    </w:p>
    <w:p w:rsidR="00D8380C" w:rsidRPr="00780F73" w:rsidRDefault="00D8380C" w:rsidP="009D7297">
      <w:pPr>
        <w:widowControl w:val="0"/>
        <w:tabs>
          <w:tab w:val="left" w:pos="1177"/>
          <w:tab w:val="left" w:pos="12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за уклонение от приемки выполненных работ, не соблюдение сроков подписания и возврата актов и (или) сроков приемки выполненных работ;</w:t>
      </w:r>
    </w:p>
    <w:p w:rsidR="00DE6B8C" w:rsidRPr="00780F73" w:rsidRDefault="00D8380C" w:rsidP="00057B2C">
      <w:pPr>
        <w:widowControl w:val="0"/>
        <w:tabs>
          <w:tab w:val="left" w:pos="117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 неоплату стоимости работ, выполненных к моменту одностороннего о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тказа</w:t>
      </w:r>
      <w:r w:rsidR="0085785A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</w:t>
      </w:r>
      <w:r w:rsidR="0007417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</w:t>
      </w:r>
      <w:r w:rsidR="00074171" w:rsidRPr="00780F73">
        <w:rPr>
          <w:rFonts w:ascii="Times New Roman" w:hAnsi="Times New Roman"/>
          <w:sz w:val="24"/>
          <w:szCs w:val="24"/>
        </w:rPr>
        <w:t>Контракт</w:t>
      </w:r>
      <w:r w:rsidR="008107A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7B2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F5C" w:rsidRPr="00780F73" w:rsidRDefault="009C6F5C" w:rsidP="007614A4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187" w:rsidRPr="00780F73" w:rsidRDefault="009D7297" w:rsidP="009D7297">
      <w:pPr>
        <w:pStyle w:val="a3"/>
        <w:widowControl w:val="0"/>
        <w:numPr>
          <w:ilvl w:val="0"/>
          <w:numId w:val="14"/>
        </w:numPr>
        <w:tabs>
          <w:tab w:val="left" w:pos="31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Форс-мажор (</w:t>
      </w:r>
      <w:r w:rsidR="00DE6B8C"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Действие непреодолимой силы</w:t>
      </w:r>
      <w:r w:rsidRPr="00780F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961788" w:rsidRPr="00780F73" w:rsidRDefault="00961788" w:rsidP="00961788">
      <w:pPr>
        <w:pStyle w:val="a3"/>
        <w:widowControl w:val="0"/>
        <w:tabs>
          <w:tab w:val="left" w:pos="317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обязательств по настоящему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8107AD" w:rsidRPr="00780F73" w:rsidRDefault="008107AD" w:rsidP="009D7297">
      <w:pPr>
        <w:pStyle w:val="a3"/>
        <w:widowControl w:val="0"/>
        <w:numPr>
          <w:ilvl w:val="1"/>
          <w:numId w:val="14"/>
        </w:numPr>
        <w:tabs>
          <w:tab w:val="left" w:pos="1177"/>
          <w:tab w:val="left" w:pos="1259"/>
        </w:tabs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непреодолимой силы при ус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ловии, что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меры, указанные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r w:rsidR="009D729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либо,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его расторжения.</w:t>
      </w:r>
    </w:p>
    <w:p w:rsidR="009C6F5C" w:rsidRPr="00780F73" w:rsidRDefault="009C6F5C" w:rsidP="009C6F5C">
      <w:pPr>
        <w:pStyle w:val="a3"/>
        <w:widowControl w:val="0"/>
        <w:tabs>
          <w:tab w:val="left" w:pos="1177"/>
          <w:tab w:val="left" w:pos="1259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87" w:rsidRPr="00780F73" w:rsidRDefault="002F4187" w:rsidP="007614A4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4A4" w:rsidRPr="00780F73" w:rsidRDefault="00BC0BBF" w:rsidP="00BC0BBF">
      <w:pPr>
        <w:pStyle w:val="a3"/>
        <w:widowControl w:val="0"/>
        <w:numPr>
          <w:ilvl w:val="0"/>
          <w:numId w:val="14"/>
        </w:numPr>
        <w:tabs>
          <w:tab w:val="left" w:pos="1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  <w:r w:rsidR="007614A4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1788" w:rsidRPr="00780F73" w:rsidRDefault="00961788" w:rsidP="00961788">
      <w:pPr>
        <w:pStyle w:val="a3"/>
        <w:widowControl w:val="0"/>
        <w:tabs>
          <w:tab w:val="left" w:pos="1653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7BE0" w:rsidRPr="00780F73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возникающие в связи с неисполнением (ненадлежащим 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исполнением) условий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разрешаются Сторонами путем перегово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ров. О результатах рассмотрения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 Сторона, направившая ее, должна быть уведомлена другой Стороной в течение 10 (десяти) календарных дней со дня получения претензии.</w:t>
      </w:r>
    </w:p>
    <w:p w:rsidR="00777BE0" w:rsidRPr="00780F73" w:rsidRDefault="00777BE0" w:rsidP="00BC0BBF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достижения согласия или неполучения ответа на претензию, все споры, возникающи</w:t>
      </w:r>
      <w:r w:rsidR="00CB0995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 настоящего </w:t>
      </w:r>
      <w:r w:rsidR="00CB0995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в связи с ним, подлежат рассмотрению Арбитражным судом Приднестровской Молдавской Республики.</w:t>
      </w:r>
    </w:p>
    <w:p w:rsidR="002F4187" w:rsidRPr="00780F73" w:rsidRDefault="002F4187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1788" w:rsidRPr="00780F73" w:rsidRDefault="00961788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2032" w:rsidRPr="00780F73" w:rsidRDefault="002745B5" w:rsidP="002745B5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</w:t>
      </w:r>
    </w:p>
    <w:p w:rsidR="00961788" w:rsidRPr="00780F73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контракт вступает в силу с момента его подписания Сторонами и действует до 31 декабря 2022 года,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взаиморасчетов.</w:t>
      </w: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Днем подписания настоящего контракта Стороны договорились считать самую позднюю из дат, указанных в разделе 1</w:t>
      </w:r>
      <w:r w:rsidR="00961788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Контракта (под подписями Сторон).</w:t>
      </w:r>
    </w:p>
    <w:p w:rsidR="002745B5" w:rsidRPr="00780F73" w:rsidRDefault="002745B5" w:rsidP="00CB6505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Датой исполнения обязательств по выполнению работ </w:t>
      </w:r>
      <w:r w:rsidR="00A557E1" w:rsidRPr="00780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дата подписания Государственным Заказчиком и Получателем акта приемки выполненных работ, который и является подтверждением выполнения работ, предусмотренных настоящим контрактом. И основанием для окончательного расчета за выполнение работ в соответствии с настоящим Контрактом.</w:t>
      </w:r>
    </w:p>
    <w:p w:rsidR="00A557E1" w:rsidRPr="00780F73" w:rsidRDefault="00A557E1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780F73" w:rsidRDefault="009C6F5C" w:rsidP="007614A4">
      <w:pPr>
        <w:widowControl w:val="0"/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8C" w:rsidRPr="00780F73" w:rsidRDefault="00DE6B8C" w:rsidP="00A557E1">
      <w:pPr>
        <w:pStyle w:val="a3"/>
        <w:widowControl w:val="0"/>
        <w:numPr>
          <w:ilvl w:val="0"/>
          <w:numId w:val="14"/>
        </w:numPr>
        <w:tabs>
          <w:tab w:val="left" w:pos="33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Заключительные положения</w:t>
      </w:r>
    </w:p>
    <w:p w:rsidR="00961788" w:rsidRPr="00780F73" w:rsidRDefault="00961788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F5C" w:rsidRPr="00780F73" w:rsidRDefault="009C6F5C" w:rsidP="00961788">
      <w:pPr>
        <w:pStyle w:val="a3"/>
        <w:widowControl w:val="0"/>
        <w:tabs>
          <w:tab w:val="left" w:pos="3398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приложения к настоящему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являются его составной частью.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части, не у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регулированной настоящим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отношения Сторон регулируются законодательством Приднестровской Молдавской Республики.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0D0166"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на русском языке в 3 (трех) экземплярах, идентичных и имеющих равную юридическую силу.</w:t>
      </w:r>
      <w:r w:rsidR="000D0166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236D" w:rsidRPr="00780F73" w:rsidRDefault="00E2236D" w:rsidP="00A557E1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9C6F5C" w:rsidRPr="00780F73" w:rsidRDefault="009C6F5C" w:rsidP="009C6F5C">
      <w:pPr>
        <w:pStyle w:val="a3"/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73" w:rsidRPr="00780F73" w:rsidRDefault="00E2236D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780F73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(Приложение № 1);</w:t>
      </w:r>
    </w:p>
    <w:p w:rsidR="00780F73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92207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метная документация (Приложение №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C6F5C" w:rsidRPr="00780F73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6D" w:rsidRPr="00780F73" w:rsidRDefault="00780F73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C39F7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22072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лан-график выполнения работ (Приложение № 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236D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6F5C" w:rsidRPr="00780F73" w:rsidRDefault="009C6F5C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E8" w:rsidRPr="00780F73" w:rsidRDefault="00CA2EE8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условий настоящего контракта и его досрочное прекращение допускаются по соглашению сторон, а также в иных случаях</w:t>
      </w:r>
      <w:r w:rsidR="00006911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законодательством ПМР.</w:t>
      </w:r>
    </w:p>
    <w:p w:rsidR="006A280E" w:rsidRPr="00780F73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Государственным заказчиком решения об одностороннем отказе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данное решение не позднее чем в течение 3 (трех) рабочих дней со дня принятия в письменном виде доводится до сведения Подрядчика с использованием средств связи и доставки, обеспечивающих фиксирование такого уведомления и получение Государственным заказчиком подтверждения о его вручении Подрядчику.</w:t>
      </w:r>
    </w:p>
    <w:p w:rsidR="006A280E" w:rsidRPr="00780F73" w:rsidRDefault="006A280E" w:rsidP="00131900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об одностороннем отказе вступает в силу и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расторгнутым через 10 (десять) рабочих дней со дня надлежащего уведомления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Подрядчика об одностороннем отказе.</w:t>
      </w:r>
    </w:p>
    <w:p w:rsidR="006A280E" w:rsidRPr="00780F73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«Заказчиком» требований пункта 9.6 настоящего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считается надлежащим уведомлением «Подрядчика» об одностороннем отказе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780F73" w:rsidRDefault="006A280E" w:rsidP="00131900">
      <w:pPr>
        <w:widowControl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такого надлежащего уведомления признается дата получения </w:t>
      </w:r>
      <w:r w:rsidR="00131900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аказчиком подтверждения о вручении Подрядчику указанного уведомления.</w:t>
      </w:r>
    </w:p>
    <w:p w:rsidR="006A280E" w:rsidRPr="00780F73" w:rsidRDefault="00AE3133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з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 обязан отменить не вступившее в силу решение об одностороннем отказе, если в течение десятидневного срока с даты надлежащего уведомления Подрядчика о принятом решении устранено нарушение условий </w:t>
      </w:r>
      <w:r w:rsidR="006A280E" w:rsidRPr="00780F73">
        <w:rPr>
          <w:rFonts w:ascii="Times New Roman" w:hAnsi="Times New Roman"/>
          <w:sz w:val="24"/>
          <w:szCs w:val="24"/>
        </w:rPr>
        <w:t>Контракт</w:t>
      </w:r>
      <w:r w:rsidR="006A280E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послужившее основанием для принятия указанного решения.</w:t>
      </w:r>
    </w:p>
    <w:p w:rsidR="006A280E" w:rsidRPr="00780F73" w:rsidRDefault="006A280E" w:rsidP="00192FCC">
      <w:pPr>
        <w:widowControl w:val="0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правило не применяется в случае повторного нарушения Подрядчиком условий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6A280E" w:rsidRPr="00780F73" w:rsidRDefault="006A280E" w:rsidP="00192FCC">
      <w:pPr>
        <w:pStyle w:val="a3"/>
        <w:widowControl w:val="0"/>
        <w:numPr>
          <w:ilvl w:val="1"/>
          <w:numId w:val="14"/>
        </w:numPr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Подрядчике, с которым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расторгнут в связи с односторонним отказом </w:t>
      </w:r>
      <w:r w:rsidR="00192FCC"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з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аказчика от исполнения </w:t>
      </w:r>
      <w:r w:rsidRPr="00780F73">
        <w:rPr>
          <w:rFonts w:ascii="Times New Roman" w:hAnsi="Times New Roman"/>
          <w:sz w:val="24"/>
          <w:szCs w:val="24"/>
        </w:rPr>
        <w:t>Контракт</w:t>
      </w:r>
      <w:r w:rsidRPr="00780F73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включается в реестр недобросовестных Подрядчиков.</w:t>
      </w:r>
    </w:p>
    <w:p w:rsidR="006A280E" w:rsidRPr="00780F73" w:rsidRDefault="006A280E" w:rsidP="00A557E1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7614A4">
      <w:pPr>
        <w:widowControl w:val="0"/>
        <w:tabs>
          <w:tab w:val="left" w:pos="1111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80F73" w:rsidRDefault="00DE6B8C" w:rsidP="00A557E1">
      <w:pPr>
        <w:pStyle w:val="a3"/>
        <w:widowControl w:val="0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</w:t>
      </w:r>
      <w:r w:rsidR="007614A4" w:rsidRPr="00780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14A4" w:rsidRPr="00780F73" w:rsidRDefault="007614A4" w:rsidP="007614A4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509"/>
      </w:tblGrid>
      <w:tr w:rsidR="007614A4" w:rsidRPr="00780F73" w:rsidTr="000D0166">
        <w:tc>
          <w:tcPr>
            <w:tcW w:w="4846" w:type="dxa"/>
          </w:tcPr>
          <w:p w:rsidR="007614A4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557E1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ПОЛУЧАТЕЛЬ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131E" w:rsidRPr="00780F73" w:rsidRDefault="000D0166" w:rsidP="00761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 «</w:t>
            </w:r>
            <w:r w:rsidR="00B75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Каменская центральная районная больница</w:t>
            </w:r>
            <w:r w:rsidRPr="00780F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0F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B75C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Каменка, ул. Кирова, 300/</w:t>
            </w:r>
            <w:r w:rsidR="00500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</w:p>
          <w:p w:rsidR="00BF131E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780F73" w:rsidRDefault="00A557E1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Главный врач</w:t>
            </w:r>
          </w:p>
          <w:p w:rsidR="00BF131E" w:rsidRPr="00780F73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7614A4" w:rsidRPr="00780F73" w:rsidRDefault="00BF131E" w:rsidP="007614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________________ </w:t>
            </w:r>
          </w:p>
          <w:p w:rsidR="00ED74F9" w:rsidRPr="00780F73" w:rsidRDefault="00ED74F9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14A4" w:rsidRPr="00780F73" w:rsidRDefault="000D0166" w:rsidP="007614A4">
            <w:pPr>
              <w:tabs>
                <w:tab w:val="left" w:pos="180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</w:tcPr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«ПОДРЯДЧИК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»:</w:t>
            </w: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</w:t>
            </w:r>
            <w:r w:rsidR="007614A4" w:rsidRPr="00780F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131E" w:rsidRPr="00780F73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  <w:r w:rsidR="000C3798"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F131E" w:rsidRPr="00780F73" w:rsidRDefault="000D0166" w:rsidP="00BF131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7614A4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</w:t>
            </w: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0166" w:rsidRPr="00780F73" w:rsidRDefault="000D0166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4A4" w:rsidRPr="00780F73" w:rsidRDefault="007614A4" w:rsidP="007614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542032" w:rsidRPr="00780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74F9" w:rsidRPr="00780F73" w:rsidRDefault="00ED74F9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F73">
              <w:rPr>
                <w:rFonts w:ascii="Times New Roman" w:hAnsi="Times New Roman"/>
                <w:b/>
                <w:sz w:val="24"/>
                <w:szCs w:val="24"/>
              </w:rPr>
              <w:t>«___» _______ 2022г.</w:t>
            </w:r>
          </w:p>
          <w:p w:rsidR="007614A4" w:rsidRPr="00780F73" w:rsidRDefault="007614A4" w:rsidP="007614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D74F9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</w:t>
      </w:r>
    </w:p>
    <w:p w:rsidR="00ED74F9" w:rsidRPr="00780F73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0166" w:rsidRPr="00780F73" w:rsidRDefault="00ED74F9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0D0166" w:rsidRPr="00780F73">
        <w:rPr>
          <w:rFonts w:ascii="Times New Roman" w:hAnsi="Times New Roman"/>
          <w:b/>
          <w:sz w:val="24"/>
          <w:szCs w:val="24"/>
        </w:rPr>
        <w:t>ГОСУДАРСТВЕННЫЙ ЗАКАЗЧИК:</w:t>
      </w:r>
    </w:p>
    <w:p w:rsidR="000D0166" w:rsidRPr="00780F73" w:rsidRDefault="000D0166" w:rsidP="00A557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Министерство </w:t>
      </w:r>
      <w:r w:rsidR="00A557E1" w:rsidRPr="00780F73">
        <w:rPr>
          <w:rFonts w:ascii="Times New Roman" w:hAnsi="Times New Roman"/>
          <w:b/>
          <w:sz w:val="24"/>
          <w:szCs w:val="24"/>
        </w:rPr>
        <w:t>здравоохранения</w:t>
      </w:r>
      <w:r w:rsidRPr="00780F73">
        <w:rPr>
          <w:rFonts w:ascii="Times New Roman" w:hAnsi="Times New Roman"/>
          <w:b/>
          <w:sz w:val="24"/>
          <w:szCs w:val="24"/>
        </w:rPr>
        <w:t xml:space="preserve"> ПМР</w:t>
      </w: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557E1" w:rsidRPr="00780F73">
        <w:rPr>
          <w:rFonts w:ascii="Times New Roman" w:hAnsi="Times New Roman"/>
          <w:sz w:val="24"/>
          <w:szCs w:val="24"/>
        </w:rPr>
        <w:t xml:space="preserve">г. </w:t>
      </w:r>
      <w:r w:rsidRPr="00780F73">
        <w:rPr>
          <w:rFonts w:ascii="Times New Roman" w:hAnsi="Times New Roman"/>
          <w:sz w:val="24"/>
          <w:szCs w:val="24"/>
        </w:rPr>
        <w:t xml:space="preserve">Тирасполь, </w:t>
      </w:r>
      <w:r w:rsidR="00A557E1" w:rsidRPr="00780F73">
        <w:rPr>
          <w:rFonts w:ascii="Times New Roman" w:hAnsi="Times New Roman"/>
          <w:sz w:val="24"/>
          <w:szCs w:val="24"/>
        </w:rPr>
        <w:t>пер</w:t>
      </w:r>
      <w:r w:rsidRPr="00780F73">
        <w:rPr>
          <w:rFonts w:ascii="Times New Roman" w:hAnsi="Times New Roman"/>
          <w:sz w:val="24"/>
          <w:szCs w:val="24"/>
        </w:rPr>
        <w:t xml:space="preserve">. </w:t>
      </w:r>
      <w:r w:rsidR="00A557E1" w:rsidRPr="00780F73">
        <w:rPr>
          <w:rFonts w:ascii="Times New Roman" w:hAnsi="Times New Roman"/>
          <w:sz w:val="24"/>
          <w:szCs w:val="24"/>
        </w:rPr>
        <w:t>Днестровский</w:t>
      </w:r>
      <w:r w:rsidRPr="00780F73">
        <w:rPr>
          <w:rFonts w:ascii="Times New Roman" w:hAnsi="Times New Roman"/>
          <w:sz w:val="24"/>
          <w:szCs w:val="24"/>
        </w:rPr>
        <w:t xml:space="preserve">, </w:t>
      </w:r>
      <w:r w:rsidR="00A557E1" w:rsidRPr="00780F73">
        <w:rPr>
          <w:rFonts w:ascii="Times New Roman" w:hAnsi="Times New Roman"/>
          <w:sz w:val="24"/>
          <w:szCs w:val="24"/>
        </w:rPr>
        <w:t>3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р/счет 2182006436701003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в ПРБ г. Тирасполь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КУБ 00</w:t>
      </w:r>
    </w:p>
    <w:p w:rsidR="00A557E1" w:rsidRPr="00780F73" w:rsidRDefault="00A557E1" w:rsidP="00A557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0F73">
        <w:rPr>
          <w:rFonts w:ascii="Times New Roman" w:hAnsi="Times New Roman"/>
          <w:sz w:val="24"/>
          <w:szCs w:val="24"/>
        </w:rPr>
        <w:t>Ф/к 0200018510</w:t>
      </w:r>
    </w:p>
    <w:p w:rsidR="000D0166" w:rsidRPr="00780F73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780F73">
        <w:rPr>
          <w:rStyle w:val="FontStyle27"/>
        </w:rPr>
        <w:t xml:space="preserve">                                             </w:t>
      </w:r>
    </w:p>
    <w:p w:rsidR="000D0166" w:rsidRPr="00780F73" w:rsidRDefault="000D0166" w:rsidP="000D0166">
      <w:pPr>
        <w:pStyle w:val="Style16"/>
        <w:widowControl/>
        <w:spacing w:line="240" w:lineRule="auto"/>
        <w:ind w:firstLine="0"/>
        <w:rPr>
          <w:rStyle w:val="FontStyle27"/>
        </w:rPr>
      </w:pPr>
      <w:r w:rsidRPr="00780F73">
        <w:rPr>
          <w:rStyle w:val="FontStyle27"/>
        </w:rPr>
        <w:t xml:space="preserve"> </w:t>
      </w:r>
    </w:p>
    <w:p w:rsidR="000D0166" w:rsidRPr="00780F73" w:rsidRDefault="000D0166" w:rsidP="000D01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Министр ______________ </w:t>
      </w:r>
      <w:r w:rsidR="00A557E1" w:rsidRPr="00780F73">
        <w:rPr>
          <w:rFonts w:ascii="Times New Roman" w:hAnsi="Times New Roman"/>
          <w:b/>
          <w:sz w:val="24"/>
          <w:szCs w:val="24"/>
        </w:rPr>
        <w:t>К</w:t>
      </w:r>
      <w:r w:rsidRPr="00780F73">
        <w:rPr>
          <w:rFonts w:ascii="Times New Roman" w:hAnsi="Times New Roman"/>
          <w:b/>
          <w:sz w:val="24"/>
          <w:szCs w:val="24"/>
        </w:rPr>
        <w:t>.</w:t>
      </w:r>
      <w:r w:rsidR="00A557E1" w:rsidRPr="00780F73">
        <w:rPr>
          <w:rFonts w:ascii="Times New Roman" w:hAnsi="Times New Roman"/>
          <w:b/>
          <w:sz w:val="24"/>
          <w:szCs w:val="24"/>
        </w:rPr>
        <w:t>В</w:t>
      </w:r>
      <w:r w:rsidRPr="00780F73">
        <w:rPr>
          <w:rFonts w:ascii="Times New Roman" w:hAnsi="Times New Roman"/>
          <w:b/>
          <w:sz w:val="24"/>
          <w:szCs w:val="24"/>
        </w:rPr>
        <w:t xml:space="preserve">. </w:t>
      </w:r>
      <w:r w:rsidR="00A557E1" w:rsidRPr="00780F73">
        <w:rPr>
          <w:rFonts w:ascii="Times New Roman" w:hAnsi="Times New Roman"/>
          <w:b/>
          <w:sz w:val="24"/>
          <w:szCs w:val="24"/>
        </w:rPr>
        <w:t>Албул</w:t>
      </w:r>
    </w:p>
    <w:p w:rsidR="000D0166" w:rsidRPr="00780F73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0D0166" w:rsidRPr="00AB346B" w:rsidRDefault="000D0166" w:rsidP="000D01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0F73">
        <w:rPr>
          <w:rFonts w:ascii="Times New Roman" w:hAnsi="Times New Roman"/>
          <w:b/>
          <w:sz w:val="24"/>
          <w:szCs w:val="24"/>
        </w:rPr>
        <w:t xml:space="preserve">                                                     «___» _______ 2022г.</w:t>
      </w:r>
    </w:p>
    <w:p w:rsidR="007614A4" w:rsidRPr="007614A4" w:rsidRDefault="007614A4" w:rsidP="000D01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8C" w:rsidRPr="007614A4" w:rsidRDefault="00DE6B8C" w:rsidP="007614A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F6" w:rsidRDefault="002266F6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5B5" w:rsidRDefault="002745B5" w:rsidP="00761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5B5" w:rsidSect="00DE6B8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E8" w:rsidRDefault="001C43E8" w:rsidP="007A7C39">
      <w:pPr>
        <w:spacing w:after="0" w:line="240" w:lineRule="auto"/>
      </w:pPr>
      <w:r>
        <w:separator/>
      </w:r>
    </w:p>
  </w:endnote>
  <w:endnote w:type="continuationSeparator" w:id="0">
    <w:p w:rsidR="001C43E8" w:rsidRDefault="001C43E8" w:rsidP="007A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459125"/>
      <w:docPartObj>
        <w:docPartGallery w:val="Page Numbers (Bottom of Page)"/>
        <w:docPartUnique/>
      </w:docPartObj>
    </w:sdtPr>
    <w:sdtEndPr/>
    <w:sdtContent>
      <w:p w:rsidR="007A7C39" w:rsidRDefault="007A7C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97">
          <w:rPr>
            <w:noProof/>
          </w:rPr>
          <w:t>3</w:t>
        </w:r>
        <w:r>
          <w:fldChar w:fldCharType="end"/>
        </w:r>
      </w:p>
    </w:sdtContent>
  </w:sdt>
  <w:p w:rsidR="007A7C39" w:rsidRDefault="007A7C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E8" w:rsidRDefault="001C43E8" w:rsidP="007A7C39">
      <w:pPr>
        <w:spacing w:after="0" w:line="240" w:lineRule="auto"/>
      </w:pPr>
      <w:r>
        <w:separator/>
      </w:r>
    </w:p>
  </w:footnote>
  <w:footnote w:type="continuationSeparator" w:id="0">
    <w:p w:rsidR="001C43E8" w:rsidRDefault="001C43E8" w:rsidP="007A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3DE"/>
    <w:multiLevelType w:val="multilevel"/>
    <w:tmpl w:val="14C2D1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32148"/>
    <w:multiLevelType w:val="multilevel"/>
    <w:tmpl w:val="FD203C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B1514"/>
    <w:multiLevelType w:val="multilevel"/>
    <w:tmpl w:val="C3982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D2E8F"/>
    <w:multiLevelType w:val="hybridMultilevel"/>
    <w:tmpl w:val="02305714"/>
    <w:lvl w:ilvl="0" w:tplc="37006F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94BAC"/>
    <w:multiLevelType w:val="multilevel"/>
    <w:tmpl w:val="9BE073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FC72E2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3DB2060"/>
    <w:multiLevelType w:val="multilevel"/>
    <w:tmpl w:val="5240D6D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B111D2"/>
    <w:multiLevelType w:val="multilevel"/>
    <w:tmpl w:val="B87E604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FC59E3"/>
    <w:multiLevelType w:val="multilevel"/>
    <w:tmpl w:val="26F0271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BA500D"/>
    <w:multiLevelType w:val="multilevel"/>
    <w:tmpl w:val="1348F4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4E863A7B"/>
    <w:multiLevelType w:val="hybridMultilevel"/>
    <w:tmpl w:val="ADAC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1628E"/>
    <w:multiLevelType w:val="multilevel"/>
    <w:tmpl w:val="5866A1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4460B4"/>
    <w:multiLevelType w:val="hybridMultilevel"/>
    <w:tmpl w:val="1D2A1EA6"/>
    <w:lvl w:ilvl="0" w:tplc="FC24A346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484DF7"/>
    <w:multiLevelType w:val="multilevel"/>
    <w:tmpl w:val="831E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FF163B"/>
    <w:multiLevelType w:val="multilevel"/>
    <w:tmpl w:val="3AB6AE3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3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B8C"/>
    <w:rsid w:val="00006911"/>
    <w:rsid w:val="00017621"/>
    <w:rsid w:val="00021A26"/>
    <w:rsid w:val="00034AC6"/>
    <w:rsid w:val="00056CDD"/>
    <w:rsid w:val="00057B2C"/>
    <w:rsid w:val="00061345"/>
    <w:rsid w:val="00070958"/>
    <w:rsid w:val="00074171"/>
    <w:rsid w:val="00082F37"/>
    <w:rsid w:val="000C3798"/>
    <w:rsid w:val="000D0166"/>
    <w:rsid w:val="000F603C"/>
    <w:rsid w:val="00100816"/>
    <w:rsid w:val="00104964"/>
    <w:rsid w:val="001100BC"/>
    <w:rsid w:val="00131900"/>
    <w:rsid w:val="00135956"/>
    <w:rsid w:val="00136CD2"/>
    <w:rsid w:val="00136E7A"/>
    <w:rsid w:val="00156276"/>
    <w:rsid w:val="00176861"/>
    <w:rsid w:val="001903D5"/>
    <w:rsid w:val="00192FCC"/>
    <w:rsid w:val="001C43E8"/>
    <w:rsid w:val="001F0602"/>
    <w:rsid w:val="001F428D"/>
    <w:rsid w:val="00225FFF"/>
    <w:rsid w:val="002266F6"/>
    <w:rsid w:val="0027105E"/>
    <w:rsid w:val="002745B5"/>
    <w:rsid w:val="002B77F4"/>
    <w:rsid w:val="002F4187"/>
    <w:rsid w:val="002F57CC"/>
    <w:rsid w:val="0032321E"/>
    <w:rsid w:val="00341099"/>
    <w:rsid w:val="00345CCE"/>
    <w:rsid w:val="0038380D"/>
    <w:rsid w:val="00390EE0"/>
    <w:rsid w:val="003E34F4"/>
    <w:rsid w:val="003F08D9"/>
    <w:rsid w:val="00424E4A"/>
    <w:rsid w:val="004562B2"/>
    <w:rsid w:val="00497AA0"/>
    <w:rsid w:val="004A65D6"/>
    <w:rsid w:val="004C06CE"/>
    <w:rsid w:val="004F57DF"/>
    <w:rsid w:val="005009D2"/>
    <w:rsid w:val="0053099D"/>
    <w:rsid w:val="00542032"/>
    <w:rsid w:val="00550636"/>
    <w:rsid w:val="005B5230"/>
    <w:rsid w:val="005D49B5"/>
    <w:rsid w:val="005E45CC"/>
    <w:rsid w:val="00605A8C"/>
    <w:rsid w:val="006344D3"/>
    <w:rsid w:val="0064109E"/>
    <w:rsid w:val="00655659"/>
    <w:rsid w:val="00686B50"/>
    <w:rsid w:val="0069109F"/>
    <w:rsid w:val="00694A21"/>
    <w:rsid w:val="006A280E"/>
    <w:rsid w:val="006A4D76"/>
    <w:rsid w:val="006B256A"/>
    <w:rsid w:val="006B2921"/>
    <w:rsid w:val="006B69FD"/>
    <w:rsid w:val="006F276B"/>
    <w:rsid w:val="0070198A"/>
    <w:rsid w:val="00702397"/>
    <w:rsid w:val="00750906"/>
    <w:rsid w:val="007614A4"/>
    <w:rsid w:val="00777BE0"/>
    <w:rsid w:val="00780F73"/>
    <w:rsid w:val="007A7C39"/>
    <w:rsid w:val="007B0C5F"/>
    <w:rsid w:val="007B0DDA"/>
    <w:rsid w:val="007C0013"/>
    <w:rsid w:val="007D1118"/>
    <w:rsid w:val="007F280D"/>
    <w:rsid w:val="007F3DD4"/>
    <w:rsid w:val="00804DA8"/>
    <w:rsid w:val="008107AD"/>
    <w:rsid w:val="0085785A"/>
    <w:rsid w:val="00860C39"/>
    <w:rsid w:val="00861A4D"/>
    <w:rsid w:val="008664F3"/>
    <w:rsid w:val="008B3146"/>
    <w:rsid w:val="008C451F"/>
    <w:rsid w:val="009040F7"/>
    <w:rsid w:val="00920AE1"/>
    <w:rsid w:val="00922072"/>
    <w:rsid w:val="009244D7"/>
    <w:rsid w:val="00930C79"/>
    <w:rsid w:val="009571B2"/>
    <w:rsid w:val="00961788"/>
    <w:rsid w:val="00961903"/>
    <w:rsid w:val="00985D2C"/>
    <w:rsid w:val="009A3177"/>
    <w:rsid w:val="009B1D61"/>
    <w:rsid w:val="009B47AA"/>
    <w:rsid w:val="009C6F5C"/>
    <w:rsid w:val="009D5E1F"/>
    <w:rsid w:val="009D7297"/>
    <w:rsid w:val="00A362E6"/>
    <w:rsid w:val="00A557E1"/>
    <w:rsid w:val="00A63932"/>
    <w:rsid w:val="00AB0F68"/>
    <w:rsid w:val="00AB786D"/>
    <w:rsid w:val="00AD6295"/>
    <w:rsid w:val="00AE3133"/>
    <w:rsid w:val="00AF39D9"/>
    <w:rsid w:val="00B05F71"/>
    <w:rsid w:val="00B17DC9"/>
    <w:rsid w:val="00B2221C"/>
    <w:rsid w:val="00B474E6"/>
    <w:rsid w:val="00B57D01"/>
    <w:rsid w:val="00B71B93"/>
    <w:rsid w:val="00B75C04"/>
    <w:rsid w:val="00B75E5B"/>
    <w:rsid w:val="00BA647A"/>
    <w:rsid w:val="00BC0BBF"/>
    <w:rsid w:val="00BD0F2C"/>
    <w:rsid w:val="00BD2C78"/>
    <w:rsid w:val="00BF131E"/>
    <w:rsid w:val="00C02392"/>
    <w:rsid w:val="00C26B9F"/>
    <w:rsid w:val="00C468EB"/>
    <w:rsid w:val="00CA2EE8"/>
    <w:rsid w:val="00CB0995"/>
    <w:rsid w:val="00CB6505"/>
    <w:rsid w:val="00CC0DB2"/>
    <w:rsid w:val="00CC26BD"/>
    <w:rsid w:val="00CE275F"/>
    <w:rsid w:val="00CE5A07"/>
    <w:rsid w:val="00D03588"/>
    <w:rsid w:val="00D16519"/>
    <w:rsid w:val="00D5042F"/>
    <w:rsid w:val="00D8380C"/>
    <w:rsid w:val="00D92FDB"/>
    <w:rsid w:val="00DB114F"/>
    <w:rsid w:val="00DB640B"/>
    <w:rsid w:val="00DC06E8"/>
    <w:rsid w:val="00DC39F7"/>
    <w:rsid w:val="00DD6B97"/>
    <w:rsid w:val="00DE6B8C"/>
    <w:rsid w:val="00E04EE2"/>
    <w:rsid w:val="00E06EC5"/>
    <w:rsid w:val="00E2236D"/>
    <w:rsid w:val="00E3398F"/>
    <w:rsid w:val="00E37351"/>
    <w:rsid w:val="00EA5959"/>
    <w:rsid w:val="00EC1664"/>
    <w:rsid w:val="00ED3D9C"/>
    <w:rsid w:val="00ED74F9"/>
    <w:rsid w:val="00EE21C0"/>
    <w:rsid w:val="00EF02FC"/>
    <w:rsid w:val="00F008EF"/>
    <w:rsid w:val="00F058C4"/>
    <w:rsid w:val="00F527AC"/>
    <w:rsid w:val="00F56C7A"/>
    <w:rsid w:val="00F57C5F"/>
    <w:rsid w:val="00F83F07"/>
    <w:rsid w:val="00FA463F"/>
    <w:rsid w:val="00FB0623"/>
    <w:rsid w:val="00FE4244"/>
    <w:rsid w:val="00FF0557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31DC"/>
  <w15:chartTrackingRefBased/>
  <w15:docId w15:val="{0824D680-609D-443E-B5E9-1C519489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7C39"/>
  </w:style>
  <w:style w:type="paragraph" w:styleId="a6">
    <w:name w:val="footer"/>
    <w:basedOn w:val="a"/>
    <w:link w:val="a7"/>
    <w:uiPriority w:val="99"/>
    <w:unhideWhenUsed/>
    <w:rsid w:val="007A7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7C39"/>
  </w:style>
  <w:style w:type="character" w:customStyle="1" w:styleId="2">
    <w:name w:val="Основной текст (2)_"/>
    <w:basedOn w:val="a0"/>
    <w:link w:val="20"/>
    <w:rsid w:val="00021A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1A26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74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0D01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D016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6">
    <w:name w:val="Style16"/>
    <w:basedOn w:val="a"/>
    <w:rsid w:val="000D0166"/>
    <w:pPr>
      <w:widowControl w:val="0"/>
      <w:autoSpaceDE w:val="0"/>
      <w:autoSpaceDN w:val="0"/>
      <w:adjustRightInd w:val="0"/>
      <w:spacing w:after="0" w:line="286" w:lineRule="exact"/>
      <w:ind w:firstLine="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0D016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uizigz4</cp:lastModifiedBy>
  <cp:revision>99</cp:revision>
  <dcterms:created xsi:type="dcterms:W3CDTF">2021-06-02T12:04:00Z</dcterms:created>
  <dcterms:modified xsi:type="dcterms:W3CDTF">2022-04-15T08:37:00Z</dcterms:modified>
</cp:coreProperties>
</file>