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C" w:rsidRPr="00481F54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КОНТРАКТ № </w:t>
      </w:r>
    </w:p>
    <w:p w:rsidR="00560C5C" w:rsidRPr="00481F54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– ПРОДАЖИ ГСМ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</w:t>
      </w:r>
      <w:r w:rsidR="00E758CC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034ED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034ED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A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A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E36FA"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34ED" w:rsidRPr="00C8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r w:rsidR="002A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2034ED" w:rsidRPr="00C8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0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«Продавец»,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A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  <w:proofErr w:type="spellEnd"/>
      <w:r w:rsidR="0020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C80D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E758CC" w:rsidRPr="00C8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юстиции Приднестровской Молдавской Республики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</w:t>
      </w:r>
      <w:proofErr w:type="gramStart"/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Министра юстиции Приднестровской Молдавской Республики </w:t>
      </w:r>
      <w:r w:rsidR="00E758CC" w:rsidRPr="00C8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Тумба Александры Иосифовны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именуемое в дальнейшем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Контракт о нижеследующем:</w:t>
      </w:r>
    </w:p>
    <w:p w:rsidR="00E758CC" w:rsidRPr="007C3D62" w:rsidRDefault="00E758C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контракта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26A" w:rsidRPr="007C3D62" w:rsidRDefault="00560C5C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Контракта является купля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бензин</w:t>
      </w:r>
      <w:r w:rsidR="002A06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Аи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95, далее именуем</w:t>
      </w:r>
      <w:r w:rsidR="00FA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«ГСМ», общее количество котор</w:t>
      </w:r>
      <w:r w:rsidR="00FA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bookmarkStart w:id="0" w:name="_GoBack"/>
      <w:bookmarkEnd w:id="0"/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A0653">
        <w:rPr>
          <w:rFonts w:ascii="Times New Roman" w:eastAsia="Times New Roman" w:hAnsi="Times New Roman" w:cs="Times New Roman"/>
          <w:sz w:val="24"/>
          <w:szCs w:val="24"/>
          <w:lang w:eastAsia="ru-RU"/>
        </w:rPr>
        <w:t>1380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литров, 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№1, которая является неотъемлемой частью настоящего Контракта.</w:t>
      </w:r>
    </w:p>
    <w:p w:rsidR="004D726A" w:rsidRPr="007C3D62" w:rsidRDefault="004D726A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5C" w:rsidRPr="007C3D62" w:rsidRDefault="00560C5C" w:rsidP="004D7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2.Качество и условия поставки товаров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данного вида.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отпускает Покупателю ГСМ по талонам с </w:t>
      </w:r>
      <w:r w:rsidRP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АЗС </w:t>
      </w:r>
      <w:r w:rsidR="00FA4E0C" w:rsidRP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2A0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A4E0C" w:rsidRP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FA4E0C" w:rsidRP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отовариваниекоторых</w:t>
      </w:r>
      <w:proofErr w:type="spellEnd"/>
      <w:r w:rsidR="00FA4E0C" w:rsidRP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E0C" w:rsidRP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proofErr w:type="spell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сети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заправочных станциях АЗС 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2A0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отоваривания</w:t>
      </w:r>
      <w:proofErr w:type="spell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талонов. По утерянным и не поддающимся идентификации талонам отпуск топлива не производится.</w:t>
      </w:r>
    </w:p>
    <w:p w:rsid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ГСМ переходит от Продавца к Покупателю в момент передачи ГСМ Покупателю.</w:t>
      </w:r>
    </w:p>
    <w:p w:rsidR="002D2FC2" w:rsidRPr="007C3D62" w:rsidRDefault="002D2FC2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3.Цена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цена Контракта составляет </w:t>
      </w:r>
      <w:r w:rsidR="00FA5F65">
        <w:rPr>
          <w:rFonts w:ascii="Times New Roman" w:hAnsi="Times New Roman" w:cs="Times New Roman"/>
        </w:rPr>
        <w:t>_________________________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плану закупок товаров, работ, услуг для обеспечения государственных нужд 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юстиции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на 202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D726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1 литр ГСМ определяется в рублях ПМР и составляет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C5C" w:rsidRPr="007C3D62" w:rsidRDefault="008C3758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0C5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бензина марки  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="002A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3.</w:t>
      </w:r>
      <w:r w:rsidR="00F316CB" w:rsidRPr="00F31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ГСМ по настоящему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BB23EF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платежей</w:t>
      </w:r>
    </w:p>
    <w:p w:rsidR="00DA17F5" w:rsidRPr="00BB23EF" w:rsidRDefault="00DA17F5" w:rsidP="00DA1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BB23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</w:t>
      </w:r>
      <w:proofErr w:type="spellStart"/>
      <w:r w:rsidR="00FA4E0C"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расчётныйсчёт</w:t>
      </w:r>
      <w:proofErr w:type="spellEnd"/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в течени</w:t>
      </w:r>
      <w:proofErr w:type="gramStart"/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(тридцати) календарных дней с даты поставки товара  по мере бюджетного финансирования или посредством проведения взаимного денежного </w:t>
      </w: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зачета по платежам в Республиканский бюджет.</w:t>
      </w:r>
      <w:r w:rsidR="00314567"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в случае, если в течени</w:t>
      </w:r>
      <w:proofErr w:type="gramStart"/>
      <w:r w:rsidR="00314567"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14567"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календарных дней со дня истечения срока, установленного дня оплаты (30 календарных дней с даты получения товара), Покупатель не оплатит уже поставленную партию товара, Продавец в праве приостановить поставку следующей партии товара.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A17F5"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6CB" w:rsidRPr="00BB2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</w:t>
      </w:r>
      <w:r w:rsidR="008C3758"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бюджет.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собственность Покупателя ГСМ в необходимом количестве и по ценам, согласно условиям Контракта.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все необходимые документы;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качество поставляемого ГСМ и его соответствие установленным стандартам.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претензии по качеству </w:t>
      </w:r>
      <w:proofErr w:type="gram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</w:t>
      </w:r>
      <w:proofErr w:type="gram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ГСМ, </w:t>
      </w:r>
      <w:proofErr w:type="gram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gram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соответствует обычно предъявляемым требованиям, стандартам, </w:t>
      </w:r>
      <w:proofErr w:type="spell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</w:t>
      </w:r>
      <w:proofErr w:type="spell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6FA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Продавец имеет право: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на условиях, предусмотренных настоящим Контрактом;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Покупатель обязуется: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ГСМ, на условиях настоящего Контракта;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ГСМ, поставляемого по Контракту;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проверку количества и качества ГСМ при его приемке.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Покупатель имеет право: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надлежащего исполнения обязательств, предусмотренных настоящим Контрактом;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своевременного устранения выявленных недостатков при принятии ГСМ.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6.Сдача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товара</w:t>
      </w:r>
    </w:p>
    <w:p w:rsidR="008E36F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 количеству и качеству будет производиться при отпуске ГСМ.</w:t>
      </w:r>
    </w:p>
    <w:p w:rsidR="00C80D21" w:rsidRDefault="00C80D21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CC2787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560C5C" w:rsidRPr="00CC2787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F316CB" w:rsidRPr="00CC2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неисполнении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:rsidR="00560C5C" w:rsidRPr="00CC2787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316CB" w:rsidRPr="00CC2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2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87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F316CB" w:rsidRPr="00CC2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2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gramStart"/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мажор</w:t>
      </w:r>
      <w:proofErr w:type="gramEnd"/>
    </w:p>
    <w:p w:rsidR="00A64397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</w:t>
      </w:r>
      <w:proofErr w:type="gram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мажорных</w:t>
      </w:r>
      <w:proofErr w:type="gram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применяется сторонами в рамках законодательства Приднестровской Молдавской Республики.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</w:t>
      </w:r>
      <w:r w:rsidR="0065789D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составлен в 2(двух) экземплярах, имеющих одинаковую юридическую силу.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его подписания  и действует 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</w:t>
      </w:r>
      <w:r w:rsidR="00066D4B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всех своих обязательств.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C5C" w:rsidRPr="007C3D62" w:rsidRDefault="00DB03E7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Юридические адреса сторон</w:t>
      </w:r>
    </w:p>
    <w:p w:rsidR="00DB03E7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4517"/>
      </w:tblGrid>
      <w:tr w:rsidR="00DB03E7" w:rsidRPr="007C3D62" w:rsidTr="00DB03E7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ПМР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3300 г. Тирасполь, ул. Ленина,26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/с. 2182000060201003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ф.к.0200018388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0533-90457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_________________А.И. Тумба</w:t>
            </w:r>
          </w:p>
          <w:p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DB03E7" w:rsidRPr="00FA4E0C" w:rsidRDefault="00DB03E7" w:rsidP="00FA4E0C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7" w:rsidRPr="00FA4E0C" w:rsidRDefault="00DB03E7" w:rsidP="00FA4E0C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</w:t>
            </w:r>
          </w:p>
          <w:p w:rsidR="00FA4E0C" w:rsidRPr="00FA4E0C" w:rsidRDefault="00FA4E0C" w:rsidP="002A0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2041" w:rsidRPr="007C3D62" w:rsidRDefault="00AB2041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5C" w:rsidRDefault="0048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041" w:rsidRPr="007C3D62" w:rsidRDefault="00AB2041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lastRenderedPageBreak/>
        <w:t xml:space="preserve">Спецификация </w:t>
      </w:r>
    </w:p>
    <w:p w:rsidR="00AB2041" w:rsidRPr="007C3D62" w:rsidRDefault="00DA17F5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B2041" w:rsidRPr="007C3D62">
        <w:rPr>
          <w:rFonts w:ascii="Times New Roman" w:hAnsi="Times New Roman" w:cs="Times New Roman"/>
        </w:rPr>
        <w:t xml:space="preserve"> контракту </w:t>
      </w:r>
      <w:proofErr w:type="gramStart"/>
      <w:r w:rsidR="00AB2041" w:rsidRPr="007C3D62">
        <w:rPr>
          <w:rFonts w:ascii="Times New Roman" w:hAnsi="Times New Roman" w:cs="Times New Roman"/>
        </w:rPr>
        <w:t>от</w:t>
      </w:r>
      <w:proofErr w:type="gramEnd"/>
      <w:r w:rsidR="00FA5F65">
        <w:rPr>
          <w:rFonts w:ascii="Times New Roman" w:hAnsi="Times New Roman" w:cs="Times New Roman"/>
        </w:rPr>
        <w:t>_____________</w:t>
      </w:r>
      <w:r w:rsidR="00AB2041" w:rsidRPr="007C3D62">
        <w:rPr>
          <w:rFonts w:ascii="Times New Roman" w:hAnsi="Times New Roman" w:cs="Times New Roman"/>
        </w:rPr>
        <w:t xml:space="preserve"> №</w:t>
      </w:r>
      <w:r w:rsidR="00C80D21">
        <w:rPr>
          <w:rFonts w:ascii="Times New Roman" w:hAnsi="Times New Roman" w:cs="Times New Roman"/>
        </w:rPr>
        <w:t> </w:t>
      </w:r>
      <w:r w:rsidR="00FA5F65">
        <w:rPr>
          <w:rFonts w:ascii="Times New Roman" w:hAnsi="Times New Roman" w:cs="Times New Roman"/>
        </w:rPr>
        <w:t>_____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p w:rsidR="00AB2041" w:rsidRPr="007C3D62" w:rsidRDefault="00AB2041" w:rsidP="00FA4E0C">
      <w:pPr>
        <w:spacing w:line="360" w:lineRule="auto"/>
        <w:jc w:val="center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t>г. Тирасполь</w:t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  <w:t xml:space="preserve"> «</w:t>
      </w:r>
      <w:r w:rsidR="00FA5F65">
        <w:rPr>
          <w:rFonts w:ascii="Times New Roman" w:hAnsi="Times New Roman" w:cs="Times New Roman"/>
        </w:rPr>
        <w:t>___</w:t>
      </w:r>
      <w:r w:rsidRPr="007C3D62">
        <w:rPr>
          <w:rFonts w:ascii="Times New Roman" w:hAnsi="Times New Roman" w:cs="Times New Roman"/>
        </w:rPr>
        <w:t xml:space="preserve">» </w:t>
      </w:r>
      <w:r w:rsidR="00FA5F65">
        <w:rPr>
          <w:rFonts w:ascii="Times New Roman" w:hAnsi="Times New Roman" w:cs="Times New Roman"/>
        </w:rPr>
        <w:t>______________</w:t>
      </w:r>
      <w:smartTag w:uri="urn:schemas-microsoft-com:office:smarttags" w:element="metricconverter">
        <w:smartTagPr>
          <w:attr w:name="ProductID" w:val="3300 г"/>
        </w:smartTagPr>
        <w:r w:rsidRPr="007C3D62">
          <w:rPr>
            <w:rFonts w:ascii="Times New Roman" w:hAnsi="Times New Roman" w:cs="Times New Roman"/>
          </w:rPr>
          <w:t>2021 г</w:t>
        </w:r>
      </w:smartTag>
      <w:r w:rsidRPr="007C3D62">
        <w:rPr>
          <w:rFonts w:ascii="Times New Roman" w:hAnsi="Times New Roman" w:cs="Times New Roman"/>
        </w:rPr>
        <w:t>.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1629"/>
        <w:gridCol w:w="2468"/>
        <w:gridCol w:w="1879"/>
        <w:gridCol w:w="2989"/>
      </w:tblGrid>
      <w:tr w:rsidR="00AB2041" w:rsidRPr="007C3D62" w:rsidTr="00DA17F5">
        <w:tc>
          <w:tcPr>
            <w:tcW w:w="0" w:type="auto"/>
          </w:tcPr>
          <w:p w:rsidR="00AB2041" w:rsidRPr="007C3D62" w:rsidRDefault="00AB2041" w:rsidP="00A943F0">
            <w:pPr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C3D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3D62">
              <w:rPr>
                <w:rFonts w:ascii="Times New Roman" w:hAnsi="Times New Roman" w:cs="Times New Roman"/>
              </w:rPr>
              <w:t>/</w:t>
            </w:r>
            <w:proofErr w:type="spellStart"/>
            <w:r w:rsidRPr="007C3D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9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468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Количество (литры)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Цена (рубли ПМР)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Общая стоимость (рубли ПМР)</w:t>
            </w:r>
          </w:p>
        </w:tc>
      </w:tr>
      <w:tr w:rsidR="00AB2041" w:rsidRPr="007C3D62" w:rsidTr="00DA17F5">
        <w:trPr>
          <w:trHeight w:val="236"/>
        </w:trPr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:rsidR="00AB2041" w:rsidRPr="007C3D62" w:rsidRDefault="002A0653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АИ-95</w:t>
            </w:r>
          </w:p>
        </w:tc>
        <w:tc>
          <w:tcPr>
            <w:tcW w:w="2468" w:type="dxa"/>
          </w:tcPr>
          <w:p w:rsidR="00FA5F65" w:rsidRPr="007C3D62" w:rsidRDefault="00FA5F65" w:rsidP="00FA5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1380,00</w:t>
            </w:r>
          </w:p>
        </w:tc>
        <w:tc>
          <w:tcPr>
            <w:tcW w:w="0" w:type="auto"/>
          </w:tcPr>
          <w:p w:rsidR="00AB2041" w:rsidRPr="00F1159E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:rsidTr="00DA17F5"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29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AB2041" w:rsidRPr="007C3D62" w:rsidRDefault="00FA5F65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1380,00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415C" w:rsidRDefault="0048415C" w:rsidP="0048415C">
      <w:pPr>
        <w:spacing w:after="0"/>
        <w:ind w:left="284"/>
        <w:contextualSpacing/>
        <w:rPr>
          <w:rFonts w:ascii="Times New Roman" w:hAnsi="Times New Roman" w:cs="Times New Roman"/>
        </w:rPr>
      </w:pPr>
    </w:p>
    <w:p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</w:rPr>
        <w:t>* </w:t>
      </w:r>
      <w:r w:rsidRPr="002254AF">
        <w:rPr>
          <w:rFonts w:ascii="Times New Roman" w:hAnsi="Times New Roman" w:cs="Times New Roman"/>
          <w:sz w:val="24"/>
          <w:szCs w:val="24"/>
        </w:rPr>
        <w:t>– </w:t>
      </w:r>
      <w:r w:rsidR="002A0653">
        <w:rPr>
          <w:rFonts w:ascii="Times New Roman" w:hAnsi="Times New Roman" w:cs="Times New Roman"/>
          <w:sz w:val="24"/>
          <w:szCs w:val="24"/>
        </w:rPr>
        <w:t>2</w:t>
      </w:r>
      <w:r w:rsidRPr="002254AF">
        <w:rPr>
          <w:rFonts w:ascii="Times New Roman" w:hAnsi="Times New Roman" w:cs="Times New Roman"/>
          <w:sz w:val="24"/>
          <w:szCs w:val="24"/>
        </w:rPr>
        <w:t xml:space="preserve"> квартал – </w:t>
      </w:r>
      <w:r w:rsidR="002A0653">
        <w:rPr>
          <w:rFonts w:ascii="Times New Roman" w:hAnsi="Times New Roman" w:cs="Times New Roman"/>
          <w:sz w:val="24"/>
          <w:szCs w:val="24"/>
        </w:rPr>
        <w:t>800</w:t>
      </w:r>
      <w:r w:rsidRPr="002254AF">
        <w:rPr>
          <w:rFonts w:ascii="Times New Roman" w:hAnsi="Times New Roman" w:cs="Times New Roman"/>
          <w:sz w:val="24"/>
          <w:szCs w:val="24"/>
        </w:rPr>
        <w:t xml:space="preserve">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Аи–95</w:t>
      </w:r>
      <w:r w:rsidR="002A06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</w:t>
      </w:r>
      <w:r w:rsidR="002A0653">
        <w:rPr>
          <w:rFonts w:ascii="Times New Roman" w:hAnsi="Times New Roman" w:cs="Times New Roman"/>
          <w:sz w:val="24"/>
          <w:szCs w:val="24"/>
        </w:rPr>
        <w:t xml:space="preserve">3 </w:t>
      </w:r>
      <w:r w:rsidRPr="002254AF">
        <w:rPr>
          <w:rFonts w:ascii="Times New Roman" w:hAnsi="Times New Roman" w:cs="Times New Roman"/>
          <w:sz w:val="24"/>
          <w:szCs w:val="24"/>
        </w:rPr>
        <w:t xml:space="preserve">квартал – </w:t>
      </w:r>
      <w:r w:rsidR="002A0653">
        <w:rPr>
          <w:rFonts w:ascii="Times New Roman" w:hAnsi="Times New Roman" w:cs="Times New Roman"/>
          <w:sz w:val="24"/>
          <w:szCs w:val="24"/>
        </w:rPr>
        <w:t>580</w:t>
      </w:r>
      <w:r w:rsidRPr="002254AF">
        <w:rPr>
          <w:rFonts w:ascii="Times New Roman" w:hAnsi="Times New Roman" w:cs="Times New Roman"/>
          <w:sz w:val="24"/>
          <w:szCs w:val="24"/>
        </w:rPr>
        <w:t xml:space="preserve">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Аи–95</w:t>
      </w:r>
      <w:r w:rsidR="002A0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54AF">
        <w:rPr>
          <w:rFonts w:ascii="Times New Roman" w:hAnsi="Times New Roman" w:cs="Times New Roman"/>
          <w:sz w:val="24"/>
          <w:szCs w:val="24"/>
        </w:rPr>
        <w:t>;</w:t>
      </w:r>
    </w:p>
    <w:p w:rsidR="002A0653" w:rsidRDefault="002A0653" w:rsidP="00AB2041">
      <w:pPr>
        <w:rPr>
          <w:rFonts w:ascii="Times New Roman" w:hAnsi="Times New Roman" w:cs="Times New Roman"/>
          <w:bCs/>
        </w:rPr>
      </w:pPr>
    </w:p>
    <w:p w:rsidR="00AB2041" w:rsidRPr="007C3D62" w:rsidRDefault="00AB2041" w:rsidP="00AB2041">
      <w:pPr>
        <w:rPr>
          <w:rFonts w:ascii="Times New Roman" w:hAnsi="Times New Roman" w:cs="Times New Roman"/>
          <w:bCs/>
        </w:rPr>
      </w:pPr>
      <w:r w:rsidRPr="007C3D62">
        <w:rPr>
          <w:rFonts w:ascii="Times New Roman" w:hAnsi="Times New Roman" w:cs="Times New Roman"/>
          <w:bCs/>
        </w:rPr>
        <w:t xml:space="preserve">Итого: </w:t>
      </w:r>
      <w:r w:rsidR="00FA5F65">
        <w:rPr>
          <w:rFonts w:ascii="Times New Roman" w:hAnsi="Times New Roman" w:cs="Times New Roman"/>
          <w:bCs/>
        </w:rPr>
        <w:t>_______________________________</w:t>
      </w:r>
      <w:r w:rsidRPr="007C3D62">
        <w:rPr>
          <w:rFonts w:ascii="Times New Roman" w:hAnsi="Times New Roman" w:cs="Times New Roman"/>
          <w:bCs/>
        </w:rPr>
        <w:t xml:space="preserve"> рублей ПМР.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4517"/>
      </w:tblGrid>
      <w:tr w:rsidR="00AB2041" w:rsidRPr="007C3D62" w:rsidTr="00A943F0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:rsidR="00AB2041" w:rsidRPr="007C3D62" w:rsidRDefault="00AB2041" w:rsidP="00A94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ПМР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3300 г. Тирасполь, ул. Ленина,26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/с. 2182000060201003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ф.к.0200018388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0533-90457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_________________А.И. Тумба</w:t>
            </w:r>
          </w:p>
          <w:p w:rsidR="00AB2041" w:rsidRPr="007C3D62" w:rsidRDefault="00AB2041" w:rsidP="00A943F0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FA4E0C" w:rsidRPr="00FA4E0C" w:rsidRDefault="00FA4E0C" w:rsidP="00FA4E0C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</w:t>
            </w:r>
          </w:p>
          <w:p w:rsidR="00AB2041" w:rsidRPr="007C3D62" w:rsidRDefault="00AB2041" w:rsidP="00FA5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5C" w:rsidRPr="007C3D62" w:rsidRDefault="00560C5C" w:rsidP="007C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0C5C" w:rsidRPr="007C3D62" w:rsidSect="00DB03E7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2330"/>
    <w:rsid w:val="00066D4B"/>
    <w:rsid w:val="001C562A"/>
    <w:rsid w:val="001F1F79"/>
    <w:rsid w:val="002034ED"/>
    <w:rsid w:val="002254AF"/>
    <w:rsid w:val="00241856"/>
    <w:rsid w:val="00274138"/>
    <w:rsid w:val="002A0653"/>
    <w:rsid w:val="002D2FC2"/>
    <w:rsid w:val="00314567"/>
    <w:rsid w:val="00460663"/>
    <w:rsid w:val="00481F54"/>
    <w:rsid w:val="0048415C"/>
    <w:rsid w:val="004D726A"/>
    <w:rsid w:val="00542F2B"/>
    <w:rsid w:val="00560C5C"/>
    <w:rsid w:val="00560E5B"/>
    <w:rsid w:val="0065789D"/>
    <w:rsid w:val="00776550"/>
    <w:rsid w:val="007C3D62"/>
    <w:rsid w:val="00855D20"/>
    <w:rsid w:val="008C3758"/>
    <w:rsid w:val="008D4E8F"/>
    <w:rsid w:val="008E36FA"/>
    <w:rsid w:val="0093384C"/>
    <w:rsid w:val="009747C7"/>
    <w:rsid w:val="00975C42"/>
    <w:rsid w:val="00A64397"/>
    <w:rsid w:val="00AB2041"/>
    <w:rsid w:val="00BB23EF"/>
    <w:rsid w:val="00C80D21"/>
    <w:rsid w:val="00CC2787"/>
    <w:rsid w:val="00CD45B6"/>
    <w:rsid w:val="00DA17F5"/>
    <w:rsid w:val="00DB03E7"/>
    <w:rsid w:val="00E758CC"/>
    <w:rsid w:val="00F1159E"/>
    <w:rsid w:val="00F12330"/>
    <w:rsid w:val="00F316CB"/>
    <w:rsid w:val="00FA4E0C"/>
    <w:rsid w:val="00FA5F65"/>
    <w:rsid w:val="00FB3B6E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AB20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20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rsy</cp:lastModifiedBy>
  <cp:revision>6</cp:revision>
  <cp:lastPrinted>2021-02-17T08:58:00Z</cp:lastPrinted>
  <dcterms:created xsi:type="dcterms:W3CDTF">2021-03-11T09:35:00Z</dcterms:created>
  <dcterms:modified xsi:type="dcterms:W3CDTF">2021-03-25T09:10:00Z</dcterms:modified>
</cp:coreProperties>
</file>