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D389" w14:textId="77777777" w:rsidR="005D0345" w:rsidRPr="000D09B8" w:rsidRDefault="005D0345" w:rsidP="005D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5095E65E" w14:textId="77777777" w:rsidR="005D0345" w:rsidRPr="000D09B8" w:rsidRDefault="005D0345" w:rsidP="005D0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21B37573" w14:textId="77777777" w:rsidR="005D0345" w:rsidRPr="000D09B8" w:rsidRDefault="005D0345" w:rsidP="005D0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D7352" w14:textId="595DEB06" w:rsidR="005D0345" w:rsidRPr="000D09B8" w:rsidRDefault="005D0345" w:rsidP="005D034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252E19FC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A280" w14:textId="5808FF8D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5E11ED0D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02EE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113D644B" w14:textId="40C3EAB3" w:rsidR="005D0345" w:rsidRPr="000D09B8" w:rsidRDefault="005D0345" w:rsidP="005D0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шиферной кровли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жилых домов </w:t>
      </w:r>
      <w:r>
        <w:rPr>
          <w:rFonts w:ascii="Times New Roman" w:eastAsia="Calibri" w:hAnsi="Times New Roman" w:cs="Times New Roman"/>
          <w:b/>
          <w:sz w:val="24"/>
          <w:szCs w:val="24"/>
        </w:rPr>
        <w:t>с заменой на покрытие из профнастила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(ЛОТ №1 д.№38, ул.Пушкина, ЛОТ №2 д.№4 ул.Текстильщиков) 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7B3D4039" w14:textId="77777777" w:rsidR="005D0345" w:rsidRPr="000D09B8" w:rsidRDefault="005D0345" w:rsidP="005D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14:paraId="77D5C6A3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245D6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6BEF3E5F" w14:textId="77777777" w:rsidR="005D0345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598131" w14:textId="77777777" w:rsidR="005D0345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ЛОТ №1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>капитальн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 ремонт </w:t>
      </w:r>
      <w:r>
        <w:rPr>
          <w:rFonts w:ascii="Times New Roman" w:eastAsia="Calibri" w:hAnsi="Times New Roman" w:cs="Times New Roman"/>
          <w:b/>
          <w:sz w:val="24"/>
          <w:szCs w:val="24"/>
        </w:rPr>
        <w:t>шиферной кровли жилых домов с заменой на покрытие из профнастила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д.№38, ул.Пушкина – 255 051,00 руб.</w:t>
      </w:r>
    </w:p>
    <w:p w14:paraId="4E998A31" w14:textId="77777777" w:rsidR="005D0345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ЛОТ №2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>капитальн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 ремонт </w:t>
      </w:r>
      <w:r>
        <w:rPr>
          <w:rFonts w:ascii="Times New Roman" w:eastAsia="Calibri" w:hAnsi="Times New Roman" w:cs="Times New Roman"/>
          <w:b/>
          <w:sz w:val="24"/>
          <w:szCs w:val="24"/>
        </w:rPr>
        <w:t>шиферной кровли жилых домов с заменой на покрытие из профнастила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д.№4, ул.Текстильщиков -490 441,00 руб.</w:t>
      </w:r>
    </w:p>
    <w:p w14:paraId="26AE0EDE" w14:textId="6B5247CE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(Приложение№1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7E7D123E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1F31CC30" w14:textId="6D1F0B8C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73040F" w14:textId="0618674E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D09B8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14:paraId="5B6F9D3F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63F06602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188638B0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7039893B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6A529FB5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7EC5C595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0439D560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39BB7B3F" w14:textId="77777777" w:rsidR="005D0345" w:rsidRPr="000D09B8" w:rsidRDefault="005D0345" w:rsidP="005D0345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687402A4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459636DA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2EC32AE7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1051B45E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29812276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5A13D811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654DDCA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40CD7183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24889458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6AFC112" w14:textId="0E171BF3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3F8EA5DB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5E7DA5FD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1555B62D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143A98F8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270B138C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EF9B733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7CF61B75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10 (десять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884221" w14:textId="77777777" w:rsidR="005D0345" w:rsidRPr="000D09B8" w:rsidRDefault="005D0345" w:rsidP="005D03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6E5DB1BE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8CA59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03F789C8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в адрес друг друга заказными почтовыми отправлениями, по электронной почте и факсимильной связи.</w:t>
      </w:r>
    </w:p>
    <w:p w14:paraId="4A6D8224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662679AA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65FBF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0E641F4C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3211524B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5D8EDD1D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58185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500698F1" w14:textId="7D4F1FEC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</w:t>
      </w:r>
      <w:r>
        <w:rPr>
          <w:rFonts w:ascii="Times New Roman" w:eastAsia="Calibri" w:hAnsi="Times New Roman" w:cs="Times New Roman"/>
          <w:sz w:val="24"/>
          <w:szCs w:val="24"/>
        </w:rPr>
        <w:t>01.12.2021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части исполнения работ, до полного исполнения обязательств по оплате со стороны Заказчика. </w:t>
      </w:r>
    </w:p>
    <w:p w14:paraId="28263649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5CFD551A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7DB6A454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CB1B35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FA14A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323B4FFA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77F739" w14:textId="77777777" w:rsidR="005D0345" w:rsidRPr="000D09B8" w:rsidRDefault="005D0345" w:rsidP="005D034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«Подрядчик»                                                                                    «Заказчик»</w:t>
      </w:r>
    </w:p>
    <w:p w14:paraId="1DCD3089" w14:textId="77777777" w:rsidR="005D0345" w:rsidRPr="000D09B8" w:rsidRDefault="005D0345" w:rsidP="005D0345">
      <w:pPr>
        <w:spacing w:after="0" w:line="276" w:lineRule="auto"/>
        <w:rPr>
          <w:rFonts w:ascii="Calibri" w:eastAsia="Calibri" w:hAnsi="Calibri" w:cs="Times New Roman"/>
        </w:rPr>
      </w:pPr>
    </w:p>
    <w:p w14:paraId="63CBC1F2" w14:textId="77777777" w:rsidR="005D0345" w:rsidRPr="000D09B8" w:rsidRDefault="005D0345" w:rsidP="005D0345">
      <w:pPr>
        <w:spacing w:after="0" w:line="276" w:lineRule="auto"/>
        <w:rPr>
          <w:rFonts w:ascii="Calibri" w:eastAsia="Calibri" w:hAnsi="Calibri" w:cs="Times New Roman"/>
        </w:rPr>
      </w:pPr>
    </w:p>
    <w:p w14:paraId="1ADC5A60" w14:textId="77777777" w:rsidR="005D0345" w:rsidRPr="000D09B8" w:rsidRDefault="005D0345" w:rsidP="005D0345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83D936" w14:textId="77777777" w:rsidR="005D0345" w:rsidRPr="000D09B8" w:rsidRDefault="005D0345" w:rsidP="005D0345">
      <w:pPr>
        <w:spacing w:after="200" w:line="276" w:lineRule="auto"/>
      </w:pPr>
    </w:p>
    <w:p w14:paraId="6730B944" w14:textId="77777777" w:rsidR="005D0345" w:rsidRDefault="005D0345" w:rsidP="005D0345"/>
    <w:p w14:paraId="53405EF0" w14:textId="77777777" w:rsidR="005D0345" w:rsidRDefault="005D0345" w:rsidP="005D0345"/>
    <w:p w14:paraId="6786F2FA" w14:textId="77777777" w:rsidR="005D0345" w:rsidRDefault="005D0345" w:rsidP="005D0345"/>
    <w:p w14:paraId="183B822A" w14:textId="77777777" w:rsidR="005D0345" w:rsidRDefault="005D0345"/>
    <w:sectPr w:rsidR="005D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45"/>
    <w:rsid w:val="005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9532"/>
  <w15:chartTrackingRefBased/>
  <w15:docId w15:val="{3B16E004-1382-41F6-A7AC-F8FF3460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2022-04-19T07:33:00Z</dcterms:created>
  <dcterms:modified xsi:type="dcterms:W3CDTF">2022-04-19T07:42:00Z</dcterms:modified>
</cp:coreProperties>
</file>