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95" w:rsidRDefault="00755595" w:rsidP="0044467E">
      <w:pPr>
        <w:pStyle w:val="a3"/>
        <w:spacing w:line="240" w:lineRule="auto"/>
        <w:ind w:left="0" w:firstLine="0"/>
        <w:jc w:val="both"/>
        <w:rPr>
          <w:sz w:val="24"/>
          <w:szCs w:val="24"/>
        </w:rPr>
      </w:pPr>
    </w:p>
    <w:p w:rsidR="00E13D3C" w:rsidRPr="005F4567" w:rsidRDefault="00E13D3C" w:rsidP="0044467E">
      <w:pPr>
        <w:overflowPunct/>
        <w:spacing w:line="240" w:lineRule="auto"/>
        <w:ind w:firstLine="0"/>
        <w:jc w:val="right"/>
        <w:textAlignment w:val="auto"/>
        <w:rPr>
          <w:sz w:val="22"/>
          <w:szCs w:val="22"/>
        </w:rPr>
      </w:pPr>
      <w:r w:rsidRPr="005F4567">
        <w:rPr>
          <w:sz w:val="22"/>
          <w:szCs w:val="22"/>
        </w:rPr>
        <w:t>УТВЕРЖДАЮ:</w:t>
      </w:r>
    </w:p>
    <w:p w:rsidR="0044467E" w:rsidRPr="005F4567" w:rsidRDefault="0044467E" w:rsidP="0044467E">
      <w:pPr>
        <w:overflowPunct/>
        <w:spacing w:line="240" w:lineRule="auto"/>
        <w:ind w:firstLine="0"/>
        <w:jc w:val="right"/>
        <w:textAlignment w:val="auto"/>
        <w:rPr>
          <w:sz w:val="22"/>
          <w:szCs w:val="22"/>
        </w:rPr>
      </w:pPr>
    </w:p>
    <w:p w:rsidR="00E13D3C" w:rsidRPr="005F4567" w:rsidRDefault="004C03E1" w:rsidP="0044467E">
      <w:pPr>
        <w:overflowPunct/>
        <w:spacing w:line="276" w:lineRule="auto"/>
        <w:ind w:left="6096" w:firstLine="0"/>
        <w:jc w:val="right"/>
        <w:textAlignment w:val="auto"/>
        <w:rPr>
          <w:sz w:val="22"/>
          <w:szCs w:val="22"/>
        </w:rPr>
      </w:pPr>
      <w:r w:rsidRPr="005F4567">
        <w:rPr>
          <w:sz w:val="22"/>
          <w:szCs w:val="22"/>
        </w:rPr>
        <w:t xml:space="preserve">Директор ОАО «Тирнистром» </w:t>
      </w:r>
    </w:p>
    <w:p w:rsidR="0044467E" w:rsidRPr="005F4567" w:rsidRDefault="00B91231" w:rsidP="0044467E">
      <w:pPr>
        <w:tabs>
          <w:tab w:val="left" w:pos="9356"/>
        </w:tabs>
        <w:overflowPunct/>
        <w:spacing w:before="120" w:line="240" w:lineRule="auto"/>
        <w:ind w:firstLine="0"/>
        <w:jc w:val="right"/>
        <w:textAlignment w:val="auto"/>
        <w:rPr>
          <w:sz w:val="22"/>
          <w:szCs w:val="22"/>
        </w:rPr>
      </w:pPr>
      <w:r w:rsidRPr="005F4567">
        <w:rPr>
          <w:sz w:val="22"/>
          <w:szCs w:val="22"/>
        </w:rPr>
        <w:t xml:space="preserve">                                                                                                                  </w:t>
      </w:r>
      <w:r w:rsidR="00E13D3C" w:rsidRPr="005F4567">
        <w:rPr>
          <w:sz w:val="22"/>
          <w:szCs w:val="22"/>
        </w:rPr>
        <w:t>_____________________/</w:t>
      </w:r>
      <w:r w:rsidR="004C03E1" w:rsidRPr="005F4567">
        <w:rPr>
          <w:sz w:val="22"/>
          <w:szCs w:val="22"/>
        </w:rPr>
        <w:t>В.В. Гуцуляк</w:t>
      </w:r>
      <w:r w:rsidR="00E13D3C" w:rsidRPr="005F4567">
        <w:rPr>
          <w:sz w:val="22"/>
          <w:szCs w:val="22"/>
        </w:rPr>
        <w:t>/</w:t>
      </w:r>
    </w:p>
    <w:p w:rsidR="00E13D3C" w:rsidRPr="005F4567" w:rsidRDefault="00B91231" w:rsidP="0044467E">
      <w:pPr>
        <w:tabs>
          <w:tab w:val="left" w:pos="9356"/>
        </w:tabs>
        <w:overflowPunct/>
        <w:spacing w:before="120" w:line="240" w:lineRule="auto"/>
        <w:ind w:firstLine="0"/>
        <w:jc w:val="right"/>
        <w:textAlignment w:val="auto"/>
        <w:rPr>
          <w:sz w:val="22"/>
          <w:szCs w:val="22"/>
        </w:rPr>
      </w:pPr>
      <w:r w:rsidRPr="005F4567">
        <w:rPr>
          <w:sz w:val="22"/>
          <w:szCs w:val="22"/>
        </w:rPr>
        <w:t xml:space="preserve"> </w:t>
      </w:r>
    </w:p>
    <w:p w:rsidR="00E13D3C" w:rsidRPr="005F4567" w:rsidRDefault="00E13D3C" w:rsidP="0044467E">
      <w:pPr>
        <w:overflowPunct/>
        <w:spacing w:line="360" w:lineRule="auto"/>
        <w:ind w:firstLine="6095"/>
        <w:jc w:val="right"/>
        <w:textAlignment w:val="auto"/>
        <w:rPr>
          <w:sz w:val="22"/>
          <w:szCs w:val="22"/>
        </w:rPr>
      </w:pPr>
      <w:r w:rsidRPr="005F4567">
        <w:rPr>
          <w:sz w:val="22"/>
          <w:szCs w:val="22"/>
        </w:rPr>
        <w:t>«</w:t>
      </w:r>
      <w:r w:rsidR="00E95BE1">
        <w:rPr>
          <w:sz w:val="22"/>
          <w:szCs w:val="22"/>
        </w:rPr>
        <w:t>2</w:t>
      </w:r>
      <w:bookmarkStart w:id="0" w:name="_GoBack"/>
      <w:bookmarkEnd w:id="0"/>
      <w:r w:rsidR="00E95BE1">
        <w:rPr>
          <w:sz w:val="22"/>
          <w:szCs w:val="22"/>
        </w:rPr>
        <w:t>4</w:t>
      </w:r>
      <w:r w:rsidRPr="005F4567">
        <w:rPr>
          <w:sz w:val="22"/>
          <w:szCs w:val="22"/>
        </w:rPr>
        <w:t xml:space="preserve">» </w:t>
      </w:r>
      <w:r w:rsidR="00E95BE1">
        <w:rPr>
          <w:sz w:val="22"/>
          <w:szCs w:val="22"/>
        </w:rPr>
        <w:t>марта</w:t>
      </w:r>
      <w:r w:rsidRPr="005F4567">
        <w:rPr>
          <w:sz w:val="22"/>
          <w:szCs w:val="22"/>
        </w:rPr>
        <w:t xml:space="preserve"> 202</w:t>
      </w:r>
      <w:r w:rsidR="00622C27" w:rsidRPr="005F4567">
        <w:rPr>
          <w:sz w:val="22"/>
          <w:szCs w:val="22"/>
        </w:rPr>
        <w:t>1</w:t>
      </w:r>
      <w:r w:rsidRPr="005F4567">
        <w:rPr>
          <w:sz w:val="22"/>
          <w:szCs w:val="22"/>
        </w:rPr>
        <w:t xml:space="preserve"> года</w:t>
      </w:r>
    </w:p>
    <w:p w:rsidR="00F512AC" w:rsidRDefault="00F512AC" w:rsidP="0044467E">
      <w:pPr>
        <w:pStyle w:val="a3"/>
        <w:spacing w:line="240" w:lineRule="auto"/>
        <w:ind w:left="0" w:firstLine="0"/>
        <w:jc w:val="center"/>
        <w:rPr>
          <w:sz w:val="24"/>
          <w:szCs w:val="24"/>
        </w:rPr>
      </w:pPr>
    </w:p>
    <w:p w:rsidR="00F512AC" w:rsidRDefault="00F512AC" w:rsidP="00F512AC">
      <w:pPr>
        <w:pStyle w:val="a3"/>
        <w:spacing w:line="240" w:lineRule="auto"/>
        <w:ind w:left="0" w:firstLine="0"/>
        <w:jc w:val="center"/>
        <w:rPr>
          <w:sz w:val="24"/>
          <w:szCs w:val="24"/>
        </w:rPr>
      </w:pPr>
    </w:p>
    <w:p w:rsidR="00F512AC" w:rsidRDefault="00F512AC" w:rsidP="00F512AC">
      <w:pPr>
        <w:pStyle w:val="a3"/>
        <w:spacing w:line="240" w:lineRule="auto"/>
        <w:ind w:left="0" w:firstLine="0"/>
        <w:jc w:val="center"/>
        <w:rPr>
          <w:sz w:val="24"/>
          <w:szCs w:val="24"/>
        </w:rPr>
      </w:pPr>
    </w:p>
    <w:p w:rsidR="00F512AC" w:rsidRDefault="00F512AC" w:rsidP="00F512AC">
      <w:pPr>
        <w:pStyle w:val="a3"/>
        <w:spacing w:line="240" w:lineRule="auto"/>
        <w:ind w:left="0" w:firstLine="0"/>
        <w:jc w:val="center"/>
        <w:rPr>
          <w:sz w:val="24"/>
          <w:szCs w:val="24"/>
        </w:rPr>
      </w:pPr>
    </w:p>
    <w:p w:rsidR="00F512AC" w:rsidRDefault="00F512AC" w:rsidP="00ED784E">
      <w:pPr>
        <w:pStyle w:val="a3"/>
        <w:spacing w:line="240" w:lineRule="auto"/>
        <w:ind w:left="426" w:firstLine="567"/>
        <w:jc w:val="center"/>
        <w:rPr>
          <w:sz w:val="24"/>
          <w:szCs w:val="24"/>
        </w:rPr>
      </w:pPr>
    </w:p>
    <w:p w:rsidR="00F512AC" w:rsidRDefault="00F512AC" w:rsidP="00ED784E">
      <w:pPr>
        <w:pStyle w:val="a3"/>
        <w:spacing w:line="240" w:lineRule="auto"/>
        <w:ind w:left="426" w:firstLine="567"/>
        <w:jc w:val="center"/>
        <w:rPr>
          <w:sz w:val="24"/>
          <w:szCs w:val="24"/>
        </w:rPr>
      </w:pPr>
    </w:p>
    <w:p w:rsidR="00F512AC" w:rsidRDefault="00F512AC" w:rsidP="00ED784E">
      <w:pPr>
        <w:pStyle w:val="a3"/>
        <w:spacing w:line="240" w:lineRule="auto"/>
        <w:ind w:left="426" w:firstLine="567"/>
        <w:jc w:val="center"/>
        <w:rPr>
          <w:sz w:val="24"/>
          <w:szCs w:val="24"/>
        </w:rPr>
      </w:pPr>
    </w:p>
    <w:p w:rsidR="00F512AC" w:rsidRDefault="00F512AC" w:rsidP="00ED784E">
      <w:pPr>
        <w:pStyle w:val="a3"/>
        <w:spacing w:line="240" w:lineRule="auto"/>
        <w:ind w:left="426" w:firstLine="567"/>
        <w:jc w:val="center"/>
        <w:rPr>
          <w:sz w:val="24"/>
          <w:szCs w:val="24"/>
        </w:rPr>
      </w:pPr>
    </w:p>
    <w:p w:rsidR="00E13D3C" w:rsidRPr="00E13D3C" w:rsidRDefault="00E13D3C" w:rsidP="004C03E1">
      <w:pPr>
        <w:overflowPunct/>
        <w:spacing w:line="240" w:lineRule="auto"/>
        <w:ind w:left="426" w:firstLine="567"/>
        <w:jc w:val="center"/>
        <w:textAlignment w:val="auto"/>
        <w:rPr>
          <w:b/>
          <w:sz w:val="24"/>
          <w:szCs w:val="24"/>
        </w:rPr>
      </w:pPr>
      <w:r w:rsidRPr="00E13D3C">
        <w:rPr>
          <w:b/>
          <w:sz w:val="24"/>
          <w:szCs w:val="24"/>
        </w:rPr>
        <w:t>ЗАКУПОЧНАЯ ДОКУМЕНТАЦИЯ</w:t>
      </w:r>
    </w:p>
    <w:p w:rsidR="00E13D3C" w:rsidRPr="00E13D3C" w:rsidRDefault="00E03569" w:rsidP="004C03E1">
      <w:pPr>
        <w:overflowPunct/>
        <w:spacing w:line="240" w:lineRule="auto"/>
        <w:ind w:left="426" w:firstLine="567"/>
        <w:jc w:val="center"/>
        <w:textAlignment w:val="auto"/>
        <w:rPr>
          <w:b/>
          <w:sz w:val="24"/>
          <w:szCs w:val="24"/>
        </w:rPr>
      </w:pPr>
      <w:r>
        <w:rPr>
          <w:b/>
          <w:sz w:val="24"/>
          <w:szCs w:val="24"/>
        </w:rPr>
        <w:t>по</w:t>
      </w:r>
      <w:r w:rsidR="00E13D3C" w:rsidRPr="00E13D3C">
        <w:rPr>
          <w:b/>
          <w:sz w:val="24"/>
          <w:szCs w:val="24"/>
        </w:rPr>
        <w:t xml:space="preserve"> проведени</w:t>
      </w:r>
      <w:r>
        <w:rPr>
          <w:b/>
          <w:sz w:val="24"/>
          <w:szCs w:val="24"/>
        </w:rPr>
        <w:t>ю открытого</w:t>
      </w:r>
      <w:r w:rsidR="00E13D3C" w:rsidRPr="00E13D3C">
        <w:rPr>
          <w:b/>
          <w:sz w:val="24"/>
          <w:szCs w:val="24"/>
        </w:rPr>
        <w:t xml:space="preserve"> </w:t>
      </w:r>
      <w:r w:rsidR="00B91231">
        <w:rPr>
          <w:b/>
          <w:sz w:val="24"/>
          <w:szCs w:val="24"/>
        </w:rPr>
        <w:t>аукциона</w:t>
      </w:r>
    </w:p>
    <w:p w:rsidR="004C03E1" w:rsidRPr="004C03E1" w:rsidRDefault="004C03E1" w:rsidP="004C03E1">
      <w:pPr>
        <w:pStyle w:val="a3"/>
        <w:spacing w:line="240" w:lineRule="auto"/>
        <w:ind w:left="426" w:firstLine="567"/>
        <w:jc w:val="center"/>
        <w:rPr>
          <w:b/>
          <w:sz w:val="24"/>
          <w:szCs w:val="24"/>
        </w:rPr>
      </w:pPr>
      <w:r w:rsidRPr="004C03E1">
        <w:rPr>
          <w:b/>
          <w:sz w:val="24"/>
          <w:szCs w:val="24"/>
        </w:rPr>
        <w:t>по закупке  услуг</w:t>
      </w:r>
      <w:r>
        <w:rPr>
          <w:b/>
          <w:sz w:val="24"/>
          <w:szCs w:val="24"/>
        </w:rPr>
        <w:t xml:space="preserve"> </w:t>
      </w:r>
      <w:r w:rsidRPr="004C03E1">
        <w:rPr>
          <w:b/>
          <w:sz w:val="24"/>
          <w:szCs w:val="24"/>
        </w:rPr>
        <w:t>о перевозке грузов внутри карьеров грузовым автотранспортом</w:t>
      </w:r>
    </w:p>
    <w:p w:rsidR="004C03E1" w:rsidRPr="004C03E1" w:rsidRDefault="004C03E1" w:rsidP="004C03E1">
      <w:pPr>
        <w:pStyle w:val="a3"/>
        <w:spacing w:line="240" w:lineRule="auto"/>
        <w:ind w:left="426" w:firstLine="567"/>
        <w:jc w:val="center"/>
        <w:rPr>
          <w:b/>
          <w:sz w:val="24"/>
          <w:szCs w:val="24"/>
        </w:rPr>
      </w:pPr>
      <w:r w:rsidRPr="004C03E1">
        <w:rPr>
          <w:b/>
          <w:sz w:val="24"/>
          <w:szCs w:val="24"/>
        </w:rPr>
        <w:t>для обеспечения коммерческих нужд</w:t>
      </w:r>
    </w:p>
    <w:p w:rsidR="00F512AC" w:rsidRDefault="004C03E1" w:rsidP="004C03E1">
      <w:pPr>
        <w:pStyle w:val="a3"/>
        <w:spacing w:line="240" w:lineRule="auto"/>
        <w:ind w:left="426" w:firstLine="567"/>
        <w:jc w:val="center"/>
        <w:rPr>
          <w:sz w:val="24"/>
          <w:szCs w:val="24"/>
        </w:rPr>
      </w:pPr>
      <w:r w:rsidRPr="004C03E1">
        <w:rPr>
          <w:b/>
          <w:sz w:val="24"/>
          <w:szCs w:val="24"/>
        </w:rPr>
        <w:t>ОАО «Тирнистром»</w:t>
      </w: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55EE6" w:rsidRDefault="00E55EE6" w:rsidP="00ED784E">
      <w:pPr>
        <w:pStyle w:val="a3"/>
        <w:spacing w:line="240" w:lineRule="auto"/>
        <w:ind w:left="426" w:firstLine="567"/>
        <w:jc w:val="center"/>
        <w:rPr>
          <w:sz w:val="24"/>
          <w:szCs w:val="24"/>
        </w:rPr>
      </w:pPr>
    </w:p>
    <w:p w:rsidR="00E55EE6" w:rsidRDefault="00E55EE6" w:rsidP="00ED784E">
      <w:pPr>
        <w:pStyle w:val="a3"/>
        <w:spacing w:line="240" w:lineRule="auto"/>
        <w:ind w:left="426" w:firstLine="567"/>
        <w:jc w:val="center"/>
        <w:rPr>
          <w:sz w:val="24"/>
          <w:szCs w:val="24"/>
        </w:rPr>
      </w:pPr>
    </w:p>
    <w:p w:rsidR="00E55EE6" w:rsidRDefault="00E55EE6" w:rsidP="00ED784E">
      <w:pPr>
        <w:pStyle w:val="a3"/>
        <w:spacing w:line="240" w:lineRule="auto"/>
        <w:ind w:left="426" w:firstLine="567"/>
        <w:jc w:val="center"/>
        <w:rPr>
          <w:sz w:val="24"/>
          <w:szCs w:val="24"/>
        </w:rPr>
      </w:pPr>
    </w:p>
    <w:p w:rsidR="001923A6" w:rsidRDefault="001923A6" w:rsidP="00ED784E">
      <w:pPr>
        <w:pStyle w:val="a3"/>
        <w:spacing w:line="240" w:lineRule="auto"/>
        <w:ind w:left="426" w:firstLine="567"/>
        <w:jc w:val="center"/>
        <w:rPr>
          <w:sz w:val="24"/>
          <w:szCs w:val="24"/>
        </w:rPr>
      </w:pPr>
    </w:p>
    <w:p w:rsidR="00396C12" w:rsidRDefault="00396C12" w:rsidP="00ED784E">
      <w:pPr>
        <w:pStyle w:val="a3"/>
        <w:spacing w:line="240" w:lineRule="auto"/>
        <w:ind w:left="426" w:firstLine="567"/>
        <w:jc w:val="center"/>
        <w:rPr>
          <w:sz w:val="24"/>
          <w:szCs w:val="24"/>
        </w:rPr>
      </w:pPr>
    </w:p>
    <w:p w:rsidR="00656BD6" w:rsidRDefault="00656BD6" w:rsidP="00ED784E">
      <w:pPr>
        <w:pStyle w:val="a3"/>
        <w:spacing w:line="240" w:lineRule="auto"/>
        <w:ind w:left="426" w:firstLine="567"/>
        <w:jc w:val="center"/>
        <w:rPr>
          <w:sz w:val="24"/>
          <w:szCs w:val="24"/>
        </w:rPr>
      </w:pPr>
    </w:p>
    <w:p w:rsidR="00656BD6" w:rsidRDefault="00656BD6" w:rsidP="00ED784E">
      <w:pPr>
        <w:pStyle w:val="a3"/>
        <w:spacing w:line="240" w:lineRule="auto"/>
        <w:ind w:left="426" w:firstLine="567"/>
        <w:jc w:val="center"/>
        <w:rPr>
          <w:sz w:val="24"/>
          <w:szCs w:val="24"/>
        </w:rPr>
      </w:pPr>
    </w:p>
    <w:p w:rsidR="008E3B7E" w:rsidRDefault="008E3B7E"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8E3B7E" w:rsidRDefault="008E3B7E"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936216" w:rsidRDefault="00936216" w:rsidP="00ED784E">
      <w:pPr>
        <w:pStyle w:val="a3"/>
        <w:spacing w:line="240" w:lineRule="auto"/>
        <w:ind w:left="426" w:firstLine="567"/>
        <w:jc w:val="center"/>
        <w:rPr>
          <w:sz w:val="24"/>
          <w:szCs w:val="24"/>
        </w:rPr>
      </w:pPr>
    </w:p>
    <w:p w:rsidR="00EB41FD" w:rsidRDefault="004C03E1" w:rsidP="00ED784E">
      <w:pPr>
        <w:pStyle w:val="a3"/>
        <w:spacing w:line="240" w:lineRule="auto"/>
        <w:ind w:left="426" w:firstLine="567"/>
        <w:jc w:val="center"/>
        <w:rPr>
          <w:sz w:val="24"/>
          <w:szCs w:val="24"/>
        </w:rPr>
      </w:pPr>
      <w:r>
        <w:rPr>
          <w:sz w:val="24"/>
          <w:szCs w:val="24"/>
        </w:rPr>
        <w:t>Тирасполь</w:t>
      </w:r>
      <w:r w:rsidR="00EB41FD">
        <w:rPr>
          <w:sz w:val="24"/>
          <w:szCs w:val="24"/>
        </w:rPr>
        <w:t>, 20</w:t>
      </w:r>
      <w:r w:rsidR="00E13D3C">
        <w:rPr>
          <w:sz w:val="24"/>
          <w:szCs w:val="24"/>
        </w:rPr>
        <w:t>2</w:t>
      </w:r>
      <w:r w:rsidR="00622C27">
        <w:rPr>
          <w:sz w:val="24"/>
          <w:szCs w:val="24"/>
        </w:rPr>
        <w:t>1</w:t>
      </w:r>
      <w:r w:rsidR="001B00F3">
        <w:rPr>
          <w:sz w:val="24"/>
          <w:szCs w:val="24"/>
        </w:rPr>
        <w:t xml:space="preserve"> </w:t>
      </w:r>
      <w:r w:rsidR="00EB41FD">
        <w:rPr>
          <w:sz w:val="24"/>
          <w:szCs w:val="24"/>
        </w:rPr>
        <w:t>г.</w:t>
      </w:r>
    </w:p>
    <w:p w:rsidR="00F83A21" w:rsidRDefault="00F83A2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920998" w:rsidRPr="001B00F3" w:rsidRDefault="002C3480" w:rsidP="001B00F3">
      <w:pPr>
        <w:pStyle w:val="a3"/>
        <w:spacing w:line="240" w:lineRule="auto"/>
        <w:ind w:left="426" w:firstLine="567"/>
        <w:contextualSpacing w:val="0"/>
        <w:jc w:val="both"/>
        <w:rPr>
          <w:b/>
          <w:sz w:val="24"/>
          <w:szCs w:val="24"/>
        </w:rPr>
      </w:pPr>
      <w:r w:rsidRPr="001B00F3">
        <w:rPr>
          <w:b/>
          <w:sz w:val="24"/>
          <w:szCs w:val="24"/>
        </w:rPr>
        <w:lastRenderedPageBreak/>
        <w:t>1. Н</w:t>
      </w:r>
      <w:r w:rsidR="00125BF2" w:rsidRPr="001B00F3">
        <w:rPr>
          <w:b/>
          <w:sz w:val="24"/>
          <w:szCs w:val="24"/>
        </w:rPr>
        <w:t xml:space="preserve">аименование и описание </w:t>
      </w:r>
      <w:r w:rsidR="00766197" w:rsidRPr="001B00F3">
        <w:rPr>
          <w:b/>
          <w:sz w:val="24"/>
          <w:szCs w:val="24"/>
        </w:rPr>
        <w:t>объекта закупки с указанием предъявляемых к нему качественных (технических) характеристик и условия контракта, в том числе обоснование начальной (максимальной) цены контракта</w:t>
      </w:r>
      <w:r w:rsidR="00AD62DD" w:rsidRPr="001B00F3">
        <w:rPr>
          <w:b/>
          <w:sz w:val="24"/>
          <w:szCs w:val="24"/>
        </w:rPr>
        <w:t xml:space="preserve"> </w:t>
      </w:r>
      <w:r w:rsidR="00FF3F4E" w:rsidRPr="001B00F3">
        <w:rPr>
          <w:b/>
          <w:sz w:val="24"/>
          <w:szCs w:val="24"/>
        </w:rPr>
        <w:t>на</w:t>
      </w:r>
      <w:r w:rsidR="00125BF2" w:rsidRPr="001B00F3">
        <w:rPr>
          <w:b/>
          <w:sz w:val="24"/>
          <w:szCs w:val="24"/>
        </w:rPr>
        <w:t xml:space="preserve"> </w:t>
      </w:r>
      <w:r w:rsidR="001B00F3">
        <w:rPr>
          <w:b/>
          <w:sz w:val="24"/>
          <w:szCs w:val="24"/>
        </w:rPr>
        <w:t>оказание услуг</w:t>
      </w:r>
      <w:r w:rsidR="00920998" w:rsidRPr="001B00F3">
        <w:rPr>
          <w:b/>
          <w:sz w:val="24"/>
          <w:szCs w:val="24"/>
        </w:rPr>
        <w:t>.</w:t>
      </w:r>
    </w:p>
    <w:p w:rsidR="005F4567" w:rsidRDefault="005F4567" w:rsidP="001B00F3">
      <w:pPr>
        <w:pStyle w:val="a3"/>
        <w:spacing w:line="240" w:lineRule="auto"/>
        <w:ind w:left="426" w:firstLine="567"/>
        <w:jc w:val="both"/>
        <w:rPr>
          <w:b/>
          <w:sz w:val="24"/>
          <w:szCs w:val="24"/>
        </w:rPr>
      </w:pPr>
    </w:p>
    <w:p w:rsidR="004C03E1" w:rsidRPr="005F4567" w:rsidRDefault="00920998" w:rsidP="001B00F3">
      <w:pPr>
        <w:pStyle w:val="a3"/>
        <w:spacing w:line="240" w:lineRule="auto"/>
        <w:ind w:left="426" w:firstLine="567"/>
        <w:jc w:val="both"/>
        <w:rPr>
          <w:b/>
          <w:sz w:val="24"/>
          <w:szCs w:val="24"/>
        </w:rPr>
      </w:pPr>
      <w:r w:rsidRPr="005F4567">
        <w:rPr>
          <w:b/>
          <w:sz w:val="24"/>
          <w:szCs w:val="24"/>
        </w:rPr>
        <w:t>Наименование</w:t>
      </w:r>
      <w:r w:rsidR="00A70F04" w:rsidRPr="005F4567">
        <w:rPr>
          <w:b/>
          <w:sz w:val="24"/>
          <w:szCs w:val="24"/>
        </w:rPr>
        <w:t xml:space="preserve"> </w:t>
      </w:r>
      <w:r w:rsidRPr="005F4567">
        <w:rPr>
          <w:b/>
          <w:sz w:val="24"/>
          <w:szCs w:val="24"/>
        </w:rPr>
        <w:t>объекта закупки</w:t>
      </w:r>
      <w:r w:rsidR="004C03E1" w:rsidRPr="005F4567">
        <w:rPr>
          <w:b/>
          <w:sz w:val="24"/>
          <w:szCs w:val="24"/>
        </w:rPr>
        <w:t>:</w:t>
      </w:r>
    </w:p>
    <w:p w:rsidR="004C03E1" w:rsidRPr="001B00F3" w:rsidRDefault="004C03E1" w:rsidP="001B00F3">
      <w:pPr>
        <w:pStyle w:val="a3"/>
        <w:spacing w:line="240" w:lineRule="auto"/>
        <w:ind w:left="426" w:firstLine="567"/>
        <w:jc w:val="both"/>
        <w:rPr>
          <w:b/>
          <w:sz w:val="24"/>
          <w:szCs w:val="24"/>
        </w:rPr>
      </w:pPr>
      <w:r w:rsidRPr="001B00F3">
        <w:rPr>
          <w:sz w:val="24"/>
          <w:szCs w:val="24"/>
        </w:rPr>
        <w:t xml:space="preserve"> </w:t>
      </w:r>
      <w:r w:rsidRPr="001B00F3">
        <w:rPr>
          <w:b/>
          <w:sz w:val="24"/>
          <w:szCs w:val="24"/>
        </w:rPr>
        <w:t>Закупка услуг по перевозке грузов внутри карьеров грузовым автотранспортом (вместимостью не менее 13,5 тонн, с задней разгрузкой).</w:t>
      </w:r>
    </w:p>
    <w:p w:rsidR="0044467E" w:rsidRPr="001B00F3" w:rsidRDefault="0044467E" w:rsidP="001B00F3">
      <w:pPr>
        <w:pStyle w:val="a3"/>
        <w:spacing w:line="240" w:lineRule="auto"/>
        <w:ind w:left="426" w:firstLine="567"/>
        <w:jc w:val="both"/>
        <w:rPr>
          <w:b/>
          <w:sz w:val="24"/>
          <w:szCs w:val="24"/>
        </w:rPr>
      </w:pPr>
    </w:p>
    <w:p w:rsidR="003D1357" w:rsidRDefault="004C03E1" w:rsidP="001B00F3">
      <w:pPr>
        <w:pStyle w:val="a3"/>
        <w:spacing w:line="240" w:lineRule="auto"/>
        <w:ind w:left="426" w:firstLine="567"/>
        <w:jc w:val="both"/>
        <w:rPr>
          <w:sz w:val="24"/>
          <w:szCs w:val="24"/>
        </w:rPr>
      </w:pPr>
      <w:r w:rsidRPr="001B00F3">
        <w:rPr>
          <w:b/>
          <w:sz w:val="24"/>
          <w:szCs w:val="24"/>
        </w:rPr>
        <w:t xml:space="preserve">Лот № 1 </w:t>
      </w:r>
      <w:r w:rsidRPr="001B00F3">
        <w:rPr>
          <w:sz w:val="24"/>
          <w:szCs w:val="24"/>
        </w:rPr>
        <w:t>Перевозка грузов внутри территории карьера</w:t>
      </w:r>
      <w:r w:rsidR="003D1357">
        <w:rPr>
          <w:sz w:val="24"/>
          <w:szCs w:val="24"/>
        </w:rPr>
        <w:t xml:space="preserve">, расположенных по следующим адресам: </w:t>
      </w:r>
    </w:p>
    <w:p w:rsidR="004C03E1" w:rsidRPr="001B00F3" w:rsidRDefault="003D1357" w:rsidP="001B00F3">
      <w:pPr>
        <w:pStyle w:val="a3"/>
        <w:spacing w:line="240" w:lineRule="auto"/>
        <w:ind w:left="426" w:firstLine="567"/>
        <w:jc w:val="both"/>
        <w:rPr>
          <w:sz w:val="24"/>
          <w:szCs w:val="24"/>
        </w:rPr>
      </w:pPr>
      <w:r>
        <w:rPr>
          <w:b/>
          <w:sz w:val="24"/>
          <w:szCs w:val="24"/>
        </w:rPr>
        <w:t xml:space="preserve">- </w:t>
      </w:r>
      <w:r w:rsidRPr="003D1357">
        <w:rPr>
          <w:sz w:val="24"/>
          <w:szCs w:val="24"/>
        </w:rPr>
        <w:t>карьер</w:t>
      </w:r>
      <w:r w:rsidR="004C03E1" w:rsidRPr="001B00F3">
        <w:rPr>
          <w:sz w:val="24"/>
          <w:szCs w:val="24"/>
        </w:rPr>
        <w:t xml:space="preserve"> «Суклея» (Слободзейский район, с. Суклея, ул. Одесское шоссе, 96) в количестве – до 5 машин в смену</w:t>
      </w:r>
      <w:r w:rsidR="00BC6CB3" w:rsidRPr="001B00F3">
        <w:rPr>
          <w:sz w:val="24"/>
          <w:szCs w:val="24"/>
        </w:rPr>
        <w:t>. Планируемый объем перевозок - 249 000 тонн.</w:t>
      </w:r>
    </w:p>
    <w:p w:rsidR="004C03E1" w:rsidRPr="001B00F3" w:rsidRDefault="003D1357" w:rsidP="001B00F3">
      <w:pPr>
        <w:pStyle w:val="a3"/>
        <w:spacing w:line="240" w:lineRule="auto"/>
        <w:ind w:left="426" w:firstLine="567"/>
        <w:jc w:val="both"/>
        <w:rPr>
          <w:sz w:val="24"/>
          <w:szCs w:val="24"/>
        </w:rPr>
      </w:pPr>
      <w:r>
        <w:rPr>
          <w:sz w:val="24"/>
          <w:szCs w:val="24"/>
        </w:rPr>
        <w:t>-</w:t>
      </w:r>
      <w:r w:rsidR="004C03E1" w:rsidRPr="001B00F3">
        <w:rPr>
          <w:sz w:val="24"/>
          <w:szCs w:val="24"/>
        </w:rPr>
        <w:t>карье</w:t>
      </w:r>
      <w:r>
        <w:rPr>
          <w:sz w:val="24"/>
          <w:szCs w:val="24"/>
        </w:rPr>
        <w:t>р</w:t>
      </w:r>
      <w:r w:rsidR="004C03E1" w:rsidRPr="001B00F3">
        <w:rPr>
          <w:sz w:val="24"/>
          <w:szCs w:val="24"/>
        </w:rPr>
        <w:t xml:space="preserve"> «Малаешты» (Григориопольский район, юго-западнее с. Малаешты, на расстоянии 2 км от трассы Дубоссары-Тирасполь, б/у, б/н) в количестве – до 4 машин в смену</w:t>
      </w:r>
      <w:r w:rsidR="00BC6CB3" w:rsidRPr="001B00F3">
        <w:rPr>
          <w:sz w:val="24"/>
          <w:szCs w:val="24"/>
        </w:rPr>
        <w:t>. Планируемый объем перевозок - 249 000 тонн.</w:t>
      </w:r>
      <w:r w:rsidR="004C03E1" w:rsidRPr="001B00F3">
        <w:rPr>
          <w:sz w:val="24"/>
          <w:szCs w:val="24"/>
        </w:rPr>
        <w:t xml:space="preserve"> </w:t>
      </w:r>
    </w:p>
    <w:p w:rsidR="004C03E1" w:rsidRDefault="003D1357" w:rsidP="001B00F3">
      <w:pPr>
        <w:pStyle w:val="a3"/>
        <w:spacing w:line="240" w:lineRule="auto"/>
        <w:ind w:left="426" w:firstLine="567"/>
        <w:contextualSpacing w:val="0"/>
        <w:jc w:val="both"/>
        <w:rPr>
          <w:sz w:val="24"/>
          <w:szCs w:val="24"/>
        </w:rPr>
      </w:pPr>
      <w:r>
        <w:rPr>
          <w:sz w:val="24"/>
          <w:szCs w:val="24"/>
        </w:rPr>
        <w:t xml:space="preserve">- </w:t>
      </w:r>
      <w:r w:rsidR="004C03E1" w:rsidRPr="001B00F3">
        <w:rPr>
          <w:sz w:val="24"/>
          <w:szCs w:val="24"/>
        </w:rPr>
        <w:t>карьер «Григориополь» (Григориопольский район, с. Ташлык</w:t>
      </w:r>
      <w:r w:rsidR="001B00F3">
        <w:rPr>
          <w:sz w:val="24"/>
          <w:szCs w:val="24"/>
        </w:rPr>
        <w:t>, 7</w:t>
      </w:r>
      <w:r w:rsidR="004C03E1" w:rsidRPr="001B00F3">
        <w:rPr>
          <w:sz w:val="24"/>
          <w:szCs w:val="24"/>
        </w:rPr>
        <w:t xml:space="preserve"> км</w:t>
      </w:r>
      <w:r w:rsidR="001B00F3">
        <w:rPr>
          <w:sz w:val="24"/>
          <w:szCs w:val="24"/>
        </w:rPr>
        <w:t xml:space="preserve"> о</w:t>
      </w:r>
      <w:r w:rsidR="004C03E1" w:rsidRPr="001B00F3">
        <w:rPr>
          <w:sz w:val="24"/>
          <w:szCs w:val="24"/>
        </w:rPr>
        <w:t>т трассы Тирасполь-Каменка, в северной части на границе административной территории между с.Ташлык и г.Григориополь, б/у, б/н) в количестве – до 6 машин в смену</w:t>
      </w:r>
      <w:r w:rsidR="00BC6CB3" w:rsidRPr="001B00F3">
        <w:rPr>
          <w:sz w:val="24"/>
          <w:szCs w:val="24"/>
        </w:rPr>
        <w:t>. Планируемый объем перевозок – 182 600 тонн</w:t>
      </w:r>
      <w:r w:rsidR="004C03E1" w:rsidRPr="001B00F3">
        <w:rPr>
          <w:sz w:val="24"/>
          <w:szCs w:val="24"/>
        </w:rPr>
        <w:t>.</w:t>
      </w:r>
    </w:p>
    <w:p w:rsidR="001B00F3" w:rsidRPr="001B00F3" w:rsidRDefault="001B00F3" w:rsidP="001B00F3">
      <w:pPr>
        <w:pStyle w:val="a3"/>
        <w:spacing w:line="240" w:lineRule="auto"/>
        <w:ind w:left="426" w:firstLine="567"/>
        <w:contextualSpacing w:val="0"/>
        <w:jc w:val="both"/>
        <w:rPr>
          <w:sz w:val="24"/>
          <w:szCs w:val="24"/>
        </w:rPr>
      </w:pPr>
    </w:p>
    <w:p w:rsidR="00EF0556" w:rsidRPr="005F4567" w:rsidRDefault="00EF0556" w:rsidP="00EF0556">
      <w:pPr>
        <w:pStyle w:val="a3"/>
        <w:tabs>
          <w:tab w:val="left" w:pos="284"/>
        </w:tabs>
        <w:spacing w:line="240" w:lineRule="auto"/>
        <w:ind w:left="426" w:firstLine="567"/>
        <w:contextualSpacing w:val="0"/>
        <w:jc w:val="both"/>
        <w:rPr>
          <w:sz w:val="24"/>
          <w:szCs w:val="24"/>
        </w:rPr>
      </w:pPr>
      <w:r w:rsidRPr="005F4567">
        <w:rPr>
          <w:b/>
          <w:sz w:val="24"/>
          <w:szCs w:val="24"/>
        </w:rPr>
        <w:t>Обоснование начальной (максимальной) цены контракта</w:t>
      </w:r>
      <w:r w:rsidRPr="005F4567">
        <w:rPr>
          <w:sz w:val="24"/>
          <w:szCs w:val="24"/>
        </w:rPr>
        <w:t>:</w:t>
      </w:r>
    </w:p>
    <w:p w:rsidR="00EF0556" w:rsidRPr="001B00F3" w:rsidRDefault="00EF0556" w:rsidP="00EF0556">
      <w:pPr>
        <w:tabs>
          <w:tab w:val="left" w:pos="284"/>
        </w:tabs>
        <w:spacing w:line="240" w:lineRule="auto"/>
        <w:ind w:left="426" w:firstLine="567"/>
        <w:rPr>
          <w:color w:val="000000"/>
          <w:sz w:val="24"/>
          <w:szCs w:val="24"/>
        </w:rPr>
      </w:pPr>
      <w:r w:rsidRPr="00EF20BC">
        <w:rPr>
          <w:color w:val="000000"/>
          <w:sz w:val="24"/>
          <w:szCs w:val="24"/>
        </w:rPr>
        <w:t>Выполнено методом сопоставимых рыночных цен (анализ рынка).</w:t>
      </w:r>
      <w:r w:rsidRPr="001B00F3">
        <w:rPr>
          <w:color w:val="000000"/>
          <w:sz w:val="24"/>
          <w:szCs w:val="24"/>
        </w:rPr>
        <w:t xml:space="preserve"> </w:t>
      </w:r>
    </w:p>
    <w:p w:rsidR="00EF0556" w:rsidRPr="00EF0556" w:rsidRDefault="00EF0556" w:rsidP="00EF0556">
      <w:pPr>
        <w:tabs>
          <w:tab w:val="left" w:pos="284"/>
        </w:tabs>
        <w:spacing w:line="240" w:lineRule="auto"/>
        <w:ind w:left="426" w:firstLine="567"/>
        <w:jc w:val="both"/>
        <w:rPr>
          <w:color w:val="000000"/>
          <w:sz w:val="24"/>
          <w:szCs w:val="24"/>
        </w:rPr>
      </w:pPr>
      <w:r w:rsidRPr="00090F0D">
        <w:rPr>
          <w:color w:val="000000"/>
          <w:sz w:val="24"/>
          <w:szCs w:val="24"/>
        </w:rPr>
        <w:t>в целях определения начальной</w:t>
      </w:r>
      <w:r>
        <w:rPr>
          <w:color w:val="000000"/>
          <w:sz w:val="24"/>
          <w:szCs w:val="24"/>
        </w:rPr>
        <w:t xml:space="preserve"> </w:t>
      </w:r>
      <w:r w:rsidRPr="00090F0D">
        <w:rPr>
          <w:color w:val="000000"/>
          <w:sz w:val="24"/>
          <w:szCs w:val="24"/>
        </w:rPr>
        <w:t>(максимальной) цены контракта</w:t>
      </w:r>
      <w:r>
        <w:rPr>
          <w:color w:val="000000"/>
          <w:sz w:val="24"/>
          <w:szCs w:val="24"/>
        </w:rPr>
        <w:t xml:space="preserve"> была использована </w:t>
      </w:r>
      <w:r w:rsidRPr="00090F0D">
        <w:rPr>
          <w:color w:val="000000"/>
          <w:sz w:val="24"/>
          <w:szCs w:val="24"/>
        </w:rPr>
        <w:t xml:space="preserve"> </w:t>
      </w:r>
      <w:r>
        <w:rPr>
          <w:color w:val="000000"/>
          <w:sz w:val="24"/>
          <w:szCs w:val="24"/>
        </w:rPr>
        <w:t xml:space="preserve">            </w:t>
      </w:r>
      <w:r w:rsidRPr="00090F0D">
        <w:rPr>
          <w:color w:val="000000"/>
          <w:sz w:val="24"/>
          <w:szCs w:val="24"/>
        </w:rPr>
        <w:t>ценов</w:t>
      </w:r>
      <w:r>
        <w:rPr>
          <w:color w:val="000000"/>
          <w:sz w:val="24"/>
          <w:szCs w:val="24"/>
        </w:rPr>
        <w:t>ая</w:t>
      </w:r>
      <w:r w:rsidRPr="00090F0D">
        <w:rPr>
          <w:color w:val="000000"/>
          <w:sz w:val="24"/>
          <w:szCs w:val="24"/>
        </w:rPr>
        <w:t xml:space="preserve"> информаци</w:t>
      </w:r>
      <w:r>
        <w:rPr>
          <w:color w:val="000000"/>
          <w:sz w:val="24"/>
          <w:szCs w:val="24"/>
        </w:rPr>
        <w:t>я</w:t>
      </w:r>
      <w:r w:rsidRPr="00090F0D">
        <w:rPr>
          <w:color w:val="000000"/>
          <w:sz w:val="24"/>
          <w:szCs w:val="24"/>
        </w:rPr>
        <w:t xml:space="preserve"> прошлых периодов:</w:t>
      </w:r>
    </w:p>
    <w:p w:rsidR="003D1357" w:rsidRDefault="00EF0556" w:rsidP="00EF0556">
      <w:pPr>
        <w:widowControl/>
        <w:tabs>
          <w:tab w:val="left" w:pos="284"/>
        </w:tabs>
        <w:overflowPunct/>
        <w:autoSpaceDE/>
        <w:autoSpaceDN/>
        <w:adjustRightInd/>
        <w:spacing w:line="240" w:lineRule="auto"/>
        <w:ind w:left="426" w:firstLine="567"/>
        <w:textAlignment w:val="auto"/>
        <w:rPr>
          <w:color w:val="000000"/>
          <w:sz w:val="24"/>
          <w:szCs w:val="24"/>
        </w:rPr>
      </w:pPr>
      <w:r w:rsidRPr="00EF20BC">
        <w:rPr>
          <w:b/>
          <w:color w:val="000000"/>
          <w:sz w:val="24"/>
          <w:szCs w:val="24"/>
        </w:rPr>
        <w:t>Лот № 1</w:t>
      </w:r>
      <w:r w:rsidRPr="00EF20BC">
        <w:rPr>
          <w:color w:val="000000"/>
          <w:sz w:val="24"/>
          <w:szCs w:val="24"/>
        </w:rPr>
        <w:t xml:space="preserve"> Перевозка грузов внутри территории карьера</w:t>
      </w:r>
      <w:r w:rsidR="003D1357">
        <w:rPr>
          <w:color w:val="000000"/>
          <w:sz w:val="24"/>
          <w:szCs w:val="24"/>
        </w:rPr>
        <w:t xml:space="preserve">: </w:t>
      </w:r>
    </w:p>
    <w:p w:rsidR="00EF0556" w:rsidRPr="00EF20BC" w:rsidRDefault="003D1357" w:rsidP="00EF0556">
      <w:pPr>
        <w:widowControl/>
        <w:tabs>
          <w:tab w:val="left" w:pos="284"/>
        </w:tabs>
        <w:overflowPunct/>
        <w:autoSpaceDE/>
        <w:autoSpaceDN/>
        <w:adjustRightInd/>
        <w:spacing w:line="240" w:lineRule="auto"/>
        <w:ind w:left="426" w:firstLine="567"/>
        <w:textAlignment w:val="auto"/>
        <w:rPr>
          <w:color w:val="000000"/>
          <w:sz w:val="24"/>
          <w:szCs w:val="24"/>
        </w:rPr>
      </w:pPr>
      <w:r>
        <w:rPr>
          <w:b/>
          <w:color w:val="000000"/>
          <w:sz w:val="24"/>
          <w:szCs w:val="24"/>
        </w:rPr>
        <w:t xml:space="preserve"> - </w:t>
      </w:r>
      <w:r w:rsidRPr="003D1357">
        <w:rPr>
          <w:color w:val="000000"/>
          <w:sz w:val="24"/>
          <w:szCs w:val="24"/>
        </w:rPr>
        <w:t xml:space="preserve">карьер </w:t>
      </w:r>
      <w:r w:rsidR="00EF0556" w:rsidRPr="003D1357">
        <w:rPr>
          <w:color w:val="000000"/>
          <w:sz w:val="24"/>
          <w:szCs w:val="24"/>
        </w:rPr>
        <w:t xml:space="preserve"> </w:t>
      </w:r>
      <w:r w:rsidR="00EF0556" w:rsidRPr="00EF20BC">
        <w:rPr>
          <w:color w:val="000000"/>
          <w:sz w:val="24"/>
          <w:szCs w:val="24"/>
        </w:rPr>
        <w:t>«Суклея»</w:t>
      </w:r>
    </w:p>
    <w:p w:rsidR="00EF0556" w:rsidRPr="00EF20BC" w:rsidRDefault="00EF0556" w:rsidP="00EF0556">
      <w:pPr>
        <w:pStyle w:val="a3"/>
        <w:widowControl/>
        <w:numPr>
          <w:ilvl w:val="0"/>
          <w:numId w:val="50"/>
        </w:numPr>
        <w:tabs>
          <w:tab w:val="left" w:pos="284"/>
        </w:tabs>
        <w:overflowPunct/>
        <w:autoSpaceDE/>
        <w:autoSpaceDN/>
        <w:adjustRightInd/>
        <w:spacing w:line="240" w:lineRule="auto"/>
        <w:ind w:left="426" w:firstLine="567"/>
        <w:textAlignment w:val="auto"/>
        <w:rPr>
          <w:color w:val="000000"/>
          <w:sz w:val="24"/>
          <w:szCs w:val="24"/>
        </w:rPr>
      </w:pPr>
      <w:r>
        <w:rPr>
          <w:color w:val="000000"/>
          <w:sz w:val="24"/>
          <w:szCs w:val="24"/>
        </w:rPr>
        <w:t xml:space="preserve">поставщик 1 -  договорной коэффициент = </w:t>
      </w:r>
      <w:r w:rsidRPr="00EF20BC">
        <w:rPr>
          <w:color w:val="000000"/>
          <w:sz w:val="24"/>
          <w:szCs w:val="24"/>
        </w:rPr>
        <w:t>22;</w:t>
      </w:r>
    </w:p>
    <w:p w:rsidR="00EF0556" w:rsidRPr="00EF20BC" w:rsidRDefault="00EF0556" w:rsidP="00EF0556">
      <w:pPr>
        <w:pStyle w:val="a3"/>
        <w:widowControl/>
        <w:numPr>
          <w:ilvl w:val="0"/>
          <w:numId w:val="50"/>
        </w:numPr>
        <w:tabs>
          <w:tab w:val="left" w:pos="284"/>
        </w:tabs>
        <w:overflowPunct/>
        <w:autoSpaceDE/>
        <w:autoSpaceDN/>
        <w:adjustRightInd/>
        <w:spacing w:line="240" w:lineRule="auto"/>
        <w:ind w:left="426" w:firstLine="567"/>
        <w:textAlignment w:val="auto"/>
        <w:rPr>
          <w:color w:val="000000"/>
          <w:sz w:val="24"/>
          <w:szCs w:val="24"/>
        </w:rPr>
      </w:pPr>
      <w:r>
        <w:rPr>
          <w:color w:val="000000"/>
          <w:sz w:val="24"/>
          <w:szCs w:val="24"/>
        </w:rPr>
        <w:t xml:space="preserve">поставщик 2 - договорной коэффициент = </w:t>
      </w:r>
      <w:r w:rsidRPr="00EF20BC">
        <w:rPr>
          <w:color w:val="000000"/>
          <w:sz w:val="24"/>
          <w:szCs w:val="24"/>
        </w:rPr>
        <w:t>20</w:t>
      </w:r>
    </w:p>
    <w:p w:rsidR="00EF0556" w:rsidRDefault="003D1357" w:rsidP="00EF0556">
      <w:pPr>
        <w:widowControl/>
        <w:tabs>
          <w:tab w:val="left" w:pos="284"/>
        </w:tabs>
        <w:overflowPunct/>
        <w:autoSpaceDE/>
        <w:autoSpaceDN/>
        <w:adjustRightInd/>
        <w:spacing w:line="240" w:lineRule="auto"/>
        <w:ind w:left="426" w:firstLine="567"/>
        <w:textAlignment w:val="auto"/>
        <w:rPr>
          <w:sz w:val="24"/>
          <w:szCs w:val="24"/>
        </w:rPr>
      </w:pPr>
      <w:r>
        <w:rPr>
          <w:b/>
          <w:sz w:val="24"/>
          <w:szCs w:val="24"/>
        </w:rPr>
        <w:t>-</w:t>
      </w:r>
      <w:r w:rsidR="00EF0556" w:rsidRPr="001B00F3">
        <w:rPr>
          <w:sz w:val="24"/>
          <w:szCs w:val="24"/>
        </w:rPr>
        <w:t xml:space="preserve"> карьер «Малаешты»</w:t>
      </w:r>
    </w:p>
    <w:p w:rsidR="00EF0556" w:rsidRPr="00090F0D" w:rsidRDefault="00EF0556" w:rsidP="00EF0556">
      <w:pPr>
        <w:widowControl/>
        <w:tabs>
          <w:tab w:val="left" w:pos="284"/>
        </w:tabs>
        <w:overflowPunct/>
        <w:autoSpaceDE/>
        <w:autoSpaceDN/>
        <w:adjustRightInd/>
        <w:spacing w:line="240" w:lineRule="auto"/>
        <w:ind w:left="426" w:firstLine="567"/>
        <w:textAlignment w:val="auto"/>
        <w:rPr>
          <w:color w:val="000000"/>
          <w:sz w:val="24"/>
          <w:szCs w:val="24"/>
        </w:rPr>
      </w:pPr>
      <w:r>
        <w:rPr>
          <w:color w:val="000000"/>
          <w:sz w:val="24"/>
          <w:szCs w:val="24"/>
        </w:rPr>
        <w:t>1) поставщик 1 - договорной коэффициент = 17</w:t>
      </w:r>
      <w:r w:rsidRPr="00090F0D">
        <w:rPr>
          <w:color w:val="000000"/>
          <w:sz w:val="24"/>
          <w:szCs w:val="24"/>
        </w:rPr>
        <w:t>;</w:t>
      </w:r>
    </w:p>
    <w:p w:rsidR="00EF0556" w:rsidRDefault="00EF0556" w:rsidP="00EF0556">
      <w:pPr>
        <w:widowControl/>
        <w:tabs>
          <w:tab w:val="left" w:pos="284"/>
        </w:tabs>
        <w:overflowPunct/>
        <w:autoSpaceDE/>
        <w:autoSpaceDN/>
        <w:adjustRightInd/>
        <w:spacing w:line="240" w:lineRule="auto"/>
        <w:ind w:left="426" w:firstLine="567"/>
        <w:textAlignment w:val="auto"/>
        <w:rPr>
          <w:color w:val="000000"/>
          <w:sz w:val="24"/>
          <w:szCs w:val="24"/>
        </w:rPr>
      </w:pPr>
      <w:r>
        <w:rPr>
          <w:color w:val="000000"/>
          <w:sz w:val="24"/>
          <w:szCs w:val="24"/>
        </w:rPr>
        <w:t>2) поставщик 2 - договорной коэффициент = 20</w:t>
      </w:r>
    </w:p>
    <w:p w:rsidR="00EF0556" w:rsidRDefault="003D1357" w:rsidP="00EF0556">
      <w:pPr>
        <w:widowControl/>
        <w:tabs>
          <w:tab w:val="left" w:pos="284"/>
        </w:tabs>
        <w:overflowPunct/>
        <w:autoSpaceDE/>
        <w:autoSpaceDN/>
        <w:adjustRightInd/>
        <w:spacing w:line="240" w:lineRule="auto"/>
        <w:ind w:left="426" w:firstLine="567"/>
        <w:textAlignment w:val="auto"/>
        <w:rPr>
          <w:sz w:val="24"/>
          <w:szCs w:val="24"/>
        </w:rPr>
      </w:pPr>
      <w:r>
        <w:rPr>
          <w:sz w:val="24"/>
          <w:szCs w:val="24"/>
        </w:rPr>
        <w:t xml:space="preserve"> -</w:t>
      </w:r>
      <w:r w:rsidR="00EF0556" w:rsidRPr="001B00F3">
        <w:rPr>
          <w:sz w:val="24"/>
          <w:szCs w:val="24"/>
        </w:rPr>
        <w:t>карьер «Григориополь»</w:t>
      </w:r>
    </w:p>
    <w:p w:rsidR="00EF0556" w:rsidRPr="00090F0D" w:rsidRDefault="00EF0556" w:rsidP="00EF0556">
      <w:pPr>
        <w:widowControl/>
        <w:tabs>
          <w:tab w:val="left" w:pos="284"/>
        </w:tabs>
        <w:overflowPunct/>
        <w:autoSpaceDE/>
        <w:autoSpaceDN/>
        <w:adjustRightInd/>
        <w:spacing w:line="240" w:lineRule="auto"/>
        <w:ind w:left="426" w:firstLine="567"/>
        <w:textAlignment w:val="auto"/>
        <w:rPr>
          <w:color w:val="000000"/>
          <w:sz w:val="24"/>
          <w:szCs w:val="24"/>
        </w:rPr>
      </w:pPr>
      <w:r>
        <w:rPr>
          <w:color w:val="000000"/>
          <w:sz w:val="24"/>
          <w:szCs w:val="24"/>
        </w:rPr>
        <w:t>1) поставщик 1 - договорной коэффициент = 18</w:t>
      </w:r>
      <w:r w:rsidRPr="00090F0D">
        <w:rPr>
          <w:color w:val="000000"/>
          <w:sz w:val="24"/>
          <w:szCs w:val="24"/>
        </w:rPr>
        <w:t>;</w:t>
      </w:r>
    </w:p>
    <w:p w:rsidR="00EF0556" w:rsidRDefault="00EF0556" w:rsidP="00EF0556">
      <w:pPr>
        <w:widowControl/>
        <w:tabs>
          <w:tab w:val="left" w:pos="284"/>
        </w:tabs>
        <w:overflowPunct/>
        <w:autoSpaceDE/>
        <w:autoSpaceDN/>
        <w:adjustRightInd/>
        <w:spacing w:line="240" w:lineRule="auto"/>
        <w:ind w:left="426" w:firstLine="567"/>
        <w:textAlignment w:val="auto"/>
        <w:rPr>
          <w:color w:val="000000"/>
          <w:sz w:val="24"/>
          <w:szCs w:val="24"/>
        </w:rPr>
      </w:pPr>
      <w:r>
        <w:rPr>
          <w:color w:val="000000"/>
          <w:sz w:val="24"/>
          <w:szCs w:val="24"/>
        </w:rPr>
        <w:t>2) поставщик 2 - договорной коэффициент = 22;</w:t>
      </w:r>
    </w:p>
    <w:p w:rsidR="00EF0556" w:rsidRDefault="00EF0556" w:rsidP="00EF0556">
      <w:pPr>
        <w:widowControl/>
        <w:tabs>
          <w:tab w:val="left" w:pos="284"/>
        </w:tabs>
        <w:overflowPunct/>
        <w:autoSpaceDE/>
        <w:autoSpaceDN/>
        <w:adjustRightInd/>
        <w:spacing w:line="240" w:lineRule="auto"/>
        <w:ind w:left="426" w:firstLine="567"/>
        <w:textAlignment w:val="auto"/>
        <w:rPr>
          <w:color w:val="000000"/>
          <w:sz w:val="24"/>
          <w:szCs w:val="24"/>
        </w:rPr>
      </w:pPr>
      <w:r>
        <w:rPr>
          <w:color w:val="000000"/>
          <w:sz w:val="24"/>
          <w:szCs w:val="24"/>
        </w:rPr>
        <w:t>3) поставщик 3 - договорной коэффициент = 22</w:t>
      </w:r>
    </w:p>
    <w:p w:rsidR="00EF0556" w:rsidRDefault="00EF0556" w:rsidP="00EF0556">
      <w:pPr>
        <w:widowControl/>
        <w:overflowPunct/>
        <w:autoSpaceDE/>
        <w:autoSpaceDN/>
        <w:adjustRightInd/>
        <w:spacing w:line="240" w:lineRule="auto"/>
        <w:ind w:left="426" w:firstLine="567"/>
        <w:textAlignment w:val="auto"/>
        <w:rPr>
          <w:color w:val="000000"/>
          <w:sz w:val="24"/>
          <w:szCs w:val="24"/>
          <w:highlight w:val="yellow"/>
        </w:rPr>
      </w:pPr>
    </w:p>
    <w:p w:rsidR="00EF0556" w:rsidRPr="00EF0556" w:rsidRDefault="00EF0556" w:rsidP="00EF0556">
      <w:pPr>
        <w:widowControl/>
        <w:overflowPunct/>
        <w:autoSpaceDE/>
        <w:autoSpaceDN/>
        <w:adjustRightInd/>
        <w:spacing w:line="240" w:lineRule="auto"/>
        <w:ind w:left="426" w:firstLine="567"/>
        <w:jc w:val="both"/>
        <w:textAlignment w:val="auto"/>
        <w:rPr>
          <w:b/>
          <w:i/>
          <w:color w:val="000000"/>
          <w:sz w:val="24"/>
          <w:szCs w:val="24"/>
        </w:rPr>
      </w:pPr>
      <w:r w:rsidRPr="00EF0556">
        <w:rPr>
          <w:b/>
          <w:i/>
          <w:color w:val="000000"/>
          <w:sz w:val="24"/>
          <w:szCs w:val="24"/>
        </w:rPr>
        <w:t>коэффициент для пересчета цен прошлых периодов к текущему уровню цен:</w:t>
      </w:r>
    </w:p>
    <w:p w:rsidR="00EF0556" w:rsidRPr="00EF0556" w:rsidRDefault="00EF0556" w:rsidP="00EF0556">
      <w:pPr>
        <w:widowControl/>
        <w:overflowPunct/>
        <w:autoSpaceDE/>
        <w:autoSpaceDN/>
        <w:adjustRightInd/>
        <w:spacing w:line="240" w:lineRule="auto"/>
        <w:ind w:left="426" w:firstLine="567"/>
        <w:textAlignment w:val="auto"/>
        <w:rPr>
          <w:b/>
          <w:i/>
          <w:color w:val="000000"/>
          <w:sz w:val="24"/>
          <w:szCs w:val="24"/>
        </w:rPr>
      </w:pPr>
      <w:r w:rsidRPr="00EF0556">
        <w:rPr>
          <w:b/>
          <w:i/>
          <w:color w:val="000000"/>
          <w:sz w:val="24"/>
          <w:szCs w:val="24"/>
        </w:rPr>
        <w:t xml:space="preserve">                                         </w:t>
      </w:r>
      <w:r w:rsidRPr="00EF0556">
        <w:rPr>
          <w:b/>
          <w:i/>
          <w:color w:val="000000"/>
          <w:sz w:val="24"/>
          <w:szCs w:val="24"/>
          <w:lang w:val="en-US"/>
        </w:rPr>
        <w:t>K</w:t>
      </w:r>
      <w:r w:rsidRPr="00EF0556">
        <w:rPr>
          <w:b/>
          <w:i/>
          <w:color w:val="000000"/>
          <w:sz w:val="24"/>
          <w:szCs w:val="24"/>
          <w:vertAlign w:val="superscript"/>
        </w:rPr>
        <w:t>пп</w:t>
      </w:r>
      <w:r w:rsidRPr="00EF0556">
        <w:rPr>
          <w:b/>
          <w:i/>
          <w:color w:val="000000"/>
          <w:sz w:val="24"/>
          <w:szCs w:val="24"/>
        </w:rPr>
        <w:t xml:space="preserve"> = </w:t>
      </w:r>
      <m:oMath>
        <m:f>
          <m:fPr>
            <m:ctrlPr>
              <w:rPr>
                <w:rFonts w:ascii="Cambria Math" w:hAnsi="Cambria Math"/>
                <w:sz w:val="24"/>
                <w:szCs w:val="24"/>
                <w:lang w:val="en-US" w:eastAsia="en-US"/>
              </w:rPr>
            </m:ctrlPr>
          </m:fPr>
          <m:num>
            <m:r>
              <m:rPr>
                <m:sty m:val="p"/>
              </m:rPr>
              <w:rPr>
                <w:rFonts w:ascii="Cambria Math" w:hAnsi="Cambria Math"/>
                <w:color w:val="000000"/>
                <w:sz w:val="24"/>
                <w:szCs w:val="24"/>
              </w:rPr>
              <m:t>100+</m:t>
            </m:r>
            <m:d>
              <m:dPr>
                <m:ctrlPr>
                  <w:rPr>
                    <w:rFonts w:ascii="Cambria Math" w:hAnsi="Cambria Math"/>
                    <w:color w:val="000000"/>
                    <w:sz w:val="24"/>
                    <w:szCs w:val="24"/>
                  </w:rPr>
                </m:ctrlPr>
              </m:dPr>
              <m:e>
                <m:r>
                  <m:rPr>
                    <m:sty m:val="p"/>
                  </m:rPr>
                  <w:rPr>
                    <w:rFonts w:ascii="Cambria Math" w:hAnsi="Cambria Math"/>
                    <w:color w:val="000000"/>
                    <w:sz w:val="24"/>
                    <w:szCs w:val="24"/>
                  </w:rPr>
                  <m:t>100,76-100</m:t>
                </m:r>
              </m:e>
            </m:d>
            <m:r>
              <m:rPr>
                <m:sty m:val="p"/>
              </m:rPr>
              <w:rPr>
                <w:rFonts w:ascii="Cambria Math" w:hAnsi="Cambria Math"/>
                <w:color w:val="000000"/>
                <w:sz w:val="24"/>
                <w:szCs w:val="24"/>
              </w:rPr>
              <m:t xml:space="preserve">   </m:t>
            </m:r>
          </m:num>
          <m:den>
            <m:r>
              <w:rPr>
                <w:rFonts w:ascii="Cambria Math" w:hAnsi="Cambria Math"/>
                <w:sz w:val="24"/>
                <w:szCs w:val="24"/>
              </w:rPr>
              <m:t>100</m:t>
            </m:r>
          </m:den>
        </m:f>
      </m:oMath>
      <w:r w:rsidRPr="00EF0556">
        <w:rPr>
          <w:i/>
          <w:sz w:val="24"/>
          <w:szCs w:val="24"/>
          <w:lang w:eastAsia="en-US"/>
        </w:rPr>
        <w:t>= 1,0076</w:t>
      </w:r>
    </w:p>
    <w:p w:rsidR="00EF0556" w:rsidRPr="00EF0556" w:rsidRDefault="00EF0556" w:rsidP="00EF0556">
      <w:pPr>
        <w:widowControl/>
        <w:tabs>
          <w:tab w:val="left" w:pos="426"/>
        </w:tabs>
        <w:overflowPunct/>
        <w:autoSpaceDE/>
        <w:autoSpaceDN/>
        <w:adjustRightInd/>
        <w:spacing w:line="240" w:lineRule="auto"/>
        <w:ind w:firstLine="426"/>
        <w:textAlignment w:val="auto"/>
        <w:rPr>
          <w:color w:val="000000"/>
          <w:sz w:val="24"/>
          <w:szCs w:val="24"/>
        </w:rPr>
      </w:pPr>
      <w:r w:rsidRPr="00EF0556">
        <w:rPr>
          <w:b/>
          <w:color w:val="000000"/>
          <w:sz w:val="24"/>
          <w:szCs w:val="24"/>
        </w:rPr>
        <w:t>Лот № 1</w:t>
      </w:r>
      <w:r w:rsidRPr="00EF0556">
        <w:rPr>
          <w:color w:val="000000"/>
          <w:sz w:val="24"/>
          <w:szCs w:val="24"/>
        </w:rPr>
        <w:t xml:space="preserve"> Перевозка грузов внутри территории карьера «Суклея»</w:t>
      </w:r>
    </w:p>
    <w:p w:rsidR="00EF0556" w:rsidRPr="00EF0556" w:rsidRDefault="00EF0556" w:rsidP="00EF0556">
      <w:pPr>
        <w:tabs>
          <w:tab w:val="left" w:pos="426"/>
        </w:tabs>
        <w:spacing w:line="240" w:lineRule="auto"/>
        <w:ind w:left="426" w:firstLine="567"/>
        <w:rPr>
          <w:color w:val="000000"/>
          <w:sz w:val="24"/>
          <w:szCs w:val="24"/>
        </w:rPr>
      </w:pPr>
    </w:p>
    <w:p w:rsidR="00EF0556" w:rsidRPr="00EF0556" w:rsidRDefault="00EF0556" w:rsidP="00EF0556">
      <w:pPr>
        <w:tabs>
          <w:tab w:val="left" w:pos="426"/>
        </w:tabs>
        <w:spacing w:line="240" w:lineRule="auto"/>
        <w:ind w:left="425" w:firstLine="567"/>
        <w:rPr>
          <w:color w:val="000000"/>
          <w:sz w:val="24"/>
          <w:szCs w:val="24"/>
        </w:rPr>
      </w:pPr>
      <w:r w:rsidRPr="00EF0556">
        <w:rPr>
          <w:color w:val="000000"/>
          <w:sz w:val="24"/>
          <w:szCs w:val="24"/>
        </w:rPr>
        <w:t xml:space="preserve">Начальная (максимальная) цена контракта: </w:t>
      </w:r>
    </w:p>
    <w:p w:rsidR="00EF0556" w:rsidRPr="00EF0556" w:rsidRDefault="00EF0556" w:rsidP="00EF0556">
      <w:pPr>
        <w:tabs>
          <w:tab w:val="left" w:pos="426"/>
        </w:tabs>
        <w:spacing w:line="240" w:lineRule="auto"/>
        <w:ind w:left="425" w:firstLine="0"/>
        <w:rPr>
          <w:sz w:val="24"/>
          <w:szCs w:val="24"/>
        </w:rPr>
      </w:pPr>
      <w:r w:rsidRPr="00EF0556">
        <w:rPr>
          <w:color w:val="000000"/>
          <w:sz w:val="24"/>
          <w:szCs w:val="24"/>
        </w:rPr>
        <w:t>НМЦК</w:t>
      </w:r>
      <w:r w:rsidRPr="00EF0556">
        <w:rPr>
          <w:color w:val="000000"/>
          <w:sz w:val="24"/>
          <w:szCs w:val="24"/>
          <w:vertAlign w:val="superscript"/>
        </w:rPr>
        <w:t xml:space="preserve">рын </w:t>
      </w:r>
      <w:r w:rsidRPr="00EF0556">
        <w:rPr>
          <w:color w:val="000000"/>
          <w:sz w:val="24"/>
          <w:szCs w:val="24"/>
        </w:rPr>
        <w:t xml:space="preserve">= </w:t>
      </w:r>
      <m:oMath>
        <m:f>
          <m:fPr>
            <m:ctrlPr>
              <w:rPr>
                <w:rFonts w:ascii="Cambria Math" w:hAnsi="Cambria Math"/>
                <w:color w:val="000000"/>
                <w:sz w:val="24"/>
                <w:szCs w:val="24"/>
              </w:rPr>
            </m:ctrlPr>
          </m:fPr>
          <m:num>
            <m:r>
              <m:rPr>
                <m:sty m:val="p"/>
              </m:rPr>
              <w:rPr>
                <w:rFonts w:ascii="Cambria Math" w:hAnsi="Cambria Math"/>
                <w:color w:val="000000"/>
                <w:sz w:val="24"/>
                <w:szCs w:val="24"/>
              </w:rPr>
              <m:t>V</m:t>
            </m:r>
          </m:num>
          <m:den>
            <m:r>
              <m:rPr>
                <m:sty m:val="p"/>
              </m:rPr>
              <w:rPr>
                <w:rFonts w:ascii="Cambria Math" w:hAnsi="Cambria Math"/>
                <w:color w:val="000000"/>
                <w:sz w:val="24"/>
                <w:szCs w:val="24"/>
              </w:rPr>
              <m:t>n</m:t>
            </m:r>
          </m:den>
        </m:f>
      </m:oMath>
      <w:r w:rsidRPr="00EF0556">
        <w:rPr>
          <w:color w:val="000000"/>
          <w:sz w:val="24"/>
          <w:szCs w:val="24"/>
        </w:rPr>
        <w:t xml:space="preserve"> *</w:t>
      </w:r>
      <m:oMath>
        <m:nary>
          <m:naryPr>
            <m:chr m:val="∑"/>
            <m:limLoc m:val="subSup"/>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lang w:val="en-US"/>
              </w:rPr>
              <m:t>n</m:t>
            </m:r>
          </m:sup>
          <m:e>
            <m:r>
              <w:rPr>
                <w:rFonts w:ascii="Cambria Math" w:hAnsi="Cambria Math"/>
                <w:color w:val="000000"/>
                <w:sz w:val="24"/>
                <w:szCs w:val="24"/>
              </w:rPr>
              <m:t>ц</m:t>
            </m:r>
            <m:r>
              <w:rPr>
                <w:rFonts w:ascii="Cambria Math" w:hAnsi="Cambria Math"/>
                <w:color w:val="000000"/>
                <w:sz w:val="24"/>
                <w:szCs w:val="24"/>
                <w:lang w:val="en-US"/>
              </w:rPr>
              <m:t>i</m:t>
            </m:r>
          </m:e>
        </m:nary>
      </m:oMath>
      <w:r w:rsidRPr="00EF0556">
        <w:rPr>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249 000</m:t>
            </m:r>
          </m:num>
          <m:den>
            <m:r>
              <w:rPr>
                <w:rFonts w:ascii="Cambria Math" w:hAnsi="Cambria Math"/>
                <w:color w:val="000000"/>
                <w:sz w:val="24"/>
                <w:szCs w:val="24"/>
              </w:rPr>
              <m:t>2</m:t>
            </m:r>
          </m:den>
        </m:f>
      </m:oMath>
      <w:r w:rsidRPr="00EF0556">
        <w:rPr>
          <w:color w:val="000000"/>
          <w:sz w:val="24"/>
          <w:szCs w:val="24"/>
        </w:rPr>
        <w:t xml:space="preserve"> * </w:t>
      </w:r>
      <m:oMath>
        <m:r>
          <w:rPr>
            <w:rFonts w:ascii="Cambria Math" w:hAnsi="Cambria Math"/>
            <w:color w:val="000000"/>
            <w:sz w:val="24"/>
            <w:szCs w:val="24"/>
          </w:rPr>
          <m:t>(22*0,299*1,0076)</m:t>
        </m:r>
        <m:r>
          <w:rPr>
            <w:rFonts w:ascii="Cambria Math" w:hAnsi="Cambria Math"/>
            <w:sz w:val="24"/>
            <w:szCs w:val="24"/>
          </w:rPr>
          <m:t>+(20*0,299*1,0076)</m:t>
        </m:r>
      </m:oMath>
      <w:r w:rsidRPr="00EF0556">
        <w:rPr>
          <w:color w:val="000000"/>
          <w:sz w:val="24"/>
          <w:szCs w:val="24"/>
        </w:rPr>
        <w:t xml:space="preserve"> = 1 575 000 руб. </w:t>
      </w:r>
    </w:p>
    <w:p w:rsidR="00EF0556" w:rsidRPr="00EF0556" w:rsidRDefault="00EF0556" w:rsidP="00EF0556">
      <w:pPr>
        <w:tabs>
          <w:tab w:val="left" w:pos="426"/>
        </w:tabs>
        <w:spacing w:line="240" w:lineRule="auto"/>
        <w:ind w:left="426" w:firstLine="567"/>
        <w:rPr>
          <w:color w:val="000000"/>
          <w:sz w:val="24"/>
          <w:szCs w:val="24"/>
        </w:rPr>
      </w:pPr>
    </w:p>
    <w:p w:rsidR="00EF0556" w:rsidRPr="00EF0556" w:rsidRDefault="00EF0556" w:rsidP="00EF0556">
      <w:pPr>
        <w:tabs>
          <w:tab w:val="left" w:pos="426"/>
        </w:tabs>
        <w:spacing w:line="240" w:lineRule="auto"/>
        <w:ind w:left="426" w:firstLine="567"/>
        <w:rPr>
          <w:sz w:val="22"/>
          <w:szCs w:val="22"/>
          <w:lang w:eastAsia="en-US"/>
        </w:rPr>
      </w:pPr>
      <w:r w:rsidRPr="00EF0556">
        <w:rPr>
          <w:color w:val="000000"/>
          <w:sz w:val="22"/>
          <w:szCs w:val="22"/>
        </w:rPr>
        <w:t>Средняя арифметическая величина коэффициента:</w:t>
      </w:r>
    </w:p>
    <w:p w:rsidR="00EF0556" w:rsidRPr="00EF0556" w:rsidRDefault="00EF0556" w:rsidP="00EF0556">
      <w:pPr>
        <w:tabs>
          <w:tab w:val="left" w:pos="426"/>
        </w:tabs>
        <w:spacing w:line="240" w:lineRule="auto"/>
        <w:ind w:left="426" w:firstLine="567"/>
        <w:rPr>
          <w:sz w:val="22"/>
          <w:szCs w:val="22"/>
          <w:lang w:eastAsia="en-US"/>
        </w:rPr>
      </w:pPr>
      <m:oMathPara>
        <m:oMath>
          <m:r>
            <m:rPr>
              <m:nor/>
            </m:rPr>
            <w:rPr>
              <w:sz w:val="22"/>
              <w:szCs w:val="22"/>
            </w:rPr>
            <m:t>Ц</m:t>
          </m:r>
          <m:r>
            <w:rPr>
              <w:rFonts w:ascii="Cambria Math" w:hAnsi="Cambria Math"/>
              <w:sz w:val="22"/>
              <w:szCs w:val="22"/>
            </w:rPr>
            <m:t>=</m:t>
          </m:r>
          <m:f>
            <m:fPr>
              <m:ctrlPr>
                <w:rPr>
                  <w:rFonts w:ascii="Cambria Math" w:hAnsi="Cambria Math"/>
                  <w:sz w:val="22"/>
                  <w:szCs w:val="22"/>
                  <w:lang w:val="en-US" w:eastAsia="en-US"/>
                </w:rPr>
              </m:ctrlPr>
            </m:fPr>
            <m:num>
              <m:r>
                <m:rPr>
                  <m:sty m:val="p"/>
                </m:rPr>
                <w:rPr>
                  <w:rFonts w:ascii="Cambria Math" w:hAnsi="Cambria Math"/>
                  <w:color w:val="000000"/>
                  <w:sz w:val="22"/>
                  <w:szCs w:val="22"/>
                </w:rPr>
                <m:t>22</m:t>
              </m:r>
              <m:r>
                <w:rPr>
                  <w:rFonts w:ascii="Cambria Math" w:hAnsi="Cambria Math"/>
                  <w:sz w:val="22"/>
                  <w:szCs w:val="22"/>
                </w:rPr>
                <m:t xml:space="preserve"> +20</m:t>
              </m:r>
              <m:r>
                <m:rPr>
                  <m:sty m:val="p"/>
                </m:rPr>
                <w:rPr>
                  <w:rFonts w:ascii="Cambria Math" w:hAnsi="Cambria Math"/>
                  <w:color w:val="000000"/>
                  <w:sz w:val="22"/>
                  <w:szCs w:val="22"/>
                </w:rPr>
                <m:t xml:space="preserve">  </m:t>
              </m:r>
            </m:num>
            <m:den>
              <m:r>
                <w:rPr>
                  <w:rFonts w:ascii="Cambria Math" w:hAnsi="Cambria Math"/>
                  <w:sz w:val="22"/>
                  <w:szCs w:val="22"/>
                </w:rPr>
                <m:t>2</m:t>
              </m:r>
            </m:den>
          </m:f>
          <m:r>
            <w:rPr>
              <w:rFonts w:ascii="Cambria Math" w:hAnsi="Cambria Math"/>
              <w:sz w:val="22"/>
              <w:szCs w:val="22"/>
            </w:rPr>
            <m:t>=21.</m:t>
          </m:r>
        </m:oMath>
      </m:oMathPara>
    </w:p>
    <w:p w:rsidR="00EF0556" w:rsidRPr="00EF0556" w:rsidRDefault="00EF0556" w:rsidP="00EF0556">
      <w:pPr>
        <w:tabs>
          <w:tab w:val="left" w:pos="426"/>
        </w:tabs>
        <w:spacing w:line="240" w:lineRule="auto"/>
        <w:ind w:left="426" w:firstLine="567"/>
        <w:rPr>
          <w:color w:val="000000"/>
          <w:sz w:val="22"/>
          <w:szCs w:val="22"/>
        </w:rPr>
      </w:pPr>
      <w:r w:rsidRPr="00EF0556">
        <w:rPr>
          <w:color w:val="000000"/>
          <w:sz w:val="22"/>
          <w:szCs w:val="22"/>
        </w:rPr>
        <w:t>Квадратичное отклонение:</w:t>
      </w:r>
    </w:p>
    <w:p w:rsidR="00EF0556" w:rsidRPr="00EF0556" w:rsidRDefault="00EF0556" w:rsidP="00EF0556">
      <w:pPr>
        <w:tabs>
          <w:tab w:val="left" w:pos="426"/>
        </w:tabs>
        <w:spacing w:line="240" w:lineRule="auto"/>
        <w:ind w:left="426" w:firstLine="567"/>
        <w:rPr>
          <w:sz w:val="22"/>
          <w:szCs w:val="22"/>
          <w:lang w:eastAsia="en-US"/>
        </w:rPr>
      </w:pPr>
      <w:r w:rsidRPr="00EF0556">
        <w:rPr>
          <w:sz w:val="22"/>
          <w:szCs w:val="22"/>
        </w:rPr>
        <w:t xml:space="preserve">                                               </w:t>
      </w:r>
      <m:oMath>
        <m:r>
          <m:rPr>
            <m:sty m:val="p"/>
          </m:rPr>
          <w:rPr>
            <w:rFonts w:ascii="Cambria Math" w:hAnsi="Cambria Math"/>
            <w:sz w:val="22"/>
            <w:szCs w:val="22"/>
          </w:rPr>
          <m:t>б=</m:t>
        </m:r>
        <m:rad>
          <m:radPr>
            <m:degHide m:val="1"/>
            <m:ctrlPr>
              <w:rPr>
                <w:rFonts w:ascii="Cambria Math" w:hAnsi="Cambria Math"/>
                <w:sz w:val="22"/>
                <w:szCs w:val="22"/>
                <w:lang w:eastAsia="en-US"/>
              </w:rPr>
            </m:ctrlPr>
          </m:radPr>
          <m:deg/>
          <m:e>
            <m:f>
              <m:fPr>
                <m:ctrlPr>
                  <w:rPr>
                    <w:rFonts w:ascii="Cambria Math" w:hAnsi="Cambria Math"/>
                    <w:i/>
                    <w:sz w:val="22"/>
                    <w:szCs w:val="22"/>
                    <w:lang w:eastAsia="en-US"/>
                  </w:rPr>
                </m:ctrlPr>
              </m:fPr>
              <m:num>
                <m:r>
                  <w:rPr>
                    <w:rFonts w:ascii="Cambria Math" w:hAnsi="Cambria Math"/>
                    <w:sz w:val="22"/>
                    <w:szCs w:val="22"/>
                  </w:rPr>
                  <m:t>(22 -21)2+(20-21)2</m:t>
                </m:r>
              </m:num>
              <m:den>
                <m:r>
                  <w:rPr>
                    <w:rFonts w:ascii="Cambria Math" w:hAnsi="Cambria Math"/>
                    <w:sz w:val="22"/>
                    <w:szCs w:val="22"/>
                  </w:rPr>
                  <m:t>2-1</m:t>
                </m:r>
              </m:den>
            </m:f>
          </m:e>
        </m:rad>
        <m:r>
          <w:rPr>
            <w:rFonts w:ascii="Cambria Math" w:hAnsi="Cambria Math"/>
            <w:sz w:val="22"/>
            <w:szCs w:val="22"/>
          </w:rPr>
          <m:t xml:space="preserve"> =</m:t>
        </m:r>
      </m:oMath>
      <w:r w:rsidRPr="00EF0556">
        <w:rPr>
          <w:color w:val="000000"/>
          <w:sz w:val="22"/>
          <w:szCs w:val="22"/>
        </w:rPr>
        <w:t>1,41;</w:t>
      </w:r>
    </w:p>
    <w:p w:rsidR="00EF0556" w:rsidRPr="00EF0556" w:rsidRDefault="00EF0556" w:rsidP="00EF0556">
      <w:pPr>
        <w:tabs>
          <w:tab w:val="left" w:pos="426"/>
        </w:tabs>
        <w:spacing w:line="240" w:lineRule="auto"/>
        <w:ind w:left="426" w:firstLine="567"/>
        <w:rPr>
          <w:sz w:val="22"/>
          <w:szCs w:val="22"/>
        </w:rPr>
      </w:pPr>
      <w:r w:rsidRPr="00EF0556">
        <w:rPr>
          <w:sz w:val="22"/>
          <w:szCs w:val="22"/>
        </w:rPr>
        <w:t>Коэффициент вариации:</w:t>
      </w:r>
    </w:p>
    <w:p w:rsidR="00EF0556" w:rsidRPr="00EF0556" w:rsidRDefault="00EF0556" w:rsidP="00EF0556">
      <w:pPr>
        <w:tabs>
          <w:tab w:val="left" w:pos="426"/>
        </w:tabs>
        <w:spacing w:line="240" w:lineRule="auto"/>
        <w:ind w:left="426" w:firstLine="567"/>
        <w:rPr>
          <w:sz w:val="22"/>
          <w:szCs w:val="22"/>
        </w:rPr>
      </w:pPr>
      <m:oMathPara>
        <m:oMath>
          <m:r>
            <w:rPr>
              <w:rFonts w:ascii="Cambria Math" w:hAnsi="Cambria Math"/>
              <w:sz w:val="22"/>
              <w:szCs w:val="22"/>
              <w:lang w:val="en-US"/>
            </w:rPr>
            <m:t>V</m:t>
          </m:r>
          <m:r>
            <w:rPr>
              <w:rFonts w:ascii="Cambria Math" w:hAnsi="Cambria Math"/>
              <w:sz w:val="22"/>
              <w:szCs w:val="22"/>
            </w:rPr>
            <m:t>=</m:t>
          </m:r>
          <m:f>
            <m:fPr>
              <m:ctrlPr>
                <w:rPr>
                  <w:rFonts w:ascii="Cambria Math" w:hAnsi="Cambria Math"/>
                  <w:i/>
                  <w:sz w:val="22"/>
                  <w:szCs w:val="22"/>
                  <w:lang w:eastAsia="en-US"/>
                </w:rPr>
              </m:ctrlPr>
            </m:fPr>
            <m:num>
              <m:r>
                <w:rPr>
                  <w:rFonts w:ascii="Cambria Math" w:hAnsi="Cambria Math"/>
                  <w:sz w:val="22"/>
                  <w:szCs w:val="22"/>
                </w:rPr>
                <m:t>1,41</m:t>
              </m:r>
            </m:num>
            <m:den>
              <m:r>
                <w:rPr>
                  <w:rFonts w:ascii="Cambria Math" w:hAnsi="Cambria Math"/>
                  <w:sz w:val="22"/>
                  <w:szCs w:val="22"/>
                </w:rPr>
                <m:t>21</m:t>
              </m:r>
            </m:den>
          </m:f>
          <m:r>
            <w:rPr>
              <w:rFonts w:ascii="Cambria Math" w:hAnsi="Cambria Math"/>
              <w:sz w:val="22"/>
              <w:szCs w:val="22"/>
            </w:rPr>
            <m:t>*100=6,71</m:t>
          </m:r>
        </m:oMath>
      </m:oMathPara>
    </w:p>
    <w:p w:rsidR="00EF0556" w:rsidRPr="00EF0556" w:rsidRDefault="00EF0556" w:rsidP="00EF0556">
      <w:pPr>
        <w:tabs>
          <w:tab w:val="left" w:pos="426"/>
        </w:tabs>
        <w:spacing w:line="240" w:lineRule="auto"/>
        <w:ind w:left="426" w:firstLine="567"/>
        <w:rPr>
          <w:sz w:val="22"/>
          <w:szCs w:val="22"/>
        </w:rPr>
      </w:pPr>
    </w:p>
    <w:p w:rsidR="00EF0556" w:rsidRPr="00EF0556" w:rsidRDefault="00EF0556" w:rsidP="00EF0556">
      <w:pPr>
        <w:widowControl/>
        <w:tabs>
          <w:tab w:val="left" w:pos="426"/>
        </w:tabs>
        <w:overflowPunct/>
        <w:autoSpaceDE/>
        <w:autoSpaceDN/>
        <w:adjustRightInd/>
        <w:spacing w:line="240" w:lineRule="auto"/>
        <w:ind w:left="426" w:firstLine="0"/>
        <w:textAlignment w:val="auto"/>
        <w:rPr>
          <w:sz w:val="24"/>
          <w:szCs w:val="24"/>
        </w:rPr>
      </w:pPr>
      <w:r w:rsidRPr="00EF0556">
        <w:rPr>
          <w:sz w:val="24"/>
          <w:szCs w:val="24"/>
        </w:rPr>
        <w:t>Перевозка грузов внутри территории карьера «Малаешты»</w:t>
      </w:r>
    </w:p>
    <w:p w:rsidR="00EF0556" w:rsidRPr="00EF0556" w:rsidRDefault="00EF0556" w:rsidP="00EF0556">
      <w:pPr>
        <w:tabs>
          <w:tab w:val="left" w:pos="426"/>
        </w:tabs>
        <w:spacing w:line="240" w:lineRule="auto"/>
        <w:ind w:left="426" w:firstLine="567"/>
        <w:rPr>
          <w:sz w:val="22"/>
          <w:szCs w:val="22"/>
        </w:rPr>
      </w:pPr>
    </w:p>
    <w:p w:rsidR="00EF0556" w:rsidRPr="00EF0556" w:rsidRDefault="00EF0556" w:rsidP="00EF0556">
      <w:pPr>
        <w:tabs>
          <w:tab w:val="left" w:pos="426"/>
        </w:tabs>
        <w:spacing w:line="240" w:lineRule="auto"/>
        <w:ind w:left="425" w:firstLine="567"/>
        <w:rPr>
          <w:color w:val="000000"/>
          <w:sz w:val="24"/>
          <w:szCs w:val="24"/>
        </w:rPr>
      </w:pPr>
      <w:r w:rsidRPr="00EF0556">
        <w:rPr>
          <w:color w:val="000000"/>
          <w:sz w:val="24"/>
          <w:szCs w:val="24"/>
        </w:rPr>
        <w:lastRenderedPageBreak/>
        <w:t xml:space="preserve">Начальная (максимальная) цена контракта: </w:t>
      </w:r>
    </w:p>
    <w:p w:rsidR="00EF0556" w:rsidRPr="00EF0556" w:rsidRDefault="00EF0556" w:rsidP="00EF0556">
      <w:pPr>
        <w:tabs>
          <w:tab w:val="left" w:pos="426"/>
        </w:tabs>
        <w:spacing w:line="240" w:lineRule="auto"/>
        <w:ind w:left="425" w:firstLine="0"/>
        <w:rPr>
          <w:sz w:val="24"/>
          <w:szCs w:val="24"/>
        </w:rPr>
      </w:pPr>
      <w:r w:rsidRPr="00EF0556">
        <w:rPr>
          <w:color w:val="000000"/>
          <w:sz w:val="24"/>
          <w:szCs w:val="24"/>
        </w:rPr>
        <w:t>НМЦК</w:t>
      </w:r>
      <w:r w:rsidRPr="00EF0556">
        <w:rPr>
          <w:color w:val="000000"/>
          <w:sz w:val="24"/>
          <w:szCs w:val="24"/>
          <w:vertAlign w:val="superscript"/>
        </w:rPr>
        <w:t xml:space="preserve">рын </w:t>
      </w:r>
      <w:r w:rsidRPr="00EF0556">
        <w:rPr>
          <w:color w:val="000000"/>
          <w:sz w:val="24"/>
          <w:szCs w:val="24"/>
        </w:rPr>
        <w:t xml:space="preserve">= </w:t>
      </w:r>
      <m:oMath>
        <m:f>
          <m:fPr>
            <m:ctrlPr>
              <w:rPr>
                <w:rFonts w:ascii="Cambria Math" w:hAnsi="Cambria Math"/>
                <w:color w:val="000000"/>
                <w:sz w:val="24"/>
                <w:szCs w:val="24"/>
              </w:rPr>
            </m:ctrlPr>
          </m:fPr>
          <m:num>
            <m:r>
              <m:rPr>
                <m:sty m:val="p"/>
              </m:rPr>
              <w:rPr>
                <w:rFonts w:ascii="Cambria Math" w:hAnsi="Cambria Math"/>
                <w:color w:val="000000"/>
                <w:sz w:val="24"/>
                <w:szCs w:val="24"/>
              </w:rPr>
              <m:t>V</m:t>
            </m:r>
          </m:num>
          <m:den>
            <m:r>
              <m:rPr>
                <m:sty m:val="p"/>
              </m:rPr>
              <w:rPr>
                <w:rFonts w:ascii="Cambria Math" w:hAnsi="Cambria Math"/>
                <w:color w:val="000000"/>
                <w:sz w:val="24"/>
                <w:szCs w:val="24"/>
              </w:rPr>
              <m:t>n</m:t>
            </m:r>
          </m:den>
        </m:f>
      </m:oMath>
      <w:r w:rsidRPr="00EF0556">
        <w:rPr>
          <w:color w:val="000000"/>
          <w:sz w:val="24"/>
          <w:szCs w:val="24"/>
        </w:rPr>
        <w:t xml:space="preserve"> *</w:t>
      </w:r>
      <m:oMath>
        <m:nary>
          <m:naryPr>
            <m:chr m:val="∑"/>
            <m:limLoc m:val="subSup"/>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lang w:val="en-US"/>
              </w:rPr>
              <m:t>n</m:t>
            </m:r>
          </m:sup>
          <m:e>
            <m:r>
              <w:rPr>
                <w:rFonts w:ascii="Cambria Math" w:hAnsi="Cambria Math"/>
                <w:color w:val="000000"/>
                <w:sz w:val="24"/>
                <w:szCs w:val="24"/>
              </w:rPr>
              <m:t>ц</m:t>
            </m:r>
            <m:r>
              <w:rPr>
                <w:rFonts w:ascii="Cambria Math" w:hAnsi="Cambria Math"/>
                <w:color w:val="000000"/>
                <w:sz w:val="24"/>
                <w:szCs w:val="24"/>
                <w:lang w:val="en-US"/>
              </w:rPr>
              <m:t>i</m:t>
            </m:r>
          </m:e>
        </m:nary>
      </m:oMath>
      <w:r w:rsidRPr="00EF0556">
        <w:rPr>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249 000</m:t>
            </m:r>
          </m:num>
          <m:den>
            <m:r>
              <w:rPr>
                <w:rFonts w:ascii="Cambria Math" w:hAnsi="Cambria Math"/>
                <w:color w:val="000000"/>
                <w:sz w:val="24"/>
                <w:szCs w:val="24"/>
              </w:rPr>
              <m:t>2</m:t>
            </m:r>
          </m:den>
        </m:f>
      </m:oMath>
      <w:r w:rsidRPr="00EF0556">
        <w:rPr>
          <w:color w:val="000000"/>
          <w:sz w:val="24"/>
          <w:szCs w:val="24"/>
        </w:rPr>
        <w:t xml:space="preserve"> * </w:t>
      </w:r>
      <m:oMath>
        <m:r>
          <w:rPr>
            <w:rFonts w:ascii="Cambria Math" w:hAnsi="Cambria Math"/>
            <w:color w:val="000000"/>
            <w:sz w:val="24"/>
            <w:szCs w:val="24"/>
          </w:rPr>
          <m:t>(18*0,379*1,0076)</m:t>
        </m:r>
        <m:r>
          <w:rPr>
            <w:rFonts w:ascii="Cambria Math" w:hAnsi="Cambria Math"/>
            <w:sz w:val="24"/>
            <w:szCs w:val="24"/>
          </w:rPr>
          <m:t>+(20*0,379*1,0076)</m:t>
        </m:r>
      </m:oMath>
      <w:r w:rsidRPr="00EF0556">
        <w:rPr>
          <w:color w:val="000000"/>
          <w:sz w:val="24"/>
          <w:szCs w:val="24"/>
        </w:rPr>
        <w:t xml:space="preserve"> = 1 805 000 руб.</w:t>
      </w:r>
    </w:p>
    <w:p w:rsidR="00EF0556" w:rsidRPr="00EF0556" w:rsidRDefault="00EF0556" w:rsidP="00EF0556">
      <w:pPr>
        <w:tabs>
          <w:tab w:val="left" w:pos="426"/>
        </w:tabs>
        <w:spacing w:line="240" w:lineRule="auto"/>
        <w:ind w:left="426" w:firstLine="567"/>
        <w:rPr>
          <w:color w:val="000000"/>
          <w:sz w:val="24"/>
          <w:szCs w:val="24"/>
        </w:rPr>
      </w:pPr>
    </w:p>
    <w:p w:rsidR="00EF0556" w:rsidRPr="00EF0556" w:rsidRDefault="00EF0556" w:rsidP="00EF0556">
      <w:pPr>
        <w:tabs>
          <w:tab w:val="left" w:pos="426"/>
        </w:tabs>
        <w:spacing w:line="240" w:lineRule="auto"/>
        <w:ind w:left="426" w:firstLine="567"/>
        <w:rPr>
          <w:sz w:val="22"/>
          <w:szCs w:val="22"/>
          <w:lang w:eastAsia="en-US"/>
        </w:rPr>
      </w:pPr>
      <w:r w:rsidRPr="00EF0556">
        <w:rPr>
          <w:color w:val="000000"/>
          <w:sz w:val="22"/>
          <w:szCs w:val="22"/>
        </w:rPr>
        <w:t>Средняя арифметическая величина коэффициента:</w:t>
      </w:r>
    </w:p>
    <w:p w:rsidR="00EF0556" w:rsidRPr="00EF0556" w:rsidRDefault="00EF0556" w:rsidP="00EF0556">
      <w:pPr>
        <w:tabs>
          <w:tab w:val="left" w:pos="426"/>
        </w:tabs>
        <w:spacing w:line="240" w:lineRule="auto"/>
        <w:ind w:left="426" w:firstLine="567"/>
        <w:rPr>
          <w:sz w:val="22"/>
          <w:szCs w:val="22"/>
          <w:lang w:eastAsia="en-US"/>
        </w:rPr>
      </w:pPr>
      <m:oMathPara>
        <m:oMath>
          <m:r>
            <m:rPr>
              <m:nor/>
            </m:rPr>
            <w:rPr>
              <w:sz w:val="22"/>
              <w:szCs w:val="22"/>
            </w:rPr>
            <m:t>Ц</m:t>
          </m:r>
          <m:r>
            <w:rPr>
              <w:rFonts w:ascii="Cambria Math" w:hAnsi="Cambria Math"/>
              <w:sz w:val="22"/>
              <w:szCs w:val="22"/>
            </w:rPr>
            <m:t>=</m:t>
          </m:r>
          <m:f>
            <m:fPr>
              <m:ctrlPr>
                <w:rPr>
                  <w:rFonts w:ascii="Cambria Math" w:hAnsi="Cambria Math"/>
                  <w:sz w:val="22"/>
                  <w:szCs w:val="22"/>
                  <w:lang w:val="en-US" w:eastAsia="en-US"/>
                </w:rPr>
              </m:ctrlPr>
            </m:fPr>
            <m:num>
              <m:r>
                <m:rPr>
                  <m:sty m:val="p"/>
                </m:rPr>
                <w:rPr>
                  <w:rFonts w:ascii="Cambria Math" w:hAnsi="Cambria Math"/>
                  <w:color w:val="000000"/>
                  <w:sz w:val="22"/>
                  <w:szCs w:val="22"/>
                </w:rPr>
                <m:t>18</m:t>
              </m:r>
              <m:r>
                <w:rPr>
                  <w:rFonts w:ascii="Cambria Math" w:hAnsi="Cambria Math"/>
                  <w:sz w:val="22"/>
                  <w:szCs w:val="22"/>
                </w:rPr>
                <m:t xml:space="preserve"> +20</m:t>
              </m:r>
              <m:r>
                <m:rPr>
                  <m:sty m:val="p"/>
                </m:rPr>
                <w:rPr>
                  <w:rFonts w:ascii="Cambria Math" w:hAnsi="Cambria Math"/>
                  <w:color w:val="000000"/>
                  <w:sz w:val="22"/>
                  <w:szCs w:val="22"/>
                </w:rPr>
                <m:t xml:space="preserve">  </m:t>
              </m:r>
            </m:num>
            <m:den>
              <m:r>
                <w:rPr>
                  <w:rFonts w:ascii="Cambria Math" w:hAnsi="Cambria Math"/>
                  <w:sz w:val="22"/>
                  <w:szCs w:val="22"/>
                </w:rPr>
                <m:t>2</m:t>
              </m:r>
            </m:den>
          </m:f>
          <m:r>
            <w:rPr>
              <w:rFonts w:ascii="Cambria Math" w:hAnsi="Cambria Math"/>
              <w:sz w:val="22"/>
              <w:szCs w:val="22"/>
            </w:rPr>
            <m:t>=19.</m:t>
          </m:r>
        </m:oMath>
      </m:oMathPara>
    </w:p>
    <w:p w:rsidR="00EF0556" w:rsidRPr="00EF0556" w:rsidRDefault="00EF0556" w:rsidP="00EF0556">
      <w:pPr>
        <w:tabs>
          <w:tab w:val="left" w:pos="426"/>
        </w:tabs>
        <w:spacing w:line="240" w:lineRule="auto"/>
        <w:ind w:left="426" w:firstLine="567"/>
        <w:rPr>
          <w:color w:val="000000"/>
          <w:sz w:val="22"/>
          <w:szCs w:val="22"/>
        </w:rPr>
      </w:pPr>
      <w:r w:rsidRPr="00EF0556">
        <w:rPr>
          <w:color w:val="000000"/>
          <w:sz w:val="22"/>
          <w:szCs w:val="22"/>
        </w:rPr>
        <w:t>Квадратичное отклонение:</w:t>
      </w:r>
    </w:p>
    <w:p w:rsidR="00EF0556" w:rsidRPr="00EF0556" w:rsidRDefault="00EF0556" w:rsidP="00EF0556">
      <w:pPr>
        <w:tabs>
          <w:tab w:val="left" w:pos="426"/>
        </w:tabs>
        <w:spacing w:line="240" w:lineRule="auto"/>
        <w:ind w:left="426" w:firstLine="567"/>
        <w:rPr>
          <w:sz w:val="22"/>
          <w:szCs w:val="22"/>
          <w:lang w:eastAsia="en-US"/>
        </w:rPr>
      </w:pPr>
      <w:r w:rsidRPr="00EF0556">
        <w:rPr>
          <w:sz w:val="22"/>
          <w:szCs w:val="22"/>
        </w:rPr>
        <w:t xml:space="preserve">                                               </w:t>
      </w:r>
      <m:oMath>
        <m:r>
          <m:rPr>
            <m:sty m:val="p"/>
          </m:rPr>
          <w:rPr>
            <w:rFonts w:ascii="Cambria Math" w:hAnsi="Cambria Math"/>
            <w:sz w:val="22"/>
            <w:szCs w:val="22"/>
          </w:rPr>
          <m:t>б=</m:t>
        </m:r>
        <m:rad>
          <m:radPr>
            <m:degHide m:val="1"/>
            <m:ctrlPr>
              <w:rPr>
                <w:rFonts w:ascii="Cambria Math" w:hAnsi="Cambria Math"/>
                <w:sz w:val="22"/>
                <w:szCs w:val="22"/>
                <w:lang w:eastAsia="en-US"/>
              </w:rPr>
            </m:ctrlPr>
          </m:radPr>
          <m:deg/>
          <m:e>
            <m:f>
              <m:fPr>
                <m:ctrlPr>
                  <w:rPr>
                    <w:rFonts w:ascii="Cambria Math" w:hAnsi="Cambria Math"/>
                    <w:i/>
                    <w:sz w:val="22"/>
                    <w:szCs w:val="22"/>
                    <w:lang w:eastAsia="en-US"/>
                  </w:rPr>
                </m:ctrlPr>
              </m:fPr>
              <m:num>
                <m:r>
                  <w:rPr>
                    <w:rFonts w:ascii="Cambria Math" w:hAnsi="Cambria Math"/>
                    <w:sz w:val="22"/>
                    <w:szCs w:val="22"/>
                  </w:rPr>
                  <m:t>(18 -19)2+(20-19)2</m:t>
                </m:r>
              </m:num>
              <m:den>
                <m:r>
                  <w:rPr>
                    <w:rFonts w:ascii="Cambria Math" w:hAnsi="Cambria Math"/>
                    <w:sz w:val="22"/>
                    <w:szCs w:val="22"/>
                  </w:rPr>
                  <m:t>2-1</m:t>
                </m:r>
              </m:den>
            </m:f>
          </m:e>
        </m:rad>
        <m:r>
          <w:rPr>
            <w:rFonts w:ascii="Cambria Math" w:hAnsi="Cambria Math"/>
            <w:sz w:val="22"/>
            <w:szCs w:val="22"/>
          </w:rPr>
          <m:t xml:space="preserve"> =</m:t>
        </m:r>
      </m:oMath>
      <w:r w:rsidRPr="00EF0556">
        <w:rPr>
          <w:color w:val="000000"/>
          <w:sz w:val="22"/>
          <w:szCs w:val="22"/>
        </w:rPr>
        <w:t>1,41;</w:t>
      </w:r>
    </w:p>
    <w:p w:rsidR="00EF0556" w:rsidRPr="00EF0556" w:rsidRDefault="00EF0556" w:rsidP="00EF0556">
      <w:pPr>
        <w:tabs>
          <w:tab w:val="left" w:pos="426"/>
        </w:tabs>
        <w:spacing w:line="240" w:lineRule="auto"/>
        <w:ind w:left="426" w:firstLine="567"/>
        <w:rPr>
          <w:sz w:val="22"/>
          <w:szCs w:val="22"/>
        </w:rPr>
      </w:pPr>
      <w:r w:rsidRPr="00EF0556">
        <w:rPr>
          <w:sz w:val="22"/>
          <w:szCs w:val="22"/>
        </w:rPr>
        <w:t>Коэффициент вариации:</w:t>
      </w:r>
    </w:p>
    <w:p w:rsidR="00EF0556" w:rsidRPr="00EF0556" w:rsidRDefault="00EF0556" w:rsidP="00EF0556">
      <w:pPr>
        <w:tabs>
          <w:tab w:val="left" w:pos="426"/>
        </w:tabs>
        <w:spacing w:line="240" w:lineRule="auto"/>
        <w:ind w:left="426" w:firstLine="567"/>
        <w:rPr>
          <w:sz w:val="22"/>
          <w:szCs w:val="22"/>
        </w:rPr>
      </w:pPr>
      <m:oMathPara>
        <m:oMath>
          <m:r>
            <w:rPr>
              <w:rFonts w:ascii="Cambria Math" w:hAnsi="Cambria Math"/>
              <w:sz w:val="22"/>
              <w:szCs w:val="22"/>
              <w:lang w:val="en-US"/>
            </w:rPr>
            <m:t>V</m:t>
          </m:r>
          <m:r>
            <w:rPr>
              <w:rFonts w:ascii="Cambria Math" w:hAnsi="Cambria Math"/>
              <w:sz w:val="22"/>
              <w:szCs w:val="22"/>
            </w:rPr>
            <m:t>=</m:t>
          </m:r>
          <m:f>
            <m:fPr>
              <m:ctrlPr>
                <w:rPr>
                  <w:rFonts w:ascii="Cambria Math" w:hAnsi="Cambria Math"/>
                  <w:i/>
                  <w:sz w:val="22"/>
                  <w:szCs w:val="22"/>
                  <w:lang w:eastAsia="en-US"/>
                </w:rPr>
              </m:ctrlPr>
            </m:fPr>
            <m:num>
              <m:r>
                <w:rPr>
                  <w:rFonts w:ascii="Cambria Math" w:hAnsi="Cambria Math"/>
                  <w:sz w:val="22"/>
                  <w:szCs w:val="22"/>
                </w:rPr>
                <m:t>1,41</m:t>
              </m:r>
            </m:num>
            <m:den>
              <m:r>
                <w:rPr>
                  <w:rFonts w:ascii="Cambria Math" w:hAnsi="Cambria Math"/>
                  <w:sz w:val="22"/>
                  <w:szCs w:val="22"/>
                </w:rPr>
                <m:t>19</m:t>
              </m:r>
            </m:den>
          </m:f>
          <m:r>
            <w:rPr>
              <w:rFonts w:ascii="Cambria Math" w:hAnsi="Cambria Math"/>
              <w:sz w:val="22"/>
              <w:szCs w:val="22"/>
            </w:rPr>
            <m:t>*100=7,42</m:t>
          </m:r>
        </m:oMath>
      </m:oMathPara>
    </w:p>
    <w:p w:rsidR="00EF0556" w:rsidRPr="00EF0556" w:rsidRDefault="00EF0556" w:rsidP="00EF0556">
      <w:pPr>
        <w:tabs>
          <w:tab w:val="left" w:pos="426"/>
        </w:tabs>
        <w:spacing w:line="240" w:lineRule="auto"/>
        <w:ind w:left="426" w:firstLine="567"/>
        <w:rPr>
          <w:sz w:val="22"/>
          <w:szCs w:val="22"/>
        </w:rPr>
      </w:pPr>
    </w:p>
    <w:p w:rsidR="00EF0556" w:rsidRPr="00EF0556" w:rsidRDefault="00EF0556" w:rsidP="00EF0556">
      <w:pPr>
        <w:widowControl/>
        <w:tabs>
          <w:tab w:val="left" w:pos="426"/>
        </w:tabs>
        <w:overflowPunct/>
        <w:autoSpaceDE/>
        <w:autoSpaceDN/>
        <w:adjustRightInd/>
        <w:spacing w:line="240" w:lineRule="auto"/>
        <w:ind w:left="426" w:firstLine="0"/>
        <w:textAlignment w:val="auto"/>
        <w:rPr>
          <w:sz w:val="24"/>
          <w:szCs w:val="24"/>
        </w:rPr>
      </w:pPr>
      <w:r w:rsidRPr="00EF0556">
        <w:rPr>
          <w:sz w:val="24"/>
          <w:szCs w:val="24"/>
        </w:rPr>
        <w:t>Перевозка грузов внутри территории карьера «Григориополь»</w:t>
      </w:r>
    </w:p>
    <w:p w:rsidR="00EF0556" w:rsidRPr="00EF0556" w:rsidRDefault="00EF0556" w:rsidP="00EF0556">
      <w:pPr>
        <w:tabs>
          <w:tab w:val="left" w:pos="426"/>
        </w:tabs>
        <w:spacing w:line="240" w:lineRule="auto"/>
        <w:ind w:left="426" w:firstLine="567"/>
        <w:rPr>
          <w:sz w:val="22"/>
          <w:szCs w:val="22"/>
        </w:rPr>
      </w:pPr>
    </w:p>
    <w:p w:rsidR="00EF0556" w:rsidRPr="00EF0556" w:rsidRDefault="00EF0556" w:rsidP="00EF0556">
      <w:pPr>
        <w:tabs>
          <w:tab w:val="left" w:pos="426"/>
        </w:tabs>
        <w:spacing w:line="240" w:lineRule="auto"/>
        <w:ind w:left="425" w:firstLine="567"/>
        <w:rPr>
          <w:color w:val="000000"/>
          <w:sz w:val="24"/>
          <w:szCs w:val="24"/>
        </w:rPr>
      </w:pPr>
      <w:r w:rsidRPr="00EF0556">
        <w:rPr>
          <w:color w:val="000000"/>
          <w:sz w:val="24"/>
          <w:szCs w:val="24"/>
        </w:rPr>
        <w:t xml:space="preserve">Начальная (максимальная) цена контракта: </w:t>
      </w:r>
    </w:p>
    <w:p w:rsidR="00EF0556" w:rsidRPr="00EF0556" w:rsidRDefault="00EF0556" w:rsidP="00EF0556">
      <w:pPr>
        <w:tabs>
          <w:tab w:val="left" w:pos="426"/>
        </w:tabs>
        <w:spacing w:line="240" w:lineRule="auto"/>
        <w:ind w:left="425" w:firstLine="0"/>
        <w:rPr>
          <w:sz w:val="24"/>
          <w:szCs w:val="24"/>
        </w:rPr>
      </w:pPr>
      <w:r w:rsidRPr="00EF0556">
        <w:rPr>
          <w:color w:val="000000"/>
          <w:sz w:val="24"/>
          <w:szCs w:val="24"/>
        </w:rPr>
        <w:t>НМЦК</w:t>
      </w:r>
      <w:r w:rsidRPr="00EF0556">
        <w:rPr>
          <w:color w:val="000000"/>
          <w:sz w:val="24"/>
          <w:szCs w:val="24"/>
          <w:vertAlign w:val="superscript"/>
        </w:rPr>
        <w:t xml:space="preserve">рын </w:t>
      </w:r>
      <w:r w:rsidRPr="00EF0556">
        <w:rPr>
          <w:color w:val="000000"/>
          <w:sz w:val="24"/>
          <w:szCs w:val="24"/>
        </w:rPr>
        <w:t xml:space="preserve">= </w:t>
      </w:r>
      <m:oMath>
        <m:f>
          <m:fPr>
            <m:ctrlPr>
              <w:rPr>
                <w:rFonts w:ascii="Cambria Math" w:hAnsi="Cambria Math"/>
                <w:color w:val="000000"/>
                <w:sz w:val="24"/>
                <w:szCs w:val="24"/>
              </w:rPr>
            </m:ctrlPr>
          </m:fPr>
          <m:num>
            <m:r>
              <m:rPr>
                <m:sty m:val="p"/>
              </m:rPr>
              <w:rPr>
                <w:rFonts w:ascii="Cambria Math" w:hAnsi="Cambria Math"/>
                <w:color w:val="000000"/>
                <w:sz w:val="24"/>
                <w:szCs w:val="24"/>
              </w:rPr>
              <m:t>V</m:t>
            </m:r>
          </m:num>
          <m:den>
            <m:r>
              <m:rPr>
                <m:sty m:val="p"/>
              </m:rPr>
              <w:rPr>
                <w:rFonts w:ascii="Cambria Math" w:hAnsi="Cambria Math"/>
                <w:color w:val="000000"/>
                <w:sz w:val="24"/>
                <w:szCs w:val="24"/>
              </w:rPr>
              <m:t>n</m:t>
            </m:r>
          </m:den>
        </m:f>
      </m:oMath>
      <w:r w:rsidRPr="00EF0556">
        <w:rPr>
          <w:color w:val="000000"/>
          <w:sz w:val="24"/>
          <w:szCs w:val="24"/>
        </w:rPr>
        <w:t xml:space="preserve"> *</w:t>
      </w:r>
      <m:oMath>
        <m:nary>
          <m:naryPr>
            <m:chr m:val="∑"/>
            <m:limLoc m:val="subSup"/>
            <m:ctrlPr>
              <w:rPr>
                <w:rFonts w:ascii="Cambria Math" w:hAnsi="Cambria Math"/>
                <w:i/>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lang w:val="en-US"/>
              </w:rPr>
              <m:t>n</m:t>
            </m:r>
          </m:sup>
          <m:e>
            <m:r>
              <w:rPr>
                <w:rFonts w:ascii="Cambria Math" w:hAnsi="Cambria Math"/>
                <w:color w:val="000000"/>
                <w:sz w:val="24"/>
                <w:szCs w:val="24"/>
              </w:rPr>
              <m:t>ц</m:t>
            </m:r>
            <m:r>
              <w:rPr>
                <w:rFonts w:ascii="Cambria Math" w:hAnsi="Cambria Math"/>
                <w:color w:val="000000"/>
                <w:sz w:val="24"/>
                <w:szCs w:val="24"/>
                <w:lang w:val="en-US"/>
              </w:rPr>
              <m:t>i</m:t>
            </m:r>
          </m:e>
        </m:nary>
      </m:oMath>
      <w:r w:rsidRPr="00EF0556">
        <w:rPr>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182 600</m:t>
            </m:r>
          </m:num>
          <m:den>
            <m:r>
              <w:rPr>
                <w:rFonts w:ascii="Cambria Math" w:hAnsi="Cambria Math"/>
                <w:color w:val="000000"/>
                <w:sz w:val="24"/>
                <w:szCs w:val="24"/>
              </w:rPr>
              <m:t>3</m:t>
            </m:r>
          </m:den>
        </m:f>
      </m:oMath>
      <w:r w:rsidRPr="00EF0556">
        <w:rPr>
          <w:color w:val="000000"/>
          <w:sz w:val="24"/>
          <w:szCs w:val="24"/>
        </w:rPr>
        <w:t xml:space="preserve"> * </w:t>
      </w:r>
      <m:oMath>
        <m:r>
          <w:rPr>
            <w:rFonts w:ascii="Cambria Math" w:hAnsi="Cambria Math"/>
            <w:color w:val="000000"/>
            <w:sz w:val="24"/>
            <w:szCs w:val="24"/>
          </w:rPr>
          <m:t>(19*0,181*1,0076)</m:t>
        </m:r>
        <m:r>
          <w:rPr>
            <w:rFonts w:ascii="Cambria Math" w:hAnsi="Cambria Math"/>
            <w:sz w:val="24"/>
            <w:szCs w:val="24"/>
          </w:rPr>
          <m:t>+(22*0,181*1,0076)</m:t>
        </m:r>
      </m:oMath>
      <w:r w:rsidRPr="00EF0556">
        <w:rPr>
          <w:color w:val="000000"/>
          <w:sz w:val="24"/>
          <w:szCs w:val="24"/>
        </w:rPr>
        <w:t xml:space="preserve"> </w:t>
      </w:r>
      <m:oMath>
        <m:r>
          <w:rPr>
            <w:rFonts w:ascii="Cambria Math" w:hAnsi="Cambria Math"/>
            <w:color w:val="000000"/>
            <w:sz w:val="24"/>
            <w:szCs w:val="24"/>
          </w:rPr>
          <m:t>)</m:t>
        </m:r>
        <m:r>
          <w:rPr>
            <w:rFonts w:ascii="Cambria Math" w:hAnsi="Cambria Math"/>
            <w:sz w:val="24"/>
            <w:szCs w:val="24"/>
          </w:rPr>
          <m:t>+(22*0,181*1,0076)</m:t>
        </m:r>
      </m:oMath>
      <w:r w:rsidRPr="00EF0556">
        <w:rPr>
          <w:color w:val="000000"/>
          <w:sz w:val="24"/>
          <w:szCs w:val="24"/>
        </w:rPr>
        <w:t xml:space="preserve"> = 700 00 руб.</w:t>
      </w:r>
    </w:p>
    <w:p w:rsidR="00EF0556" w:rsidRPr="00EF0556" w:rsidRDefault="00EF0556" w:rsidP="00EF0556">
      <w:pPr>
        <w:tabs>
          <w:tab w:val="left" w:pos="426"/>
        </w:tabs>
        <w:spacing w:line="240" w:lineRule="auto"/>
        <w:ind w:left="426" w:firstLine="567"/>
        <w:rPr>
          <w:color w:val="000000"/>
          <w:sz w:val="22"/>
          <w:szCs w:val="22"/>
        </w:rPr>
      </w:pPr>
    </w:p>
    <w:p w:rsidR="00EF0556" w:rsidRPr="00EF0556" w:rsidRDefault="00EF0556" w:rsidP="00EF0556">
      <w:pPr>
        <w:tabs>
          <w:tab w:val="left" w:pos="426"/>
        </w:tabs>
        <w:spacing w:line="240" w:lineRule="auto"/>
        <w:ind w:left="426" w:firstLine="567"/>
        <w:rPr>
          <w:sz w:val="22"/>
          <w:szCs w:val="22"/>
          <w:lang w:eastAsia="en-US"/>
        </w:rPr>
      </w:pPr>
      <w:r w:rsidRPr="00EF0556">
        <w:rPr>
          <w:color w:val="000000"/>
          <w:sz w:val="22"/>
          <w:szCs w:val="22"/>
        </w:rPr>
        <w:t>Средняя арифметическая величина коэффициента:</w:t>
      </w:r>
    </w:p>
    <w:p w:rsidR="00EF0556" w:rsidRPr="00EF0556" w:rsidRDefault="00EF0556" w:rsidP="00EF0556">
      <w:pPr>
        <w:tabs>
          <w:tab w:val="left" w:pos="426"/>
        </w:tabs>
        <w:spacing w:line="240" w:lineRule="auto"/>
        <w:ind w:left="426" w:firstLine="567"/>
        <w:rPr>
          <w:sz w:val="22"/>
          <w:szCs w:val="22"/>
          <w:lang w:eastAsia="en-US"/>
        </w:rPr>
      </w:pPr>
      <m:oMathPara>
        <m:oMath>
          <m:r>
            <m:rPr>
              <m:nor/>
            </m:rPr>
            <w:rPr>
              <w:sz w:val="22"/>
              <w:szCs w:val="22"/>
            </w:rPr>
            <m:t>Ц</m:t>
          </m:r>
          <m:r>
            <w:rPr>
              <w:rFonts w:ascii="Cambria Math" w:hAnsi="Cambria Math"/>
              <w:sz w:val="22"/>
              <w:szCs w:val="22"/>
            </w:rPr>
            <m:t>=</m:t>
          </m:r>
          <m:f>
            <m:fPr>
              <m:ctrlPr>
                <w:rPr>
                  <w:rFonts w:ascii="Cambria Math" w:hAnsi="Cambria Math"/>
                  <w:sz w:val="22"/>
                  <w:szCs w:val="22"/>
                  <w:lang w:val="en-US" w:eastAsia="en-US"/>
                </w:rPr>
              </m:ctrlPr>
            </m:fPr>
            <m:num>
              <m:r>
                <m:rPr>
                  <m:sty m:val="p"/>
                </m:rPr>
                <w:rPr>
                  <w:rFonts w:ascii="Cambria Math" w:hAnsi="Cambria Math"/>
                  <w:color w:val="000000"/>
                  <w:sz w:val="22"/>
                  <w:szCs w:val="22"/>
                </w:rPr>
                <m:t>19</m:t>
              </m:r>
              <m:r>
                <w:rPr>
                  <w:rFonts w:ascii="Cambria Math" w:hAnsi="Cambria Math"/>
                  <w:sz w:val="22"/>
                  <w:szCs w:val="22"/>
                </w:rPr>
                <m:t xml:space="preserve"> +22+</m:t>
              </m:r>
              <m:r>
                <m:rPr>
                  <m:sty m:val="p"/>
                </m:rPr>
                <w:rPr>
                  <w:rFonts w:ascii="Cambria Math" w:hAnsi="Cambria Math"/>
                  <w:color w:val="000000"/>
                  <w:sz w:val="22"/>
                  <w:szCs w:val="22"/>
                </w:rPr>
                <m:t xml:space="preserve">  22</m:t>
              </m:r>
            </m:num>
            <m:den>
              <m:r>
                <w:rPr>
                  <w:rFonts w:ascii="Cambria Math" w:hAnsi="Cambria Math"/>
                  <w:sz w:val="22"/>
                  <w:szCs w:val="22"/>
                </w:rPr>
                <m:t>3</m:t>
              </m:r>
            </m:den>
          </m:f>
          <m:r>
            <w:rPr>
              <w:rFonts w:ascii="Cambria Math" w:hAnsi="Cambria Math"/>
              <w:sz w:val="22"/>
              <w:szCs w:val="22"/>
            </w:rPr>
            <m:t>=21.</m:t>
          </m:r>
        </m:oMath>
      </m:oMathPara>
    </w:p>
    <w:p w:rsidR="00EF0556" w:rsidRPr="00EF0556" w:rsidRDefault="00EF0556" w:rsidP="00EF0556">
      <w:pPr>
        <w:tabs>
          <w:tab w:val="left" w:pos="426"/>
        </w:tabs>
        <w:spacing w:line="240" w:lineRule="auto"/>
        <w:ind w:left="426" w:firstLine="567"/>
        <w:rPr>
          <w:color w:val="000000"/>
          <w:sz w:val="22"/>
          <w:szCs w:val="22"/>
        </w:rPr>
      </w:pPr>
      <w:r w:rsidRPr="00EF0556">
        <w:rPr>
          <w:color w:val="000000"/>
          <w:sz w:val="22"/>
          <w:szCs w:val="22"/>
        </w:rPr>
        <w:t>Квадратичное отклонение:</w:t>
      </w:r>
    </w:p>
    <w:p w:rsidR="00EF0556" w:rsidRPr="00EF0556" w:rsidRDefault="00EF0556" w:rsidP="00EF0556">
      <w:pPr>
        <w:tabs>
          <w:tab w:val="left" w:pos="426"/>
        </w:tabs>
        <w:spacing w:line="240" w:lineRule="auto"/>
        <w:ind w:left="426" w:firstLine="567"/>
        <w:rPr>
          <w:sz w:val="22"/>
          <w:szCs w:val="22"/>
          <w:lang w:eastAsia="en-US"/>
        </w:rPr>
      </w:pPr>
      <w:r w:rsidRPr="00EF0556">
        <w:rPr>
          <w:sz w:val="22"/>
          <w:szCs w:val="22"/>
        </w:rPr>
        <w:t xml:space="preserve">                                               </w:t>
      </w:r>
      <m:oMath>
        <m:r>
          <m:rPr>
            <m:sty m:val="p"/>
          </m:rPr>
          <w:rPr>
            <w:rFonts w:ascii="Cambria Math" w:hAnsi="Cambria Math"/>
            <w:sz w:val="22"/>
            <w:szCs w:val="22"/>
          </w:rPr>
          <m:t>б=</m:t>
        </m:r>
        <m:rad>
          <m:radPr>
            <m:degHide m:val="1"/>
            <m:ctrlPr>
              <w:rPr>
                <w:rFonts w:ascii="Cambria Math" w:hAnsi="Cambria Math"/>
                <w:sz w:val="22"/>
                <w:szCs w:val="22"/>
                <w:lang w:eastAsia="en-US"/>
              </w:rPr>
            </m:ctrlPr>
          </m:radPr>
          <m:deg/>
          <m:e>
            <m:f>
              <m:fPr>
                <m:ctrlPr>
                  <w:rPr>
                    <w:rFonts w:ascii="Cambria Math" w:hAnsi="Cambria Math"/>
                    <w:i/>
                    <w:sz w:val="22"/>
                    <w:szCs w:val="22"/>
                    <w:lang w:eastAsia="en-US"/>
                  </w:rPr>
                </m:ctrlPr>
              </m:fPr>
              <m:num>
                <m:d>
                  <m:dPr>
                    <m:ctrlPr>
                      <w:rPr>
                        <w:rFonts w:ascii="Cambria Math" w:hAnsi="Cambria Math"/>
                        <w:i/>
                        <w:sz w:val="22"/>
                        <w:szCs w:val="22"/>
                      </w:rPr>
                    </m:ctrlPr>
                  </m:dPr>
                  <m:e>
                    <m:r>
                      <w:rPr>
                        <w:rFonts w:ascii="Cambria Math" w:hAnsi="Cambria Math"/>
                        <w:sz w:val="22"/>
                        <w:szCs w:val="22"/>
                      </w:rPr>
                      <m:t>19 -21</m:t>
                    </m:r>
                  </m:e>
                </m:d>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22-21</m:t>
                    </m:r>
                  </m:e>
                </m:d>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22-21</m:t>
                    </m:r>
                  </m:e>
                </m:d>
                <m:r>
                  <w:rPr>
                    <w:rFonts w:ascii="Cambria Math" w:hAnsi="Cambria Math"/>
                    <w:sz w:val="22"/>
                    <w:szCs w:val="22"/>
                  </w:rPr>
                  <m:t>2</m:t>
                </m:r>
              </m:num>
              <m:den>
                <m:r>
                  <w:rPr>
                    <w:rFonts w:ascii="Cambria Math" w:hAnsi="Cambria Math"/>
                    <w:sz w:val="22"/>
                    <w:szCs w:val="22"/>
                  </w:rPr>
                  <m:t>3-1</m:t>
                </m:r>
              </m:den>
            </m:f>
          </m:e>
        </m:rad>
        <m:r>
          <w:rPr>
            <w:rFonts w:ascii="Cambria Math" w:hAnsi="Cambria Math"/>
            <w:sz w:val="22"/>
            <w:szCs w:val="22"/>
          </w:rPr>
          <m:t xml:space="preserve"> =</m:t>
        </m:r>
      </m:oMath>
      <w:r w:rsidRPr="00EF0556">
        <w:rPr>
          <w:color w:val="000000"/>
          <w:sz w:val="22"/>
          <w:szCs w:val="22"/>
        </w:rPr>
        <w:t>1,73;</w:t>
      </w:r>
    </w:p>
    <w:p w:rsidR="00EF0556" w:rsidRPr="00EF0556" w:rsidRDefault="00EF0556" w:rsidP="00EF0556">
      <w:pPr>
        <w:tabs>
          <w:tab w:val="left" w:pos="426"/>
        </w:tabs>
        <w:spacing w:line="240" w:lineRule="auto"/>
        <w:ind w:left="426" w:firstLine="567"/>
        <w:rPr>
          <w:sz w:val="22"/>
          <w:szCs w:val="22"/>
        </w:rPr>
      </w:pPr>
      <w:r w:rsidRPr="00EF0556">
        <w:rPr>
          <w:sz w:val="22"/>
          <w:szCs w:val="22"/>
        </w:rPr>
        <w:t>Коэффициент вариации:</w:t>
      </w:r>
    </w:p>
    <w:p w:rsidR="00EF0556" w:rsidRPr="00EF0556" w:rsidRDefault="00EF0556" w:rsidP="00EF0556">
      <w:pPr>
        <w:tabs>
          <w:tab w:val="left" w:pos="426"/>
        </w:tabs>
        <w:spacing w:line="240" w:lineRule="auto"/>
        <w:ind w:left="426" w:firstLine="567"/>
        <w:rPr>
          <w:sz w:val="22"/>
          <w:szCs w:val="22"/>
        </w:rPr>
      </w:pPr>
      <m:oMathPara>
        <m:oMath>
          <m:r>
            <w:rPr>
              <w:rFonts w:ascii="Cambria Math" w:hAnsi="Cambria Math"/>
              <w:sz w:val="22"/>
              <w:szCs w:val="22"/>
              <w:lang w:val="en-US"/>
            </w:rPr>
            <m:t>V</m:t>
          </m:r>
          <m:r>
            <w:rPr>
              <w:rFonts w:ascii="Cambria Math" w:hAnsi="Cambria Math"/>
              <w:sz w:val="22"/>
              <w:szCs w:val="22"/>
            </w:rPr>
            <m:t>=</m:t>
          </m:r>
          <m:f>
            <m:fPr>
              <m:ctrlPr>
                <w:rPr>
                  <w:rFonts w:ascii="Cambria Math" w:hAnsi="Cambria Math"/>
                  <w:i/>
                  <w:sz w:val="22"/>
                  <w:szCs w:val="22"/>
                  <w:lang w:eastAsia="en-US"/>
                </w:rPr>
              </m:ctrlPr>
            </m:fPr>
            <m:num>
              <m:r>
                <w:rPr>
                  <w:rFonts w:ascii="Cambria Math" w:hAnsi="Cambria Math"/>
                  <w:sz w:val="22"/>
                  <w:szCs w:val="22"/>
                </w:rPr>
                <m:t>1,73</m:t>
              </m:r>
            </m:num>
            <m:den>
              <m:r>
                <w:rPr>
                  <w:rFonts w:ascii="Cambria Math" w:hAnsi="Cambria Math"/>
                  <w:sz w:val="22"/>
                  <w:szCs w:val="22"/>
                </w:rPr>
                <m:t>21</m:t>
              </m:r>
            </m:den>
          </m:f>
          <m:r>
            <w:rPr>
              <w:rFonts w:ascii="Cambria Math" w:hAnsi="Cambria Math"/>
              <w:sz w:val="22"/>
              <w:szCs w:val="22"/>
            </w:rPr>
            <m:t>*100=8,24</m:t>
          </m:r>
        </m:oMath>
      </m:oMathPara>
    </w:p>
    <w:p w:rsidR="00BC6CB3" w:rsidRPr="00EF0556" w:rsidRDefault="00BC6CB3" w:rsidP="001B00F3">
      <w:pPr>
        <w:spacing w:line="240" w:lineRule="auto"/>
        <w:ind w:left="425" w:firstLine="567"/>
        <w:jc w:val="center"/>
        <w:rPr>
          <w:color w:val="000000"/>
          <w:sz w:val="24"/>
          <w:szCs w:val="24"/>
        </w:rPr>
      </w:pPr>
    </w:p>
    <w:p w:rsidR="00BC6CB3" w:rsidRPr="00EF0556" w:rsidRDefault="00E70CA8" w:rsidP="001B00F3">
      <w:pPr>
        <w:shd w:val="clear" w:color="auto" w:fill="FFFFFF" w:themeFill="background1"/>
        <w:spacing w:line="240" w:lineRule="auto"/>
        <w:ind w:left="425" w:firstLine="567"/>
        <w:jc w:val="both"/>
        <w:rPr>
          <w:color w:val="000000"/>
          <w:sz w:val="24"/>
          <w:szCs w:val="24"/>
        </w:rPr>
      </w:pPr>
      <w:r w:rsidRPr="00EF0556">
        <w:rPr>
          <w:color w:val="000000"/>
          <w:sz w:val="24"/>
          <w:szCs w:val="24"/>
        </w:rPr>
        <w:t xml:space="preserve">Начальная </w:t>
      </w:r>
      <w:r w:rsidR="00BC6CB3" w:rsidRPr="00EF0556">
        <w:rPr>
          <w:color w:val="000000"/>
          <w:sz w:val="24"/>
          <w:szCs w:val="24"/>
        </w:rPr>
        <w:t>(</w:t>
      </w:r>
      <w:r w:rsidRPr="00EF0556">
        <w:rPr>
          <w:color w:val="000000"/>
          <w:sz w:val="24"/>
          <w:szCs w:val="24"/>
        </w:rPr>
        <w:t>максимальная</w:t>
      </w:r>
      <w:r w:rsidR="00BC6CB3" w:rsidRPr="00EF0556">
        <w:rPr>
          <w:color w:val="000000"/>
          <w:sz w:val="24"/>
          <w:szCs w:val="24"/>
        </w:rPr>
        <w:t>)</w:t>
      </w:r>
      <w:r w:rsidRPr="00EF0556">
        <w:rPr>
          <w:color w:val="000000"/>
          <w:sz w:val="24"/>
          <w:szCs w:val="24"/>
        </w:rPr>
        <w:t xml:space="preserve"> цена контракта составила </w:t>
      </w:r>
      <w:r w:rsidR="00BC6CB3" w:rsidRPr="00EF0556">
        <w:rPr>
          <w:color w:val="000000"/>
          <w:sz w:val="24"/>
          <w:szCs w:val="24"/>
        </w:rPr>
        <w:t>4 080 0</w:t>
      </w:r>
      <w:r w:rsidRPr="00EF0556">
        <w:rPr>
          <w:color w:val="000000"/>
          <w:sz w:val="24"/>
          <w:szCs w:val="24"/>
        </w:rPr>
        <w:t>00,00 руб</w:t>
      </w:r>
      <w:r w:rsidR="00BC6CB3" w:rsidRPr="00EF0556">
        <w:rPr>
          <w:color w:val="000000"/>
          <w:sz w:val="24"/>
          <w:szCs w:val="24"/>
        </w:rPr>
        <w:t xml:space="preserve">. </w:t>
      </w:r>
      <w:r w:rsidR="003D1357" w:rsidRPr="00EF0556">
        <w:rPr>
          <w:color w:val="000000"/>
          <w:sz w:val="24"/>
          <w:szCs w:val="24"/>
        </w:rPr>
        <w:t>ПМР, в</w:t>
      </w:r>
      <w:r w:rsidR="00BC6CB3" w:rsidRPr="00EF0556">
        <w:rPr>
          <w:color w:val="000000"/>
          <w:sz w:val="24"/>
          <w:szCs w:val="24"/>
        </w:rPr>
        <w:t xml:space="preserve"> том числе:</w:t>
      </w:r>
    </w:p>
    <w:p w:rsidR="00BC6CB3" w:rsidRPr="00EF0556" w:rsidRDefault="003D1357" w:rsidP="001B00F3">
      <w:pPr>
        <w:shd w:val="clear" w:color="auto" w:fill="FFFFFF" w:themeFill="background1"/>
        <w:spacing w:line="240" w:lineRule="auto"/>
        <w:ind w:left="425" w:firstLine="567"/>
        <w:jc w:val="both"/>
        <w:rPr>
          <w:color w:val="000000"/>
          <w:sz w:val="24"/>
          <w:szCs w:val="24"/>
        </w:rPr>
      </w:pPr>
      <w:r>
        <w:rPr>
          <w:color w:val="000000"/>
          <w:sz w:val="24"/>
          <w:szCs w:val="24"/>
        </w:rPr>
        <w:t>Карьер «Суклея»</w:t>
      </w:r>
      <w:r w:rsidR="00BC6CB3" w:rsidRPr="00EF0556">
        <w:rPr>
          <w:color w:val="000000"/>
          <w:sz w:val="24"/>
          <w:szCs w:val="24"/>
        </w:rPr>
        <w:t xml:space="preserve"> – 1 575 000 руб. ПМР;</w:t>
      </w:r>
    </w:p>
    <w:p w:rsidR="00BC6CB3" w:rsidRPr="00EF0556" w:rsidRDefault="003D1357" w:rsidP="001B00F3">
      <w:pPr>
        <w:shd w:val="clear" w:color="auto" w:fill="FFFFFF" w:themeFill="background1"/>
        <w:spacing w:line="240" w:lineRule="auto"/>
        <w:ind w:left="425" w:firstLine="567"/>
        <w:jc w:val="both"/>
        <w:rPr>
          <w:color w:val="000000"/>
          <w:sz w:val="24"/>
          <w:szCs w:val="24"/>
        </w:rPr>
      </w:pPr>
      <w:r>
        <w:rPr>
          <w:color w:val="000000"/>
          <w:sz w:val="24"/>
          <w:szCs w:val="24"/>
        </w:rPr>
        <w:t>Карьер «Малаешты»</w:t>
      </w:r>
      <w:r w:rsidR="00BC6CB3" w:rsidRPr="00EF0556">
        <w:rPr>
          <w:color w:val="000000"/>
          <w:sz w:val="24"/>
          <w:szCs w:val="24"/>
        </w:rPr>
        <w:t xml:space="preserve"> – 1 805 000 руб. ПМР;</w:t>
      </w:r>
    </w:p>
    <w:p w:rsidR="00BC6CB3" w:rsidRPr="00EF0556" w:rsidRDefault="003D1357" w:rsidP="001B00F3">
      <w:pPr>
        <w:shd w:val="clear" w:color="auto" w:fill="FFFFFF" w:themeFill="background1"/>
        <w:spacing w:line="240" w:lineRule="auto"/>
        <w:ind w:left="425" w:firstLine="567"/>
        <w:jc w:val="both"/>
        <w:rPr>
          <w:color w:val="000000"/>
          <w:sz w:val="24"/>
          <w:szCs w:val="24"/>
        </w:rPr>
      </w:pPr>
      <w:r>
        <w:rPr>
          <w:color w:val="000000"/>
          <w:sz w:val="24"/>
          <w:szCs w:val="24"/>
        </w:rPr>
        <w:t>Карьер «Григориополь»</w:t>
      </w:r>
      <w:r w:rsidR="00BC6CB3" w:rsidRPr="00EF0556">
        <w:rPr>
          <w:color w:val="000000"/>
          <w:sz w:val="24"/>
          <w:szCs w:val="24"/>
        </w:rPr>
        <w:t xml:space="preserve"> – 700 000 руб. ПМР. </w:t>
      </w:r>
    </w:p>
    <w:p w:rsidR="00BC6CB3" w:rsidRPr="00EF0556" w:rsidRDefault="00BC6CB3" w:rsidP="001B00F3">
      <w:pPr>
        <w:shd w:val="clear" w:color="auto" w:fill="FFFFFF" w:themeFill="background1"/>
        <w:tabs>
          <w:tab w:val="left" w:pos="2459"/>
        </w:tabs>
        <w:spacing w:line="240" w:lineRule="auto"/>
        <w:ind w:left="426" w:firstLine="567"/>
        <w:jc w:val="both"/>
        <w:rPr>
          <w:color w:val="000000"/>
          <w:sz w:val="24"/>
          <w:szCs w:val="24"/>
        </w:rPr>
      </w:pPr>
      <w:r w:rsidRPr="00EF0556">
        <w:rPr>
          <w:color w:val="000000"/>
          <w:sz w:val="24"/>
          <w:szCs w:val="24"/>
        </w:rPr>
        <w:tab/>
      </w:r>
    </w:p>
    <w:p w:rsidR="007E701D" w:rsidRPr="00EF0556" w:rsidRDefault="00AD62DD" w:rsidP="001B00F3">
      <w:pPr>
        <w:spacing w:line="240" w:lineRule="auto"/>
        <w:ind w:left="426" w:firstLine="567"/>
        <w:jc w:val="both"/>
        <w:rPr>
          <w:sz w:val="24"/>
          <w:szCs w:val="24"/>
        </w:rPr>
      </w:pPr>
      <w:r w:rsidRPr="00EF0556">
        <w:rPr>
          <w:sz w:val="24"/>
          <w:szCs w:val="24"/>
        </w:rPr>
        <w:t>У</w:t>
      </w:r>
      <w:r w:rsidR="007E701D" w:rsidRPr="00EF0556">
        <w:rPr>
          <w:sz w:val="24"/>
          <w:szCs w:val="24"/>
        </w:rPr>
        <w:t xml:space="preserve">словия контракта – согласно проекту Контракта (Приложение </w:t>
      </w:r>
      <w:r w:rsidR="00D622B2" w:rsidRPr="00EF0556">
        <w:rPr>
          <w:sz w:val="24"/>
          <w:szCs w:val="24"/>
        </w:rPr>
        <w:t xml:space="preserve">№ </w:t>
      </w:r>
      <w:r w:rsidR="00C657F8" w:rsidRPr="00EF0556">
        <w:rPr>
          <w:sz w:val="24"/>
          <w:szCs w:val="24"/>
        </w:rPr>
        <w:t>1</w:t>
      </w:r>
      <w:r w:rsidR="00FA6B2D" w:rsidRPr="00EF0556">
        <w:rPr>
          <w:sz w:val="24"/>
          <w:szCs w:val="24"/>
        </w:rPr>
        <w:t>)</w:t>
      </w:r>
      <w:r w:rsidR="00C1694F" w:rsidRPr="00EF0556">
        <w:rPr>
          <w:sz w:val="24"/>
          <w:szCs w:val="24"/>
        </w:rPr>
        <w:t>.</w:t>
      </w:r>
    </w:p>
    <w:p w:rsidR="001B00F3" w:rsidRPr="00EF0556" w:rsidRDefault="001B00F3" w:rsidP="001B00F3">
      <w:pPr>
        <w:spacing w:line="240" w:lineRule="auto"/>
        <w:ind w:left="426" w:firstLine="567"/>
        <w:jc w:val="both"/>
        <w:rPr>
          <w:sz w:val="24"/>
          <w:szCs w:val="24"/>
        </w:rPr>
      </w:pPr>
    </w:p>
    <w:p w:rsidR="000810C3" w:rsidRPr="001B00F3" w:rsidRDefault="00960B06" w:rsidP="001B00F3">
      <w:pPr>
        <w:spacing w:line="240" w:lineRule="auto"/>
        <w:ind w:left="426" w:firstLine="567"/>
        <w:jc w:val="both"/>
        <w:rPr>
          <w:sz w:val="24"/>
          <w:szCs w:val="24"/>
        </w:rPr>
      </w:pPr>
      <w:r w:rsidRPr="00EF0556">
        <w:rPr>
          <w:sz w:val="24"/>
          <w:szCs w:val="24"/>
        </w:rPr>
        <w:t>Обоснование закупк</w:t>
      </w:r>
      <w:r w:rsidR="00D622B2" w:rsidRPr="00EF0556">
        <w:rPr>
          <w:sz w:val="24"/>
          <w:szCs w:val="24"/>
        </w:rPr>
        <w:t xml:space="preserve">и </w:t>
      </w:r>
      <w:r w:rsidRPr="00EF0556">
        <w:rPr>
          <w:sz w:val="24"/>
          <w:szCs w:val="24"/>
        </w:rPr>
        <w:t xml:space="preserve">услуг </w:t>
      </w:r>
      <w:r w:rsidR="00D622B2" w:rsidRPr="00EF0556">
        <w:rPr>
          <w:sz w:val="24"/>
          <w:szCs w:val="24"/>
        </w:rPr>
        <w:t xml:space="preserve">по перевозке грузов внутри карьеров грузовым автотранспортом </w:t>
      </w:r>
      <w:r w:rsidRPr="00EF0556">
        <w:rPr>
          <w:sz w:val="24"/>
          <w:szCs w:val="24"/>
        </w:rPr>
        <w:t xml:space="preserve">для обеспечения </w:t>
      </w:r>
      <w:r w:rsidR="00D622B2" w:rsidRPr="00EF0556">
        <w:rPr>
          <w:sz w:val="24"/>
          <w:szCs w:val="24"/>
        </w:rPr>
        <w:t>к</w:t>
      </w:r>
      <w:r w:rsidRPr="00EF0556">
        <w:rPr>
          <w:sz w:val="24"/>
          <w:szCs w:val="24"/>
        </w:rPr>
        <w:t>оммерческих нужд</w:t>
      </w:r>
      <w:r w:rsidR="00D622B2" w:rsidRPr="00EF0556">
        <w:rPr>
          <w:sz w:val="24"/>
          <w:szCs w:val="24"/>
        </w:rPr>
        <w:t xml:space="preserve"> ОАО «Тирнистром» </w:t>
      </w:r>
      <w:r w:rsidRPr="00EF0556">
        <w:rPr>
          <w:sz w:val="24"/>
          <w:szCs w:val="24"/>
        </w:rPr>
        <w:t>согласно</w:t>
      </w:r>
      <w:r w:rsidR="00223E21" w:rsidRPr="00EF0556">
        <w:rPr>
          <w:sz w:val="24"/>
          <w:szCs w:val="24"/>
        </w:rPr>
        <w:t xml:space="preserve"> Постановлени</w:t>
      </w:r>
      <w:r w:rsidRPr="00EF0556">
        <w:rPr>
          <w:sz w:val="24"/>
          <w:szCs w:val="24"/>
        </w:rPr>
        <w:t>я</w:t>
      </w:r>
      <w:r w:rsidR="00223E21" w:rsidRPr="00EF0556">
        <w:rPr>
          <w:sz w:val="24"/>
          <w:szCs w:val="24"/>
        </w:rPr>
        <w:t xml:space="preserve"> Правительства от 26.01.2021 года №23</w:t>
      </w:r>
      <w:r w:rsidRPr="00EF0556">
        <w:rPr>
          <w:sz w:val="24"/>
          <w:szCs w:val="24"/>
        </w:rPr>
        <w:t xml:space="preserve"> </w:t>
      </w:r>
      <w:r w:rsidR="00D622B2" w:rsidRPr="00EF0556">
        <w:rPr>
          <w:sz w:val="24"/>
          <w:szCs w:val="24"/>
        </w:rPr>
        <w:t xml:space="preserve">приведено </w:t>
      </w:r>
      <w:r w:rsidRPr="00EF0556">
        <w:rPr>
          <w:sz w:val="24"/>
          <w:szCs w:val="24"/>
        </w:rPr>
        <w:t>в Приложении</w:t>
      </w:r>
      <w:r w:rsidR="00D622B2" w:rsidRPr="00EF0556">
        <w:rPr>
          <w:sz w:val="24"/>
          <w:szCs w:val="24"/>
        </w:rPr>
        <w:t xml:space="preserve"> №</w:t>
      </w:r>
      <w:r w:rsidRPr="00EF0556">
        <w:rPr>
          <w:sz w:val="24"/>
          <w:szCs w:val="24"/>
        </w:rPr>
        <w:t xml:space="preserve"> 2.</w:t>
      </w:r>
    </w:p>
    <w:p w:rsidR="001B00F3" w:rsidRDefault="001B00F3" w:rsidP="001B00F3">
      <w:pPr>
        <w:spacing w:line="240" w:lineRule="auto"/>
        <w:ind w:left="426" w:firstLine="567"/>
        <w:jc w:val="both"/>
        <w:rPr>
          <w:sz w:val="24"/>
          <w:szCs w:val="24"/>
        </w:rPr>
      </w:pPr>
    </w:p>
    <w:p w:rsidR="006C5017" w:rsidRPr="001B00F3" w:rsidRDefault="006C5017" w:rsidP="001B00F3">
      <w:pPr>
        <w:spacing w:line="240" w:lineRule="auto"/>
        <w:ind w:left="426" w:firstLine="567"/>
        <w:jc w:val="both"/>
        <w:rPr>
          <w:sz w:val="24"/>
          <w:szCs w:val="24"/>
        </w:rPr>
      </w:pPr>
      <w:r w:rsidRPr="00961E18">
        <w:rPr>
          <w:sz w:val="24"/>
          <w:szCs w:val="24"/>
        </w:rPr>
        <w:t xml:space="preserve">Расчет стоимости за оказанные услуги должен осуществляться в соответствии с прейскурантом № 13-01-09 МССР и применением договорного </w:t>
      </w:r>
      <w:r w:rsidR="005D5696">
        <w:rPr>
          <w:sz w:val="24"/>
          <w:szCs w:val="24"/>
        </w:rPr>
        <w:t>коэффициента</w:t>
      </w:r>
      <w:r w:rsidRPr="00961E18">
        <w:rPr>
          <w:sz w:val="24"/>
          <w:szCs w:val="24"/>
        </w:rPr>
        <w:t xml:space="preserve">. Размер предлагаемого </w:t>
      </w:r>
      <w:r w:rsidR="005D5696">
        <w:rPr>
          <w:sz w:val="24"/>
          <w:szCs w:val="24"/>
        </w:rPr>
        <w:t>коэффициента</w:t>
      </w:r>
      <w:r w:rsidRPr="00961E18">
        <w:rPr>
          <w:sz w:val="24"/>
          <w:szCs w:val="24"/>
        </w:rPr>
        <w:t xml:space="preserve"> необходимо указать в заявке на участи в открытом аукционе. Будут рассмотрены коммерческие предложения, в которых договорной коэффициент не превышает:</w:t>
      </w:r>
      <w:r w:rsidRPr="001B00F3">
        <w:rPr>
          <w:sz w:val="24"/>
          <w:szCs w:val="24"/>
        </w:rPr>
        <w:t xml:space="preserve"> </w:t>
      </w:r>
    </w:p>
    <w:p w:rsidR="006C5017" w:rsidRPr="001B00F3" w:rsidRDefault="006C5017" w:rsidP="001B00F3">
      <w:pPr>
        <w:spacing w:line="240" w:lineRule="auto"/>
        <w:ind w:left="426" w:firstLine="567"/>
        <w:jc w:val="both"/>
        <w:rPr>
          <w:sz w:val="24"/>
          <w:szCs w:val="24"/>
        </w:rPr>
      </w:pPr>
      <w:r w:rsidRPr="001B00F3">
        <w:rPr>
          <w:sz w:val="24"/>
          <w:szCs w:val="24"/>
        </w:rPr>
        <w:t xml:space="preserve">по карьеру «Суклея» - 19; </w:t>
      </w:r>
    </w:p>
    <w:p w:rsidR="006C5017" w:rsidRPr="001B00F3" w:rsidRDefault="006C5017" w:rsidP="001B00F3">
      <w:pPr>
        <w:spacing w:line="240" w:lineRule="auto"/>
        <w:ind w:left="426" w:firstLine="567"/>
        <w:jc w:val="both"/>
        <w:rPr>
          <w:sz w:val="24"/>
          <w:szCs w:val="24"/>
        </w:rPr>
      </w:pPr>
      <w:r w:rsidRPr="001B00F3">
        <w:rPr>
          <w:sz w:val="24"/>
          <w:szCs w:val="24"/>
        </w:rPr>
        <w:t xml:space="preserve">по карьеру «Малаешты» - 19; </w:t>
      </w:r>
    </w:p>
    <w:p w:rsidR="006C5017" w:rsidRPr="001B00F3" w:rsidRDefault="006C5017" w:rsidP="001B00F3">
      <w:pPr>
        <w:spacing w:line="240" w:lineRule="auto"/>
        <w:ind w:left="426" w:firstLine="567"/>
        <w:jc w:val="both"/>
        <w:rPr>
          <w:sz w:val="24"/>
          <w:szCs w:val="24"/>
        </w:rPr>
      </w:pPr>
      <w:r w:rsidRPr="001B00F3">
        <w:rPr>
          <w:sz w:val="24"/>
          <w:szCs w:val="24"/>
        </w:rPr>
        <w:t>по карьеру «Григориополь» - 21.</w:t>
      </w:r>
    </w:p>
    <w:p w:rsidR="006C5017" w:rsidRPr="001B00F3" w:rsidRDefault="006C5017" w:rsidP="001B00F3">
      <w:pPr>
        <w:spacing w:line="240" w:lineRule="auto"/>
        <w:ind w:left="426" w:firstLine="567"/>
        <w:jc w:val="both"/>
        <w:rPr>
          <w:sz w:val="24"/>
          <w:szCs w:val="24"/>
        </w:rPr>
      </w:pPr>
    </w:p>
    <w:p w:rsidR="00125BF2" w:rsidRPr="001B00F3" w:rsidRDefault="002C3480" w:rsidP="001B00F3">
      <w:pPr>
        <w:spacing w:line="240" w:lineRule="auto"/>
        <w:ind w:left="425" w:firstLine="567"/>
        <w:jc w:val="both"/>
        <w:rPr>
          <w:b/>
          <w:sz w:val="24"/>
          <w:szCs w:val="24"/>
        </w:rPr>
      </w:pPr>
      <w:r w:rsidRPr="001B00F3">
        <w:rPr>
          <w:b/>
          <w:sz w:val="24"/>
          <w:szCs w:val="24"/>
        </w:rPr>
        <w:t>2. Т</w:t>
      </w:r>
      <w:r w:rsidR="00125BF2" w:rsidRPr="001B00F3">
        <w:rPr>
          <w:b/>
          <w:sz w:val="24"/>
          <w:szCs w:val="24"/>
        </w:rPr>
        <w:t xml:space="preserve">ребования к содержанию, в том числе составу, форме заявок на участие в </w:t>
      </w:r>
      <w:r w:rsidR="00C71EF0" w:rsidRPr="001B00F3">
        <w:rPr>
          <w:b/>
          <w:sz w:val="24"/>
          <w:szCs w:val="24"/>
        </w:rPr>
        <w:t>открытом аукционе</w:t>
      </w:r>
      <w:r w:rsidR="00125BF2" w:rsidRPr="001B00F3">
        <w:rPr>
          <w:b/>
          <w:sz w:val="24"/>
          <w:szCs w:val="24"/>
        </w:rPr>
        <w:t xml:space="preserve">, и инструкция по заполнению заявок. </w:t>
      </w:r>
    </w:p>
    <w:p w:rsidR="002F63FD" w:rsidRPr="001B00F3" w:rsidRDefault="00125BF2" w:rsidP="001B00F3">
      <w:pPr>
        <w:spacing w:line="240" w:lineRule="auto"/>
        <w:ind w:left="425" w:firstLine="567"/>
        <w:jc w:val="both"/>
        <w:rPr>
          <w:sz w:val="24"/>
          <w:szCs w:val="24"/>
        </w:rPr>
      </w:pPr>
      <w:r w:rsidRPr="001B00F3">
        <w:rPr>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FE58CB" w:rsidRPr="001B00F3">
        <w:rPr>
          <w:sz w:val="24"/>
          <w:szCs w:val="24"/>
        </w:rPr>
        <w:t>открытого аукциона</w:t>
      </w:r>
      <w:r w:rsidR="006D5289" w:rsidRPr="001B00F3">
        <w:rPr>
          <w:sz w:val="24"/>
          <w:szCs w:val="24"/>
        </w:rPr>
        <w:t>.</w:t>
      </w:r>
    </w:p>
    <w:p w:rsidR="006E1139" w:rsidRPr="001B00F3" w:rsidRDefault="006E1139" w:rsidP="001B00F3">
      <w:pPr>
        <w:spacing w:line="240" w:lineRule="auto"/>
        <w:ind w:left="425" w:firstLine="567"/>
        <w:jc w:val="both"/>
        <w:rPr>
          <w:sz w:val="24"/>
          <w:szCs w:val="24"/>
        </w:rPr>
      </w:pPr>
      <w:r w:rsidRPr="001B00F3">
        <w:rPr>
          <w:sz w:val="24"/>
          <w:szCs w:val="24"/>
        </w:rPr>
        <w:t>При этом:</w:t>
      </w:r>
    </w:p>
    <w:p w:rsidR="006E1139" w:rsidRPr="001B00F3" w:rsidRDefault="006E1139" w:rsidP="001B00F3">
      <w:pPr>
        <w:spacing w:line="240" w:lineRule="auto"/>
        <w:ind w:left="425" w:firstLine="567"/>
        <w:jc w:val="both"/>
        <w:rPr>
          <w:sz w:val="24"/>
          <w:szCs w:val="24"/>
        </w:rPr>
      </w:pPr>
      <w:r w:rsidRPr="001B00F3">
        <w:rPr>
          <w:sz w:val="24"/>
          <w:szCs w:val="24"/>
        </w:rPr>
        <w:lastRenderedPageBreak/>
        <w:t>1.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E1139" w:rsidRPr="001B00F3" w:rsidRDefault="006E1139" w:rsidP="001B00F3">
      <w:pPr>
        <w:spacing w:line="240" w:lineRule="auto"/>
        <w:ind w:left="425" w:firstLine="567"/>
        <w:jc w:val="both"/>
        <w:rPr>
          <w:sz w:val="24"/>
          <w:szCs w:val="24"/>
        </w:rPr>
      </w:pPr>
      <w:r w:rsidRPr="001B00F3">
        <w:rPr>
          <w:sz w:val="24"/>
          <w:szCs w:val="24"/>
        </w:rPr>
        <w:t>2. 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w:t>
      </w:r>
    </w:p>
    <w:p w:rsidR="006E1139" w:rsidRPr="001B00F3" w:rsidRDefault="006E1139" w:rsidP="001B00F3">
      <w:pPr>
        <w:spacing w:line="240" w:lineRule="auto"/>
        <w:ind w:left="425" w:firstLine="567"/>
        <w:jc w:val="both"/>
        <w:rPr>
          <w:sz w:val="24"/>
          <w:szCs w:val="24"/>
        </w:rPr>
      </w:pPr>
      <w:r w:rsidRPr="001B00F3">
        <w:rPr>
          <w:sz w:val="24"/>
          <w:szCs w:val="24"/>
        </w:rPr>
        <w:t>3. Заявка на участие в открытом аукционе должна содержать:</w:t>
      </w:r>
    </w:p>
    <w:p w:rsidR="006E1139" w:rsidRPr="001B00F3" w:rsidRDefault="006E1139" w:rsidP="001B00F3">
      <w:pPr>
        <w:spacing w:line="240" w:lineRule="auto"/>
        <w:ind w:left="425" w:firstLine="567"/>
        <w:jc w:val="both"/>
        <w:rPr>
          <w:sz w:val="24"/>
          <w:szCs w:val="24"/>
        </w:rPr>
      </w:pPr>
      <w:r w:rsidRPr="001B00F3">
        <w:rPr>
          <w:sz w:val="24"/>
          <w:szCs w:val="24"/>
        </w:rPr>
        <w:t>а) информацию и документы об участнике открытого аукциона, подавшем такую заявку:</w:t>
      </w:r>
    </w:p>
    <w:p w:rsidR="006E1139" w:rsidRPr="001B00F3" w:rsidRDefault="006E1139" w:rsidP="001B00F3">
      <w:pPr>
        <w:spacing w:line="240" w:lineRule="auto"/>
        <w:ind w:left="425" w:firstLine="567"/>
        <w:jc w:val="both"/>
        <w:rPr>
          <w:sz w:val="24"/>
          <w:szCs w:val="24"/>
        </w:rPr>
      </w:pPr>
      <w:r w:rsidRPr="001B00F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6E1139" w:rsidRPr="001B00F3" w:rsidRDefault="006E1139" w:rsidP="001B00F3">
      <w:pPr>
        <w:spacing w:line="240" w:lineRule="auto"/>
        <w:ind w:left="425" w:firstLine="567"/>
        <w:jc w:val="both"/>
        <w:rPr>
          <w:sz w:val="24"/>
          <w:szCs w:val="24"/>
        </w:rPr>
      </w:pPr>
      <w:r w:rsidRPr="001B00F3">
        <w:rPr>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6E1139" w:rsidRPr="001B00F3" w:rsidRDefault="006E1139" w:rsidP="001B00F3">
      <w:pPr>
        <w:spacing w:line="240" w:lineRule="auto"/>
        <w:ind w:left="425" w:firstLine="567"/>
        <w:jc w:val="both"/>
        <w:rPr>
          <w:sz w:val="24"/>
          <w:szCs w:val="24"/>
        </w:rPr>
      </w:pPr>
      <w:r w:rsidRPr="001B00F3">
        <w:rPr>
          <w:sz w:val="24"/>
          <w:szCs w:val="24"/>
        </w:rPr>
        <w:t>3) документ, подтверждающий полномочия лица на осуществление действий от имени участника открытого аукциона;</w:t>
      </w:r>
    </w:p>
    <w:p w:rsidR="006E1139" w:rsidRPr="001B00F3" w:rsidRDefault="006E1139" w:rsidP="001B00F3">
      <w:pPr>
        <w:spacing w:line="240" w:lineRule="auto"/>
        <w:ind w:left="425" w:firstLine="567"/>
        <w:jc w:val="both"/>
        <w:rPr>
          <w:sz w:val="24"/>
          <w:szCs w:val="24"/>
        </w:rPr>
      </w:pPr>
      <w:r w:rsidRPr="001B00F3">
        <w:rPr>
          <w:sz w:val="24"/>
          <w:szCs w:val="24"/>
        </w:rPr>
        <w:t>4) копии учредительных документов участника открытого аукциона (для юридического лица);</w:t>
      </w:r>
    </w:p>
    <w:p w:rsidR="006E1139" w:rsidRPr="001B00F3" w:rsidRDefault="006E1139" w:rsidP="001B00F3">
      <w:pPr>
        <w:spacing w:line="240" w:lineRule="auto"/>
        <w:ind w:left="425" w:firstLine="567"/>
        <w:jc w:val="both"/>
        <w:rPr>
          <w:sz w:val="24"/>
          <w:szCs w:val="24"/>
        </w:rPr>
      </w:pPr>
      <w:r w:rsidRPr="001B00F3">
        <w:rPr>
          <w:sz w:val="24"/>
          <w:szCs w:val="24"/>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6E1139" w:rsidRPr="001B00F3" w:rsidRDefault="006E1139" w:rsidP="001B00F3">
      <w:pPr>
        <w:spacing w:line="240" w:lineRule="auto"/>
        <w:ind w:left="425" w:firstLine="567"/>
        <w:jc w:val="both"/>
        <w:rPr>
          <w:sz w:val="24"/>
          <w:szCs w:val="24"/>
        </w:rPr>
      </w:pPr>
      <w:r w:rsidRPr="001B00F3">
        <w:rPr>
          <w:sz w:val="24"/>
          <w:szCs w:val="24"/>
        </w:rPr>
        <w:t>б) предложени</w:t>
      </w:r>
      <w:r w:rsidR="00111E48" w:rsidRPr="001B00F3">
        <w:rPr>
          <w:sz w:val="24"/>
          <w:szCs w:val="24"/>
        </w:rPr>
        <w:t>е</w:t>
      </w:r>
      <w:r w:rsidRPr="001B00F3">
        <w:rPr>
          <w:sz w:val="24"/>
          <w:szCs w:val="24"/>
        </w:rPr>
        <w:t xml:space="preserve">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rsidR="006E1139" w:rsidRPr="001B00F3" w:rsidRDefault="006E1139" w:rsidP="001B00F3">
      <w:pPr>
        <w:spacing w:line="240" w:lineRule="auto"/>
        <w:ind w:left="425" w:firstLine="567"/>
        <w:jc w:val="both"/>
        <w:rPr>
          <w:sz w:val="24"/>
          <w:szCs w:val="24"/>
        </w:rPr>
      </w:pPr>
      <w:r w:rsidRPr="001B00F3">
        <w:rPr>
          <w:sz w:val="24"/>
          <w:szCs w:val="24"/>
        </w:rPr>
        <w:t>в) документы, подтверждающие соответствие участника отрытого аукциона требованиям, установленным документацией об открытом аукционе;</w:t>
      </w:r>
    </w:p>
    <w:p w:rsidR="006E1139" w:rsidRPr="001B00F3" w:rsidRDefault="006E1139" w:rsidP="001B00F3">
      <w:pPr>
        <w:spacing w:line="240" w:lineRule="auto"/>
        <w:ind w:left="425" w:firstLine="567"/>
        <w:jc w:val="both"/>
        <w:rPr>
          <w:sz w:val="24"/>
          <w:szCs w:val="24"/>
        </w:rPr>
      </w:pPr>
      <w:r w:rsidRPr="001B00F3">
        <w:rPr>
          <w:sz w:val="24"/>
          <w:szCs w:val="24"/>
        </w:rPr>
        <w:t>г) документы, подтверждающие право участника открытого аукциона на получение преимуществ в соответствии с Законом</w:t>
      </w:r>
      <w:r w:rsidR="00337CA4" w:rsidRPr="001B00F3">
        <w:rPr>
          <w:sz w:val="24"/>
          <w:szCs w:val="24"/>
        </w:rPr>
        <w:t xml:space="preserve"> Приднестровской Молдавской Республики «О закупках в Приднестровской Молдавской Республике»</w:t>
      </w:r>
      <w:r w:rsidRPr="001B00F3">
        <w:rPr>
          <w:sz w:val="24"/>
          <w:szCs w:val="24"/>
        </w:rPr>
        <w:t>, или копии этих документов.</w:t>
      </w:r>
    </w:p>
    <w:p w:rsidR="006E1139" w:rsidRPr="001B00F3" w:rsidRDefault="00E251F2" w:rsidP="001B00F3">
      <w:pPr>
        <w:spacing w:line="240" w:lineRule="auto"/>
        <w:ind w:left="425" w:firstLine="567"/>
        <w:jc w:val="both"/>
        <w:rPr>
          <w:sz w:val="24"/>
          <w:szCs w:val="24"/>
        </w:rPr>
      </w:pPr>
      <w:r w:rsidRPr="001B00F3">
        <w:rPr>
          <w:sz w:val="24"/>
          <w:szCs w:val="24"/>
        </w:rPr>
        <w:t>4</w:t>
      </w:r>
      <w:r w:rsidR="006E1139" w:rsidRPr="001B00F3">
        <w:rPr>
          <w:sz w:val="24"/>
          <w:szCs w:val="24"/>
        </w:rPr>
        <w:t>. Все листы поданной в письменной форме заявки на участие в открытом аукционе, все листы тома такой заявки должны быть прошиты и пронумерованы.</w:t>
      </w:r>
    </w:p>
    <w:p w:rsidR="006E1139" w:rsidRPr="001B00F3" w:rsidRDefault="006E1139" w:rsidP="001B00F3">
      <w:pPr>
        <w:spacing w:line="240" w:lineRule="auto"/>
        <w:ind w:left="425" w:firstLine="567"/>
        <w:jc w:val="both"/>
        <w:rPr>
          <w:sz w:val="24"/>
          <w:szCs w:val="24"/>
        </w:rPr>
      </w:pPr>
      <w:r w:rsidRPr="001B00F3">
        <w:rPr>
          <w:sz w:val="24"/>
          <w:szCs w:val="24"/>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rsidR="006E1139" w:rsidRPr="001B00F3" w:rsidRDefault="006E1139" w:rsidP="001B00F3">
      <w:pPr>
        <w:spacing w:line="240" w:lineRule="auto"/>
        <w:ind w:left="425" w:firstLine="567"/>
        <w:jc w:val="both"/>
        <w:rPr>
          <w:sz w:val="24"/>
          <w:szCs w:val="24"/>
        </w:rPr>
      </w:pPr>
      <w:r w:rsidRPr="001B00F3">
        <w:rPr>
          <w:sz w:val="24"/>
          <w:szCs w:val="24"/>
        </w:rPr>
        <w:t xml:space="preserve">Непосредственно участник </w:t>
      </w:r>
      <w:r w:rsidR="003D1357" w:rsidRPr="001B00F3">
        <w:rPr>
          <w:sz w:val="24"/>
          <w:szCs w:val="24"/>
        </w:rPr>
        <w:t>открытого аукциона несет</w:t>
      </w:r>
      <w:r w:rsidRPr="001B00F3">
        <w:rPr>
          <w:sz w:val="24"/>
          <w:szCs w:val="24"/>
        </w:rPr>
        <w:t xml:space="preserve"> ответственность за подлинность и достоверность представленных информации и документов.</w:t>
      </w:r>
    </w:p>
    <w:p w:rsidR="00D622B2" w:rsidRPr="001B00F3" w:rsidRDefault="00D622B2" w:rsidP="001B00F3">
      <w:pPr>
        <w:spacing w:line="240" w:lineRule="auto"/>
        <w:ind w:left="425" w:firstLine="567"/>
        <w:jc w:val="both"/>
        <w:rPr>
          <w:sz w:val="24"/>
          <w:szCs w:val="24"/>
        </w:rPr>
      </w:pPr>
      <w:r w:rsidRPr="005D5696">
        <w:rPr>
          <w:sz w:val="24"/>
          <w:szCs w:val="24"/>
        </w:rPr>
        <w:t>Порядок подачи заявок и форма заявки приведены в Приложении № 3.</w:t>
      </w:r>
    </w:p>
    <w:p w:rsidR="00BC6CB3" w:rsidRPr="001B00F3" w:rsidRDefault="00BC6CB3" w:rsidP="001B00F3">
      <w:pPr>
        <w:spacing w:line="240" w:lineRule="auto"/>
        <w:ind w:left="425" w:firstLine="567"/>
        <w:jc w:val="both"/>
        <w:rPr>
          <w:sz w:val="24"/>
          <w:szCs w:val="24"/>
        </w:rPr>
      </w:pPr>
    </w:p>
    <w:p w:rsidR="00260520" w:rsidRPr="001B00F3" w:rsidRDefault="00260520" w:rsidP="001B00F3">
      <w:pPr>
        <w:spacing w:line="240" w:lineRule="auto"/>
        <w:ind w:left="426" w:firstLine="567"/>
        <w:jc w:val="both"/>
        <w:rPr>
          <w:b/>
          <w:sz w:val="24"/>
          <w:szCs w:val="24"/>
        </w:rPr>
      </w:pPr>
      <w:r w:rsidRPr="001B00F3">
        <w:rPr>
          <w:b/>
          <w:sz w:val="24"/>
          <w:szCs w:val="24"/>
        </w:rPr>
        <w:t xml:space="preserve">3. Величина понижения начальной цены контракта </w:t>
      </w:r>
      <w:r w:rsidR="001B00F3">
        <w:rPr>
          <w:b/>
          <w:sz w:val="24"/>
          <w:szCs w:val="24"/>
        </w:rPr>
        <w:t>(</w:t>
      </w:r>
      <w:r w:rsidRPr="001B00F3">
        <w:rPr>
          <w:b/>
          <w:sz w:val="24"/>
          <w:szCs w:val="24"/>
        </w:rPr>
        <w:t>«шаг аукциона»</w:t>
      </w:r>
      <w:r w:rsidR="001B00F3">
        <w:rPr>
          <w:b/>
          <w:sz w:val="24"/>
          <w:szCs w:val="24"/>
        </w:rPr>
        <w:t>)</w:t>
      </w:r>
      <w:r w:rsidRPr="001B00F3">
        <w:rPr>
          <w:b/>
          <w:sz w:val="24"/>
          <w:szCs w:val="24"/>
        </w:rPr>
        <w:t xml:space="preserve">. </w:t>
      </w:r>
    </w:p>
    <w:p w:rsidR="003304E4" w:rsidRDefault="001C6072" w:rsidP="001B00F3">
      <w:pPr>
        <w:spacing w:line="240" w:lineRule="auto"/>
        <w:ind w:left="426" w:firstLine="567"/>
        <w:jc w:val="both"/>
        <w:rPr>
          <w:sz w:val="24"/>
          <w:szCs w:val="24"/>
        </w:rPr>
      </w:pPr>
      <w:r w:rsidRPr="004A289C">
        <w:rPr>
          <w:b/>
          <w:sz w:val="24"/>
          <w:szCs w:val="24"/>
        </w:rPr>
        <w:t xml:space="preserve">Шаг аукциона – </w:t>
      </w:r>
      <w:r w:rsidR="00E02AB4" w:rsidRPr="004A289C">
        <w:rPr>
          <w:sz w:val="24"/>
          <w:szCs w:val="24"/>
        </w:rPr>
        <w:t>0,</w:t>
      </w:r>
      <w:r w:rsidR="006E1139" w:rsidRPr="004A289C">
        <w:rPr>
          <w:sz w:val="24"/>
          <w:szCs w:val="24"/>
        </w:rPr>
        <w:t xml:space="preserve">5 % </w:t>
      </w:r>
      <w:r w:rsidR="002E6CED" w:rsidRPr="004A289C">
        <w:rPr>
          <w:sz w:val="24"/>
          <w:szCs w:val="24"/>
        </w:rPr>
        <w:t>минимальной цены контракта, зафиксированной в протоколе рассмотрения заявок на участие в открытом аукционе</w:t>
      </w:r>
      <w:r w:rsidR="00E66F67" w:rsidRPr="004A289C">
        <w:rPr>
          <w:sz w:val="24"/>
          <w:szCs w:val="24"/>
        </w:rPr>
        <w:t>.</w:t>
      </w:r>
      <w:r w:rsidR="00EF0556">
        <w:rPr>
          <w:sz w:val="24"/>
          <w:szCs w:val="24"/>
        </w:rPr>
        <w:t xml:space="preserve"> </w:t>
      </w:r>
    </w:p>
    <w:p w:rsidR="004A289C" w:rsidRPr="001B00F3" w:rsidRDefault="004A289C" w:rsidP="001B00F3">
      <w:pPr>
        <w:spacing w:line="240" w:lineRule="auto"/>
        <w:ind w:left="426" w:firstLine="567"/>
        <w:jc w:val="both"/>
        <w:rPr>
          <w:sz w:val="24"/>
          <w:szCs w:val="24"/>
        </w:rPr>
      </w:pPr>
    </w:p>
    <w:p w:rsidR="005F4567" w:rsidRPr="005D5696" w:rsidRDefault="001C6072" w:rsidP="001B00F3">
      <w:pPr>
        <w:spacing w:line="240" w:lineRule="auto"/>
        <w:ind w:left="426" w:firstLine="567"/>
        <w:jc w:val="both"/>
        <w:rPr>
          <w:b/>
          <w:sz w:val="24"/>
          <w:szCs w:val="24"/>
        </w:rPr>
      </w:pPr>
      <w:r w:rsidRPr="001B00F3">
        <w:rPr>
          <w:b/>
          <w:sz w:val="24"/>
          <w:szCs w:val="24"/>
        </w:rPr>
        <w:t>4.</w:t>
      </w:r>
      <w:r w:rsidR="009C0E94" w:rsidRPr="001B00F3">
        <w:rPr>
          <w:b/>
          <w:sz w:val="24"/>
          <w:szCs w:val="24"/>
        </w:rPr>
        <w:t xml:space="preserve"> Информация о валюте, используемой для формирования цены контракта и </w:t>
      </w:r>
      <w:r w:rsidR="009C0E94" w:rsidRPr="005D5696">
        <w:rPr>
          <w:b/>
          <w:sz w:val="24"/>
          <w:szCs w:val="24"/>
        </w:rPr>
        <w:t>расчетов с поставщиками (подрядчиками, исполнителями)</w:t>
      </w:r>
      <w:r w:rsidR="005F4567" w:rsidRPr="005D5696">
        <w:rPr>
          <w:b/>
          <w:sz w:val="24"/>
          <w:szCs w:val="24"/>
        </w:rPr>
        <w:t>:</w:t>
      </w:r>
    </w:p>
    <w:p w:rsidR="00DD31A2" w:rsidRPr="001B00F3" w:rsidRDefault="00DD31A2" w:rsidP="001B00F3">
      <w:pPr>
        <w:spacing w:line="240" w:lineRule="auto"/>
        <w:ind w:left="426" w:firstLine="567"/>
        <w:jc w:val="both"/>
        <w:rPr>
          <w:sz w:val="24"/>
          <w:szCs w:val="24"/>
        </w:rPr>
      </w:pPr>
      <w:r w:rsidRPr="005D5696">
        <w:rPr>
          <w:sz w:val="24"/>
          <w:szCs w:val="24"/>
        </w:rPr>
        <w:t xml:space="preserve">- </w:t>
      </w:r>
      <w:r w:rsidR="00961E18" w:rsidRPr="005D5696">
        <w:rPr>
          <w:sz w:val="24"/>
          <w:szCs w:val="24"/>
        </w:rPr>
        <w:t>расчет</w:t>
      </w:r>
      <w:r w:rsidR="005D5696" w:rsidRPr="005D5696">
        <w:rPr>
          <w:sz w:val="24"/>
          <w:szCs w:val="24"/>
        </w:rPr>
        <w:t xml:space="preserve"> цены контракта </w:t>
      </w:r>
      <w:r w:rsidR="00961E18" w:rsidRPr="005D5696">
        <w:rPr>
          <w:sz w:val="24"/>
          <w:szCs w:val="24"/>
        </w:rPr>
        <w:t>производ</w:t>
      </w:r>
      <w:r w:rsidR="005D5696" w:rsidRPr="005D5696">
        <w:rPr>
          <w:sz w:val="24"/>
          <w:szCs w:val="24"/>
        </w:rPr>
        <w:t>и</w:t>
      </w:r>
      <w:r w:rsidR="00961E18" w:rsidRPr="005D5696">
        <w:rPr>
          <w:sz w:val="24"/>
          <w:szCs w:val="24"/>
        </w:rPr>
        <w:t xml:space="preserve">тся в рублях </w:t>
      </w:r>
      <w:r w:rsidR="005D5696" w:rsidRPr="005D5696">
        <w:rPr>
          <w:sz w:val="24"/>
          <w:szCs w:val="24"/>
        </w:rPr>
        <w:t>Приднестровской Молдавской Республики.</w:t>
      </w:r>
      <w:r w:rsidR="00961E18">
        <w:rPr>
          <w:sz w:val="24"/>
          <w:szCs w:val="24"/>
        </w:rPr>
        <w:t xml:space="preserve"> </w:t>
      </w:r>
    </w:p>
    <w:p w:rsidR="00961E18" w:rsidRDefault="00961E18" w:rsidP="001B00F3">
      <w:pPr>
        <w:spacing w:line="240" w:lineRule="auto"/>
        <w:ind w:left="426" w:firstLine="567"/>
        <w:jc w:val="both"/>
        <w:rPr>
          <w:b/>
          <w:sz w:val="24"/>
          <w:szCs w:val="24"/>
        </w:rPr>
      </w:pPr>
    </w:p>
    <w:p w:rsidR="006C5017" w:rsidRPr="00B07227" w:rsidRDefault="00AD6CE9" w:rsidP="001B00F3">
      <w:pPr>
        <w:spacing w:line="240" w:lineRule="auto"/>
        <w:ind w:left="426" w:firstLine="567"/>
        <w:jc w:val="both"/>
        <w:rPr>
          <w:b/>
          <w:sz w:val="24"/>
          <w:szCs w:val="24"/>
        </w:rPr>
      </w:pPr>
      <w:r w:rsidRPr="00B07227">
        <w:rPr>
          <w:b/>
          <w:sz w:val="24"/>
          <w:szCs w:val="24"/>
        </w:rPr>
        <w:t>5.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AD6CE9" w:rsidRDefault="005D5696" w:rsidP="001B00F3">
      <w:pPr>
        <w:spacing w:line="240" w:lineRule="auto"/>
        <w:ind w:left="426" w:firstLine="567"/>
        <w:jc w:val="both"/>
        <w:rPr>
          <w:sz w:val="24"/>
          <w:szCs w:val="24"/>
        </w:rPr>
      </w:pPr>
      <w:r>
        <w:rPr>
          <w:sz w:val="24"/>
          <w:szCs w:val="24"/>
        </w:rPr>
        <w:lastRenderedPageBreak/>
        <w:t>- п</w:t>
      </w:r>
      <w:r w:rsidR="00B07227">
        <w:rPr>
          <w:sz w:val="24"/>
          <w:szCs w:val="24"/>
        </w:rPr>
        <w:t>о курсу иностранной валюты к рублю ПМР, установленному центральным банком Приднестровской Молдавской Республики на дату оплаты.</w:t>
      </w:r>
    </w:p>
    <w:p w:rsidR="00B07227" w:rsidRPr="001B00F3" w:rsidRDefault="00B07227" w:rsidP="001B00F3">
      <w:pPr>
        <w:spacing w:line="240" w:lineRule="auto"/>
        <w:ind w:left="426" w:firstLine="567"/>
        <w:jc w:val="both"/>
        <w:rPr>
          <w:sz w:val="24"/>
          <w:szCs w:val="24"/>
        </w:rPr>
      </w:pPr>
    </w:p>
    <w:p w:rsidR="00125BF2" w:rsidRPr="001B00F3" w:rsidRDefault="00AD6CE9" w:rsidP="001B00F3">
      <w:pPr>
        <w:spacing w:line="240" w:lineRule="auto"/>
        <w:ind w:left="426" w:firstLine="567"/>
        <w:jc w:val="both"/>
        <w:rPr>
          <w:b/>
          <w:sz w:val="24"/>
          <w:szCs w:val="24"/>
        </w:rPr>
      </w:pPr>
      <w:r>
        <w:rPr>
          <w:b/>
          <w:sz w:val="24"/>
          <w:szCs w:val="24"/>
        </w:rPr>
        <w:t>6</w:t>
      </w:r>
      <w:r w:rsidR="00205FE6" w:rsidRPr="001B00F3">
        <w:rPr>
          <w:b/>
          <w:sz w:val="24"/>
          <w:szCs w:val="24"/>
        </w:rPr>
        <w:t>.</w:t>
      </w:r>
      <w:r w:rsidR="00125BF2" w:rsidRPr="001B00F3">
        <w:rPr>
          <w:sz w:val="24"/>
          <w:szCs w:val="24"/>
        </w:rPr>
        <w:t xml:space="preserve"> </w:t>
      </w:r>
      <w:r w:rsidR="00205FE6" w:rsidRPr="001B00F3">
        <w:rPr>
          <w:b/>
          <w:sz w:val="24"/>
          <w:szCs w:val="24"/>
        </w:rPr>
        <w:t>И</w:t>
      </w:r>
      <w:r w:rsidR="00125BF2" w:rsidRPr="001B00F3">
        <w:rPr>
          <w:b/>
          <w:sz w:val="24"/>
          <w:szCs w:val="24"/>
        </w:rPr>
        <w:t xml:space="preserve">нформация о возможности заказчика изменить предусмотренные </w:t>
      </w:r>
      <w:r w:rsidR="003D1357" w:rsidRPr="001B00F3">
        <w:rPr>
          <w:b/>
          <w:sz w:val="24"/>
          <w:szCs w:val="24"/>
        </w:rPr>
        <w:t>контрактом объемы</w:t>
      </w:r>
      <w:r w:rsidR="002E6CED" w:rsidRPr="001B00F3">
        <w:rPr>
          <w:b/>
          <w:sz w:val="24"/>
          <w:szCs w:val="24"/>
        </w:rPr>
        <w:t xml:space="preserve"> </w:t>
      </w:r>
      <w:r w:rsidR="00125BF2" w:rsidRPr="001B00F3">
        <w:rPr>
          <w:b/>
          <w:sz w:val="24"/>
          <w:szCs w:val="24"/>
        </w:rPr>
        <w:t xml:space="preserve">услуги при заключении контракта либо в ходе его исполнения в соответствии </w:t>
      </w:r>
      <w:r w:rsidR="00E51B5D" w:rsidRPr="001B00F3">
        <w:rPr>
          <w:b/>
          <w:sz w:val="24"/>
          <w:szCs w:val="24"/>
        </w:rPr>
        <w:t>со статьей 51 Закона ПМР «О закупках в Приднестровской Молдавской Республике»</w:t>
      </w:r>
      <w:r w:rsidR="00FB32C3" w:rsidRPr="001B00F3">
        <w:rPr>
          <w:b/>
          <w:sz w:val="24"/>
          <w:szCs w:val="24"/>
        </w:rPr>
        <w:t>.</w:t>
      </w:r>
    </w:p>
    <w:p w:rsidR="00E51B5D" w:rsidRPr="001B00F3" w:rsidRDefault="00E51B5D" w:rsidP="001B00F3">
      <w:pPr>
        <w:overflowPunct/>
        <w:spacing w:line="240" w:lineRule="auto"/>
        <w:ind w:left="426" w:firstLine="567"/>
        <w:jc w:val="both"/>
        <w:textAlignment w:val="auto"/>
        <w:outlineLvl w:val="0"/>
        <w:rPr>
          <w:sz w:val="24"/>
          <w:szCs w:val="24"/>
        </w:rPr>
      </w:pPr>
      <w:r w:rsidRPr="001B00F3">
        <w:rPr>
          <w:sz w:val="24"/>
          <w:szCs w:val="24"/>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51B5D" w:rsidRPr="001B00F3" w:rsidRDefault="00E51B5D" w:rsidP="001B00F3">
      <w:pPr>
        <w:spacing w:line="240" w:lineRule="auto"/>
        <w:ind w:left="426" w:firstLine="567"/>
        <w:jc w:val="both"/>
        <w:rPr>
          <w:sz w:val="24"/>
          <w:szCs w:val="24"/>
        </w:rPr>
      </w:pPr>
      <w:r w:rsidRPr="001B00F3">
        <w:rPr>
          <w:sz w:val="24"/>
          <w:szCs w:val="24"/>
        </w:rPr>
        <w:t>- изменение цены контракта в сторону уменьшения в случаях, связанных с уменьшением цены и (или) количества приобретаем</w:t>
      </w:r>
      <w:r w:rsidR="002E6CED" w:rsidRPr="001B00F3">
        <w:rPr>
          <w:sz w:val="24"/>
          <w:szCs w:val="24"/>
        </w:rPr>
        <w:t xml:space="preserve">ых </w:t>
      </w:r>
      <w:r w:rsidRPr="001B00F3">
        <w:rPr>
          <w:sz w:val="24"/>
          <w:szCs w:val="24"/>
        </w:rPr>
        <w:t>услуг, в пределах</w:t>
      </w:r>
      <w:r w:rsidR="002E6CED" w:rsidRPr="001B00F3">
        <w:rPr>
          <w:sz w:val="24"/>
          <w:szCs w:val="24"/>
        </w:rPr>
        <w:t xml:space="preserve"> </w:t>
      </w:r>
      <w:r w:rsidRPr="001B00F3">
        <w:rPr>
          <w:sz w:val="24"/>
          <w:szCs w:val="24"/>
        </w:rPr>
        <w:t xml:space="preserve">перечня услуг, при сохранении </w:t>
      </w:r>
      <w:r w:rsidR="008F57A3" w:rsidRPr="001B00F3">
        <w:rPr>
          <w:sz w:val="24"/>
          <w:szCs w:val="24"/>
        </w:rPr>
        <w:t xml:space="preserve">иных </w:t>
      </w:r>
      <w:r w:rsidRPr="001B00F3">
        <w:rPr>
          <w:sz w:val="24"/>
          <w:szCs w:val="24"/>
        </w:rPr>
        <w:t xml:space="preserve">условий </w:t>
      </w:r>
      <w:r w:rsidR="008F57A3" w:rsidRPr="001B00F3">
        <w:rPr>
          <w:sz w:val="24"/>
          <w:szCs w:val="24"/>
        </w:rPr>
        <w:t>контракта</w:t>
      </w:r>
      <w:r w:rsidRPr="001B00F3">
        <w:rPr>
          <w:sz w:val="24"/>
          <w:szCs w:val="24"/>
        </w:rPr>
        <w:t>;</w:t>
      </w:r>
    </w:p>
    <w:p w:rsidR="00E51B5D" w:rsidRPr="001B00F3" w:rsidRDefault="00E51B5D" w:rsidP="001B00F3">
      <w:pPr>
        <w:spacing w:line="240" w:lineRule="auto"/>
        <w:ind w:left="426" w:firstLine="567"/>
        <w:jc w:val="both"/>
        <w:rPr>
          <w:sz w:val="24"/>
          <w:szCs w:val="24"/>
        </w:rPr>
      </w:pPr>
      <w:r w:rsidRPr="001B00F3">
        <w:rPr>
          <w:sz w:val="24"/>
          <w:szCs w:val="24"/>
        </w:rPr>
        <w:t>- изменение количества приобретаем</w:t>
      </w:r>
      <w:r w:rsidR="002E6CED" w:rsidRPr="001B00F3">
        <w:rPr>
          <w:sz w:val="24"/>
          <w:szCs w:val="24"/>
        </w:rPr>
        <w:t xml:space="preserve">ых </w:t>
      </w:r>
      <w:r w:rsidRPr="001B00F3">
        <w:rPr>
          <w:sz w:val="24"/>
          <w:szCs w:val="24"/>
        </w:rPr>
        <w:t>услуг в сторону увеличения в случае снижения цены на услуги в пределах цены контракта и перечня услуг, при сохранении</w:t>
      </w:r>
      <w:r w:rsidR="008E5275" w:rsidRPr="001B00F3">
        <w:rPr>
          <w:sz w:val="24"/>
          <w:szCs w:val="24"/>
        </w:rPr>
        <w:t xml:space="preserve"> иных </w:t>
      </w:r>
      <w:r w:rsidRPr="001B00F3">
        <w:rPr>
          <w:sz w:val="24"/>
          <w:szCs w:val="24"/>
        </w:rPr>
        <w:t xml:space="preserve">условий </w:t>
      </w:r>
      <w:r w:rsidR="008E5275" w:rsidRPr="001B00F3">
        <w:rPr>
          <w:sz w:val="24"/>
          <w:szCs w:val="24"/>
        </w:rPr>
        <w:t>контракта</w:t>
      </w:r>
      <w:r w:rsidRPr="001B00F3">
        <w:rPr>
          <w:sz w:val="24"/>
          <w:szCs w:val="24"/>
        </w:rPr>
        <w:t>.</w:t>
      </w:r>
    </w:p>
    <w:p w:rsidR="006C5017" w:rsidRPr="001B00F3" w:rsidRDefault="006C5017" w:rsidP="001B00F3">
      <w:pPr>
        <w:spacing w:line="240" w:lineRule="auto"/>
        <w:ind w:left="426" w:firstLine="567"/>
        <w:jc w:val="both"/>
        <w:rPr>
          <w:sz w:val="24"/>
          <w:szCs w:val="24"/>
        </w:rPr>
      </w:pPr>
    </w:p>
    <w:p w:rsidR="000C45FC" w:rsidRPr="001B00F3" w:rsidRDefault="00AD6CE9" w:rsidP="001B00F3">
      <w:pPr>
        <w:spacing w:line="240" w:lineRule="auto"/>
        <w:ind w:left="426" w:firstLine="567"/>
        <w:jc w:val="both"/>
        <w:rPr>
          <w:b/>
          <w:sz w:val="24"/>
          <w:szCs w:val="24"/>
        </w:rPr>
      </w:pPr>
      <w:r>
        <w:rPr>
          <w:b/>
          <w:sz w:val="24"/>
          <w:szCs w:val="24"/>
        </w:rPr>
        <w:t>7</w:t>
      </w:r>
      <w:r w:rsidR="00994C18" w:rsidRPr="001B00F3">
        <w:rPr>
          <w:b/>
          <w:sz w:val="24"/>
          <w:szCs w:val="24"/>
        </w:rPr>
        <w:t xml:space="preserve">. </w:t>
      </w:r>
      <w:r w:rsidR="006C2F37" w:rsidRPr="001B00F3">
        <w:rPr>
          <w:b/>
          <w:sz w:val="24"/>
          <w:szCs w:val="24"/>
        </w:rPr>
        <w:t>С</w:t>
      </w:r>
      <w:r w:rsidR="00994C18" w:rsidRPr="001B00F3">
        <w:rPr>
          <w:b/>
          <w:sz w:val="24"/>
          <w:szCs w:val="24"/>
        </w:rPr>
        <w:t xml:space="preserve">рок, в течение которого победитель </w:t>
      </w:r>
      <w:r w:rsidR="0098258E" w:rsidRPr="001B00F3">
        <w:rPr>
          <w:b/>
          <w:sz w:val="24"/>
          <w:szCs w:val="24"/>
        </w:rPr>
        <w:t>открытого аукциона</w:t>
      </w:r>
      <w:r w:rsidR="00994C18" w:rsidRPr="001B00F3">
        <w:rPr>
          <w:b/>
          <w:sz w:val="24"/>
          <w:szCs w:val="24"/>
        </w:rPr>
        <w:t xml:space="preserve">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w:t>
      </w:r>
      <w:r w:rsidR="001B00F3">
        <w:rPr>
          <w:b/>
          <w:sz w:val="24"/>
          <w:szCs w:val="24"/>
        </w:rPr>
        <w:t xml:space="preserve">открытого </w:t>
      </w:r>
      <w:r w:rsidR="00994C18" w:rsidRPr="001B00F3">
        <w:rPr>
          <w:b/>
          <w:sz w:val="24"/>
          <w:szCs w:val="24"/>
        </w:rPr>
        <w:t>аукциона или иного участника такого аукциона уклонившимся от заключения контракта</w:t>
      </w:r>
      <w:r w:rsidR="006C2F37" w:rsidRPr="001B00F3">
        <w:rPr>
          <w:b/>
          <w:sz w:val="24"/>
          <w:szCs w:val="24"/>
        </w:rPr>
        <w:t>.</w:t>
      </w:r>
    </w:p>
    <w:p w:rsidR="00CA423D" w:rsidRPr="001B00F3" w:rsidRDefault="00CA423D" w:rsidP="001B00F3">
      <w:pPr>
        <w:overflowPunct/>
        <w:spacing w:line="240" w:lineRule="auto"/>
        <w:ind w:left="426" w:firstLine="567"/>
        <w:jc w:val="both"/>
        <w:rPr>
          <w:sz w:val="24"/>
          <w:szCs w:val="24"/>
        </w:rPr>
      </w:pPr>
      <w:r w:rsidRPr="001B00F3">
        <w:rPr>
          <w:sz w:val="24"/>
          <w:szCs w:val="24"/>
        </w:rPr>
        <w:t xml:space="preserve">Контракт с победителем закупки заключается на условиях, предусмотренных: Извещением о проведении открытого аукциона, настоящей документацией, окончательным предложением победителя, не позднее чем через 5 (пять) рабочих дней со дня размещения в информационной системе протокола открытого аукциона. </w:t>
      </w:r>
    </w:p>
    <w:p w:rsidR="00CA423D" w:rsidRPr="001B00F3" w:rsidRDefault="00CA423D" w:rsidP="001B00F3">
      <w:pPr>
        <w:spacing w:line="240" w:lineRule="auto"/>
        <w:ind w:left="426" w:firstLine="567"/>
        <w:jc w:val="both"/>
        <w:rPr>
          <w:sz w:val="24"/>
          <w:szCs w:val="24"/>
        </w:rPr>
      </w:pPr>
      <w:r w:rsidRPr="001B00F3">
        <w:rPr>
          <w:sz w:val="24"/>
          <w:szCs w:val="24"/>
        </w:rPr>
        <w:t>В случае если в установленный срок,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rsidR="00CA423D" w:rsidRPr="001B00F3" w:rsidRDefault="00CA423D" w:rsidP="001B00F3">
      <w:pPr>
        <w:spacing w:line="240" w:lineRule="auto"/>
        <w:ind w:left="426" w:firstLine="567"/>
        <w:jc w:val="both"/>
        <w:rPr>
          <w:sz w:val="24"/>
          <w:szCs w:val="24"/>
        </w:rPr>
      </w:pPr>
      <w:r w:rsidRPr="001B00F3">
        <w:rPr>
          <w:sz w:val="24"/>
          <w:szCs w:val="24"/>
        </w:rPr>
        <w:t>Решение о признании победителя открытого аукциона уклонившимся от заключения Контракта принимается закупочной комиссией.</w:t>
      </w:r>
    </w:p>
    <w:p w:rsidR="006C5017" w:rsidRPr="001B00F3" w:rsidRDefault="006C5017" w:rsidP="001B00F3">
      <w:pPr>
        <w:spacing w:line="240" w:lineRule="auto"/>
        <w:ind w:left="426" w:firstLine="567"/>
        <w:jc w:val="both"/>
        <w:rPr>
          <w:b/>
          <w:sz w:val="24"/>
          <w:szCs w:val="24"/>
        </w:rPr>
      </w:pPr>
    </w:p>
    <w:p w:rsidR="00125BF2" w:rsidRPr="001B00F3" w:rsidRDefault="00AD6CE9" w:rsidP="001B00F3">
      <w:pPr>
        <w:spacing w:line="240" w:lineRule="auto"/>
        <w:ind w:left="426" w:firstLine="567"/>
        <w:jc w:val="both"/>
        <w:rPr>
          <w:b/>
          <w:sz w:val="24"/>
          <w:szCs w:val="24"/>
        </w:rPr>
      </w:pPr>
      <w:r>
        <w:rPr>
          <w:b/>
          <w:sz w:val="24"/>
          <w:szCs w:val="24"/>
        </w:rPr>
        <w:t>8</w:t>
      </w:r>
      <w:r w:rsidR="00171A99" w:rsidRPr="001B00F3">
        <w:rPr>
          <w:b/>
          <w:sz w:val="24"/>
          <w:szCs w:val="24"/>
        </w:rPr>
        <w:t>.</w:t>
      </w:r>
      <w:r w:rsidR="00E51B5D" w:rsidRPr="001B00F3">
        <w:rPr>
          <w:b/>
          <w:sz w:val="24"/>
          <w:szCs w:val="24"/>
        </w:rPr>
        <w:t xml:space="preserve"> </w:t>
      </w:r>
      <w:r w:rsidR="003D141A" w:rsidRPr="001B00F3">
        <w:rPr>
          <w:b/>
          <w:sz w:val="24"/>
          <w:szCs w:val="24"/>
        </w:rPr>
        <w:t xml:space="preserve">Порядок, даты начала и окончания срока предоставления участникам </w:t>
      </w:r>
      <w:r w:rsidR="006C5017" w:rsidRPr="001B00F3">
        <w:rPr>
          <w:b/>
          <w:sz w:val="24"/>
          <w:szCs w:val="24"/>
        </w:rPr>
        <w:t>открытого</w:t>
      </w:r>
      <w:r w:rsidR="003D141A" w:rsidRPr="001B00F3">
        <w:rPr>
          <w:b/>
          <w:sz w:val="24"/>
          <w:szCs w:val="24"/>
        </w:rPr>
        <w:t xml:space="preserve"> аукциона разъяснений положений документации о таком аукционе</w:t>
      </w:r>
      <w:r w:rsidR="00FB32C3" w:rsidRPr="001B00F3">
        <w:rPr>
          <w:b/>
          <w:sz w:val="24"/>
          <w:szCs w:val="24"/>
        </w:rPr>
        <w:t>.</w:t>
      </w:r>
    </w:p>
    <w:p w:rsidR="006D5289" w:rsidRPr="001B00F3" w:rsidRDefault="003415BC" w:rsidP="001B00F3">
      <w:pPr>
        <w:spacing w:line="240" w:lineRule="auto"/>
        <w:ind w:left="426" w:firstLine="567"/>
        <w:jc w:val="both"/>
        <w:rPr>
          <w:sz w:val="24"/>
          <w:szCs w:val="24"/>
        </w:rPr>
      </w:pPr>
      <w:r w:rsidRPr="001B00F3">
        <w:rPr>
          <w:sz w:val="24"/>
          <w:szCs w:val="24"/>
        </w:rPr>
        <w:t>Открытый аукцион</w:t>
      </w:r>
      <w:r w:rsidR="006D5289" w:rsidRPr="001B00F3">
        <w:rPr>
          <w:sz w:val="24"/>
          <w:szCs w:val="24"/>
        </w:rPr>
        <w:t xml:space="preserve"> проводится в соответствии </w:t>
      </w:r>
      <w:r w:rsidR="00C573BD" w:rsidRPr="001B00F3">
        <w:rPr>
          <w:sz w:val="24"/>
          <w:szCs w:val="24"/>
        </w:rPr>
        <w:t xml:space="preserve">с </w:t>
      </w:r>
      <w:r w:rsidR="006D5289" w:rsidRPr="001B00F3">
        <w:rPr>
          <w:sz w:val="24"/>
          <w:szCs w:val="24"/>
        </w:rPr>
        <w:t>порядком, установленном Законом ПМР «О закупках в Приднестровской Молдавской Республике»</w:t>
      </w:r>
      <w:r w:rsidR="001B00F3">
        <w:rPr>
          <w:sz w:val="24"/>
          <w:szCs w:val="24"/>
        </w:rPr>
        <w:t>, Положением ОАО «Тирнистром» о закупках товаров, работ, услуг, и</w:t>
      </w:r>
      <w:r w:rsidR="006D5289" w:rsidRPr="001B00F3">
        <w:rPr>
          <w:sz w:val="24"/>
          <w:szCs w:val="24"/>
        </w:rPr>
        <w:t xml:space="preserve"> с учетом нормативных актов Правительства ПМР, регламентирующих особенности проведения закупок.</w:t>
      </w:r>
    </w:p>
    <w:p w:rsidR="00E26F51" w:rsidRPr="001B00F3" w:rsidRDefault="006D5289" w:rsidP="001B00F3">
      <w:pPr>
        <w:spacing w:line="240" w:lineRule="auto"/>
        <w:ind w:left="426" w:right="-28" w:firstLine="567"/>
        <w:jc w:val="both"/>
        <w:rPr>
          <w:sz w:val="24"/>
          <w:szCs w:val="24"/>
        </w:rPr>
      </w:pPr>
      <w:r w:rsidRPr="001B00F3">
        <w:rPr>
          <w:sz w:val="24"/>
          <w:szCs w:val="24"/>
        </w:rPr>
        <w:t xml:space="preserve">Необходимая нормативная </w:t>
      </w:r>
      <w:r w:rsidR="003304E4" w:rsidRPr="001B00F3">
        <w:rPr>
          <w:sz w:val="24"/>
          <w:szCs w:val="24"/>
        </w:rPr>
        <w:t xml:space="preserve">документация </w:t>
      </w:r>
      <w:r w:rsidR="00D8073F" w:rsidRPr="001B00F3">
        <w:rPr>
          <w:sz w:val="24"/>
          <w:szCs w:val="24"/>
        </w:rPr>
        <w:t xml:space="preserve">опубликована </w:t>
      </w:r>
      <w:r w:rsidR="00BB203A" w:rsidRPr="001B00F3">
        <w:rPr>
          <w:sz w:val="24"/>
          <w:szCs w:val="24"/>
        </w:rPr>
        <w:t xml:space="preserve">в подразделе «‎Нормативные правовые документы» раздела «Закупки» </w:t>
      </w:r>
      <w:r w:rsidR="009C606F" w:rsidRPr="001B00F3">
        <w:rPr>
          <w:sz w:val="24"/>
          <w:szCs w:val="24"/>
        </w:rPr>
        <w:t xml:space="preserve">на официальном сайте Министерства экономического развития ПМР: </w:t>
      </w:r>
      <w:hyperlink r:id="rId8" w:history="1">
        <w:r w:rsidR="009C606F" w:rsidRPr="001B00F3">
          <w:rPr>
            <w:rStyle w:val="a5"/>
            <w:color w:val="auto"/>
            <w:sz w:val="24"/>
            <w:szCs w:val="24"/>
            <w:u w:val="none"/>
          </w:rPr>
          <w:t>http://mer.gospmr.org/zakupki-v-pmr/dokumenty-i-informaciya/norm.html</w:t>
        </w:r>
      </w:hyperlink>
      <w:r w:rsidR="003304E4" w:rsidRPr="001B00F3">
        <w:rPr>
          <w:rStyle w:val="a5"/>
          <w:color w:val="auto"/>
          <w:sz w:val="24"/>
          <w:szCs w:val="24"/>
          <w:u w:val="none"/>
        </w:rPr>
        <w:t>.</w:t>
      </w:r>
      <w:r w:rsidR="00E26F51" w:rsidRPr="001B00F3">
        <w:rPr>
          <w:sz w:val="24"/>
          <w:szCs w:val="24"/>
        </w:rPr>
        <w:t xml:space="preserve"> </w:t>
      </w:r>
      <w:r w:rsidR="009C606F" w:rsidRPr="001B00F3">
        <w:rPr>
          <w:sz w:val="24"/>
          <w:szCs w:val="24"/>
        </w:rPr>
        <w:t xml:space="preserve">  </w:t>
      </w:r>
    </w:p>
    <w:p w:rsidR="006D5289" w:rsidRPr="001B00F3" w:rsidRDefault="005F4567" w:rsidP="001B00F3">
      <w:pPr>
        <w:shd w:val="clear" w:color="auto" w:fill="FFFFFF" w:themeFill="background1"/>
        <w:spacing w:line="240" w:lineRule="auto"/>
        <w:ind w:left="426" w:right="-28" w:firstLine="567"/>
        <w:jc w:val="both"/>
        <w:rPr>
          <w:snapToGrid w:val="0"/>
          <w:sz w:val="24"/>
          <w:szCs w:val="24"/>
        </w:rPr>
      </w:pPr>
      <w:r w:rsidRPr="005F4567">
        <w:rPr>
          <w:sz w:val="24"/>
          <w:szCs w:val="24"/>
        </w:rPr>
        <w:t>Положение ОАО «Тирнистром» о закупках товаров, работ, услу</w:t>
      </w:r>
      <w:r>
        <w:rPr>
          <w:sz w:val="24"/>
          <w:szCs w:val="24"/>
        </w:rPr>
        <w:t>г, и</w:t>
      </w:r>
      <w:r w:rsidR="006D5289" w:rsidRPr="001B00F3">
        <w:rPr>
          <w:sz w:val="24"/>
          <w:szCs w:val="24"/>
        </w:rPr>
        <w:t>звещени</w:t>
      </w:r>
      <w:r w:rsidR="00E26F51" w:rsidRPr="001B00F3">
        <w:rPr>
          <w:sz w:val="24"/>
          <w:szCs w:val="24"/>
        </w:rPr>
        <w:t>е</w:t>
      </w:r>
      <w:r w:rsidR="006D5289" w:rsidRPr="001B00F3">
        <w:rPr>
          <w:sz w:val="24"/>
          <w:szCs w:val="24"/>
        </w:rPr>
        <w:t xml:space="preserve"> </w:t>
      </w:r>
      <w:r w:rsidR="00E26F51" w:rsidRPr="001B00F3">
        <w:rPr>
          <w:sz w:val="24"/>
          <w:szCs w:val="24"/>
        </w:rPr>
        <w:t>и документация</w:t>
      </w:r>
      <w:r w:rsidR="008F702C" w:rsidRPr="001B00F3">
        <w:rPr>
          <w:sz w:val="24"/>
          <w:szCs w:val="24"/>
        </w:rPr>
        <w:t xml:space="preserve"> </w:t>
      </w:r>
      <w:r w:rsidR="006D5289" w:rsidRPr="001B00F3">
        <w:rPr>
          <w:sz w:val="24"/>
          <w:szCs w:val="24"/>
        </w:rPr>
        <w:t xml:space="preserve">о проведении закупки </w:t>
      </w:r>
      <w:r w:rsidR="00D6762A" w:rsidRPr="001B00F3">
        <w:rPr>
          <w:sz w:val="24"/>
          <w:szCs w:val="24"/>
          <w:shd w:val="clear" w:color="auto" w:fill="FFFFFF" w:themeFill="background1"/>
        </w:rPr>
        <w:t>опубликованы</w:t>
      </w:r>
      <w:r w:rsidR="006D5289" w:rsidRPr="001B00F3">
        <w:rPr>
          <w:sz w:val="24"/>
          <w:szCs w:val="24"/>
          <w:shd w:val="clear" w:color="auto" w:fill="FFFFFF" w:themeFill="background1"/>
        </w:rPr>
        <w:t xml:space="preserve"> </w:t>
      </w:r>
      <w:r w:rsidR="00C04570" w:rsidRPr="001B00F3">
        <w:rPr>
          <w:snapToGrid w:val="0"/>
          <w:sz w:val="24"/>
          <w:szCs w:val="24"/>
        </w:rPr>
        <w:t xml:space="preserve">на официальном сайте информационной системы в сфере закупок Приднестровской Молдавской Республики: </w:t>
      </w:r>
      <w:hyperlink r:id="rId9" w:history="1">
        <w:r w:rsidR="003304E4" w:rsidRPr="001B00F3">
          <w:rPr>
            <w:rStyle w:val="a5"/>
            <w:snapToGrid w:val="0"/>
            <w:color w:val="auto"/>
            <w:sz w:val="24"/>
            <w:szCs w:val="24"/>
            <w:u w:val="none"/>
          </w:rPr>
          <w:t>https://zakupki.gospmr.org/</w:t>
        </w:r>
      </w:hyperlink>
      <w:r w:rsidR="002E6CED" w:rsidRPr="001B00F3">
        <w:rPr>
          <w:snapToGrid w:val="0"/>
          <w:sz w:val="24"/>
          <w:szCs w:val="24"/>
        </w:rPr>
        <w:t>.</w:t>
      </w:r>
    </w:p>
    <w:p w:rsidR="006C5017" w:rsidRPr="001B00F3" w:rsidRDefault="006C5017" w:rsidP="001B00F3">
      <w:pPr>
        <w:spacing w:line="240" w:lineRule="auto"/>
        <w:ind w:left="426" w:right="-28" w:firstLine="567"/>
        <w:jc w:val="both"/>
        <w:rPr>
          <w:b/>
          <w:sz w:val="24"/>
          <w:szCs w:val="24"/>
        </w:rPr>
      </w:pPr>
    </w:p>
    <w:p w:rsidR="00B92833" w:rsidRPr="001B00F3" w:rsidRDefault="00B92833" w:rsidP="001B00F3">
      <w:pPr>
        <w:spacing w:line="240" w:lineRule="auto"/>
        <w:ind w:left="426" w:right="-28" w:firstLine="567"/>
        <w:jc w:val="both"/>
        <w:rPr>
          <w:b/>
          <w:sz w:val="24"/>
          <w:szCs w:val="24"/>
        </w:rPr>
      </w:pPr>
      <w:r w:rsidRPr="001B00F3">
        <w:rPr>
          <w:b/>
          <w:sz w:val="24"/>
          <w:szCs w:val="24"/>
        </w:rPr>
        <w:t xml:space="preserve">Порядок предоставления участникам аукциона разъяснений положений документации о аукционе </w:t>
      </w:r>
      <w:r w:rsidR="008E0EB6" w:rsidRPr="001B00F3">
        <w:rPr>
          <w:b/>
          <w:sz w:val="24"/>
          <w:szCs w:val="24"/>
        </w:rPr>
        <w:t>определен статьей 37 Закона ПМР «О закупках в Приднестровской Молдавской Республике»</w:t>
      </w:r>
      <w:r w:rsidR="005F4567">
        <w:rPr>
          <w:b/>
          <w:sz w:val="24"/>
          <w:szCs w:val="24"/>
        </w:rPr>
        <w:t>.</w:t>
      </w:r>
    </w:p>
    <w:p w:rsidR="00E251F2" w:rsidRPr="001B00F3" w:rsidRDefault="00E251F2" w:rsidP="001B00F3">
      <w:pPr>
        <w:spacing w:line="240" w:lineRule="auto"/>
        <w:ind w:left="426" w:firstLine="567"/>
        <w:jc w:val="both"/>
        <w:rPr>
          <w:b/>
          <w:i/>
          <w:sz w:val="24"/>
          <w:szCs w:val="24"/>
        </w:rPr>
      </w:pPr>
      <w:r w:rsidRPr="001B00F3">
        <w:rPr>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w:t>
      </w:r>
      <w:r w:rsidR="00FE0606" w:rsidRPr="001B00F3">
        <w:rPr>
          <w:sz w:val="24"/>
          <w:szCs w:val="24"/>
        </w:rPr>
        <w:t>.</w:t>
      </w:r>
    </w:p>
    <w:p w:rsidR="00E251F2" w:rsidRPr="001B00F3" w:rsidRDefault="00E251F2" w:rsidP="001B00F3">
      <w:pPr>
        <w:spacing w:line="240" w:lineRule="auto"/>
        <w:ind w:left="426" w:firstLine="567"/>
        <w:jc w:val="both"/>
        <w:rPr>
          <w:sz w:val="24"/>
          <w:szCs w:val="24"/>
        </w:rPr>
      </w:pPr>
      <w:r w:rsidRPr="001B00F3">
        <w:rPr>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rsidR="00E251F2" w:rsidRPr="001B00F3" w:rsidRDefault="00E251F2" w:rsidP="001B00F3">
      <w:pPr>
        <w:spacing w:line="240" w:lineRule="auto"/>
        <w:ind w:left="426" w:firstLine="567"/>
        <w:jc w:val="both"/>
        <w:rPr>
          <w:sz w:val="24"/>
          <w:szCs w:val="24"/>
        </w:rPr>
      </w:pPr>
      <w:r w:rsidRPr="001B00F3">
        <w:rPr>
          <w:sz w:val="24"/>
          <w:szCs w:val="24"/>
        </w:rPr>
        <w:t xml:space="preserve">Документация об аукционе, размещенная в информационной системе, должна соответствовать полностью документации, предоставляемой по запросам заинтересованных </w:t>
      </w:r>
      <w:r w:rsidRPr="001B00F3">
        <w:rPr>
          <w:sz w:val="24"/>
          <w:szCs w:val="24"/>
        </w:rPr>
        <w:lastRenderedPageBreak/>
        <w:t>лиц.</w:t>
      </w:r>
    </w:p>
    <w:p w:rsidR="00E251F2" w:rsidRPr="001B00F3" w:rsidRDefault="00E251F2" w:rsidP="001B00F3">
      <w:pPr>
        <w:spacing w:line="240" w:lineRule="auto"/>
        <w:ind w:left="426" w:firstLine="567"/>
        <w:jc w:val="both"/>
        <w:rPr>
          <w:sz w:val="24"/>
          <w:szCs w:val="24"/>
        </w:rPr>
      </w:pPr>
      <w:r w:rsidRPr="001B00F3">
        <w:rPr>
          <w:sz w:val="24"/>
          <w:szCs w:val="24"/>
        </w:rPr>
        <w:t xml:space="preserve">Любой участник открытого аукциона вправе направить запрос о даче разъяснений положений документации о таком аукционе. </w:t>
      </w:r>
    </w:p>
    <w:p w:rsidR="00E251F2" w:rsidRPr="001B00F3" w:rsidRDefault="00E251F2" w:rsidP="001B00F3">
      <w:pPr>
        <w:spacing w:line="240" w:lineRule="auto"/>
        <w:ind w:left="426" w:firstLine="567"/>
        <w:jc w:val="both"/>
        <w:rPr>
          <w:sz w:val="24"/>
          <w:szCs w:val="24"/>
        </w:rPr>
      </w:pPr>
      <w:r w:rsidRPr="001B00F3">
        <w:rPr>
          <w:sz w:val="24"/>
          <w:szCs w:val="24"/>
        </w:rPr>
        <w:t>В течение 2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 если указанный запрос поступил к заказчику не позднее</w:t>
      </w:r>
      <w:r w:rsidR="003304E4" w:rsidRPr="001B00F3">
        <w:rPr>
          <w:sz w:val="24"/>
          <w:szCs w:val="24"/>
        </w:rPr>
        <w:t>,</w:t>
      </w:r>
      <w:r w:rsidRPr="001B00F3">
        <w:rPr>
          <w:sz w:val="24"/>
          <w:szCs w:val="24"/>
        </w:rPr>
        <w:t xml:space="preserve"> чем</w:t>
      </w:r>
      <w:r w:rsidR="006871DF" w:rsidRPr="001B00F3">
        <w:rPr>
          <w:sz w:val="24"/>
          <w:szCs w:val="24"/>
        </w:rPr>
        <w:t xml:space="preserve"> за </w:t>
      </w:r>
      <w:r w:rsidRPr="001B00F3">
        <w:rPr>
          <w:sz w:val="24"/>
          <w:szCs w:val="24"/>
        </w:rPr>
        <w:t>3 (три) дня до даты окончания срока подачи заявок на участие в открытом аукционе.</w:t>
      </w:r>
    </w:p>
    <w:p w:rsidR="00E251F2" w:rsidRPr="001B00F3" w:rsidRDefault="00E251F2" w:rsidP="001B00F3">
      <w:pPr>
        <w:spacing w:line="240" w:lineRule="auto"/>
        <w:ind w:left="426" w:firstLine="567"/>
        <w:jc w:val="both"/>
        <w:rPr>
          <w:sz w:val="24"/>
          <w:szCs w:val="24"/>
        </w:rPr>
      </w:pPr>
      <w:r w:rsidRPr="001B00F3">
        <w:rPr>
          <w:sz w:val="24"/>
          <w:szCs w:val="24"/>
        </w:rPr>
        <w:t>В течение 1 (одного)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rsidR="00E251F2" w:rsidRPr="001B00F3" w:rsidRDefault="00E251F2" w:rsidP="001B00F3">
      <w:pPr>
        <w:spacing w:line="240" w:lineRule="auto"/>
        <w:ind w:left="426" w:firstLine="567"/>
        <w:jc w:val="both"/>
        <w:rPr>
          <w:sz w:val="24"/>
          <w:szCs w:val="24"/>
        </w:rPr>
      </w:pPr>
      <w:r w:rsidRPr="001B00F3">
        <w:rPr>
          <w:sz w:val="24"/>
          <w:szCs w:val="24"/>
        </w:rPr>
        <w:t>Разъяснения положений документации об открытом аукционе не должны изменять ее суть.</w:t>
      </w:r>
    </w:p>
    <w:p w:rsidR="00E251F2" w:rsidRPr="001B00F3" w:rsidRDefault="00E251F2" w:rsidP="001B00F3">
      <w:pPr>
        <w:spacing w:line="240" w:lineRule="auto"/>
        <w:ind w:left="426" w:firstLine="567"/>
        <w:jc w:val="both"/>
        <w:rPr>
          <w:sz w:val="24"/>
          <w:szCs w:val="24"/>
        </w:rPr>
      </w:pPr>
      <w:r w:rsidRPr="001B00F3">
        <w:rPr>
          <w:sz w:val="24"/>
          <w:szCs w:val="24"/>
        </w:rPr>
        <w:t>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(два) рабочих дня до даты окончания срока подачи заявок на участие в таком аукционе.</w:t>
      </w:r>
    </w:p>
    <w:p w:rsidR="00E251F2" w:rsidRPr="001B00F3" w:rsidRDefault="00E251F2" w:rsidP="001B00F3">
      <w:pPr>
        <w:spacing w:line="240" w:lineRule="auto"/>
        <w:ind w:left="426" w:firstLine="567"/>
        <w:jc w:val="both"/>
        <w:rPr>
          <w:sz w:val="24"/>
          <w:szCs w:val="24"/>
        </w:rPr>
      </w:pPr>
      <w:r w:rsidRPr="001B00F3">
        <w:rPr>
          <w:sz w:val="24"/>
          <w:szCs w:val="24"/>
        </w:rPr>
        <w:t>Изменение объекта закупки не допускается.</w:t>
      </w:r>
    </w:p>
    <w:p w:rsidR="00E251F2" w:rsidRPr="001B00F3" w:rsidRDefault="00E251F2" w:rsidP="001B00F3">
      <w:pPr>
        <w:spacing w:line="240" w:lineRule="auto"/>
        <w:ind w:left="426" w:firstLine="567"/>
        <w:jc w:val="both"/>
        <w:rPr>
          <w:sz w:val="24"/>
          <w:szCs w:val="24"/>
        </w:rPr>
      </w:pPr>
      <w:r w:rsidRPr="001B00F3">
        <w:rPr>
          <w:sz w:val="24"/>
          <w:szCs w:val="24"/>
        </w:rPr>
        <w:t>В течение 1 (одного) рабочего дня со дня принятия данного решения заказчик размещает в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10 (десять) рабочих дней.</w:t>
      </w:r>
    </w:p>
    <w:p w:rsidR="00E251F2" w:rsidRPr="001B00F3" w:rsidRDefault="00E251F2" w:rsidP="001B00F3">
      <w:pPr>
        <w:spacing w:line="240" w:lineRule="auto"/>
        <w:ind w:left="426" w:firstLine="567"/>
        <w:jc w:val="both"/>
        <w:rPr>
          <w:sz w:val="24"/>
          <w:szCs w:val="24"/>
        </w:rPr>
      </w:pPr>
      <w:r w:rsidRPr="001B00F3">
        <w:rPr>
          <w:sz w:val="24"/>
          <w:szCs w:val="24"/>
        </w:rPr>
        <w:t>Если в извещение о проведении открытого аукциона такие изменения вносятся в отношении конкретного лота, срок подачи заявок на участие в открытом аукционе в отношении конкретного лота должен быть продлен.</w:t>
      </w:r>
    </w:p>
    <w:p w:rsidR="008E0EB6" w:rsidRPr="004A289C" w:rsidRDefault="008E0EB6" w:rsidP="001B00F3">
      <w:pPr>
        <w:spacing w:line="240" w:lineRule="auto"/>
        <w:ind w:left="426" w:right="-28" w:firstLine="567"/>
        <w:jc w:val="both"/>
        <w:rPr>
          <w:b/>
          <w:sz w:val="24"/>
          <w:szCs w:val="24"/>
        </w:rPr>
      </w:pPr>
      <w:r w:rsidRPr="004A289C">
        <w:rPr>
          <w:b/>
          <w:sz w:val="24"/>
          <w:szCs w:val="24"/>
        </w:rPr>
        <w:t>Дат</w:t>
      </w:r>
      <w:r w:rsidR="009F0C31" w:rsidRPr="004A289C">
        <w:rPr>
          <w:b/>
          <w:sz w:val="24"/>
          <w:szCs w:val="24"/>
        </w:rPr>
        <w:t>а</w:t>
      </w:r>
      <w:r w:rsidRPr="004A289C">
        <w:rPr>
          <w:b/>
          <w:sz w:val="24"/>
          <w:szCs w:val="24"/>
        </w:rPr>
        <w:t xml:space="preserve"> начала срока предоставления участникам аукциона разъяснений положений документации о</w:t>
      </w:r>
      <w:r w:rsidR="002E6CED" w:rsidRPr="004A289C">
        <w:rPr>
          <w:b/>
          <w:sz w:val="24"/>
          <w:szCs w:val="24"/>
        </w:rPr>
        <w:t>б открытом</w:t>
      </w:r>
      <w:r w:rsidRPr="004A289C">
        <w:rPr>
          <w:b/>
          <w:sz w:val="24"/>
          <w:szCs w:val="24"/>
        </w:rPr>
        <w:t xml:space="preserve"> аукционе</w:t>
      </w:r>
      <w:r w:rsidR="009F0C31" w:rsidRPr="004A289C">
        <w:rPr>
          <w:b/>
          <w:sz w:val="24"/>
          <w:szCs w:val="24"/>
        </w:rPr>
        <w:t xml:space="preserve"> - </w:t>
      </w:r>
      <w:r w:rsidR="004A289C" w:rsidRPr="004A289C">
        <w:rPr>
          <w:b/>
          <w:sz w:val="24"/>
          <w:szCs w:val="24"/>
        </w:rPr>
        <w:t>2</w:t>
      </w:r>
      <w:r w:rsidR="003D1357">
        <w:rPr>
          <w:b/>
          <w:sz w:val="24"/>
          <w:szCs w:val="24"/>
        </w:rPr>
        <w:t>6</w:t>
      </w:r>
      <w:r w:rsidR="00941066" w:rsidRPr="004A289C">
        <w:rPr>
          <w:b/>
          <w:sz w:val="24"/>
          <w:szCs w:val="24"/>
        </w:rPr>
        <w:t xml:space="preserve"> </w:t>
      </w:r>
      <w:r w:rsidR="002E6CED" w:rsidRPr="004A289C">
        <w:rPr>
          <w:b/>
          <w:sz w:val="24"/>
          <w:szCs w:val="24"/>
        </w:rPr>
        <w:t xml:space="preserve">марта </w:t>
      </w:r>
      <w:r w:rsidR="00941066" w:rsidRPr="004A289C">
        <w:rPr>
          <w:b/>
          <w:sz w:val="24"/>
          <w:szCs w:val="24"/>
        </w:rPr>
        <w:t>2021</w:t>
      </w:r>
      <w:r w:rsidR="004A289C" w:rsidRPr="004A289C">
        <w:rPr>
          <w:b/>
          <w:sz w:val="24"/>
          <w:szCs w:val="24"/>
        </w:rPr>
        <w:t xml:space="preserve"> </w:t>
      </w:r>
      <w:r w:rsidR="00941066" w:rsidRPr="004A289C">
        <w:rPr>
          <w:b/>
          <w:sz w:val="24"/>
          <w:szCs w:val="24"/>
        </w:rPr>
        <w:t xml:space="preserve">г., </w:t>
      </w:r>
      <w:r w:rsidR="002E6CED" w:rsidRPr="004A289C">
        <w:rPr>
          <w:b/>
          <w:sz w:val="24"/>
          <w:szCs w:val="24"/>
        </w:rPr>
        <w:t>8</w:t>
      </w:r>
      <w:r w:rsidR="00941066" w:rsidRPr="004A289C">
        <w:rPr>
          <w:b/>
          <w:sz w:val="24"/>
          <w:szCs w:val="24"/>
        </w:rPr>
        <w:t>:00 часов</w:t>
      </w:r>
      <w:r w:rsidR="00381206" w:rsidRPr="004A289C">
        <w:rPr>
          <w:b/>
          <w:sz w:val="24"/>
          <w:szCs w:val="24"/>
        </w:rPr>
        <w:t>.</w:t>
      </w:r>
    </w:p>
    <w:p w:rsidR="009F0C31" w:rsidRPr="001B00F3" w:rsidRDefault="009F0C31" w:rsidP="001B00F3">
      <w:pPr>
        <w:spacing w:line="240" w:lineRule="auto"/>
        <w:ind w:left="426" w:right="-28" w:firstLine="567"/>
        <w:jc w:val="both"/>
        <w:rPr>
          <w:sz w:val="24"/>
          <w:szCs w:val="24"/>
        </w:rPr>
      </w:pPr>
      <w:r w:rsidRPr="004A289C">
        <w:rPr>
          <w:b/>
          <w:sz w:val="24"/>
          <w:szCs w:val="24"/>
        </w:rPr>
        <w:t>Дата окончания срока предоставления участникам аукциона разъяснений положений документации о</w:t>
      </w:r>
      <w:r w:rsidR="002E6CED" w:rsidRPr="004A289C">
        <w:rPr>
          <w:b/>
          <w:sz w:val="24"/>
          <w:szCs w:val="24"/>
        </w:rPr>
        <w:t xml:space="preserve">б </w:t>
      </w:r>
      <w:r w:rsidR="00E95BE1" w:rsidRPr="004A289C">
        <w:rPr>
          <w:b/>
          <w:sz w:val="24"/>
          <w:szCs w:val="24"/>
        </w:rPr>
        <w:t>открытом аукционе</w:t>
      </w:r>
      <w:r w:rsidR="00381206" w:rsidRPr="004A289C">
        <w:rPr>
          <w:b/>
          <w:sz w:val="24"/>
          <w:szCs w:val="24"/>
        </w:rPr>
        <w:t xml:space="preserve"> </w:t>
      </w:r>
      <w:r w:rsidR="004A289C" w:rsidRPr="004A289C">
        <w:rPr>
          <w:b/>
          <w:sz w:val="24"/>
          <w:szCs w:val="24"/>
        </w:rPr>
        <w:t>–</w:t>
      </w:r>
      <w:r w:rsidR="00381206" w:rsidRPr="004A289C">
        <w:rPr>
          <w:b/>
          <w:sz w:val="24"/>
          <w:szCs w:val="24"/>
        </w:rPr>
        <w:t xml:space="preserve"> </w:t>
      </w:r>
      <w:r w:rsidR="00E95BE1">
        <w:rPr>
          <w:b/>
          <w:sz w:val="24"/>
          <w:szCs w:val="24"/>
        </w:rPr>
        <w:t>3</w:t>
      </w:r>
      <w:r w:rsidR="003D1357">
        <w:rPr>
          <w:b/>
          <w:sz w:val="24"/>
          <w:szCs w:val="24"/>
        </w:rPr>
        <w:t>1</w:t>
      </w:r>
      <w:r w:rsidR="004A289C" w:rsidRPr="004A289C">
        <w:rPr>
          <w:b/>
          <w:sz w:val="24"/>
          <w:szCs w:val="24"/>
        </w:rPr>
        <w:t xml:space="preserve"> марта </w:t>
      </w:r>
      <w:r w:rsidR="00941066" w:rsidRPr="004A289C">
        <w:rPr>
          <w:b/>
          <w:sz w:val="24"/>
          <w:szCs w:val="24"/>
        </w:rPr>
        <w:t>2021</w:t>
      </w:r>
      <w:r w:rsidR="004A289C" w:rsidRPr="004A289C">
        <w:rPr>
          <w:b/>
          <w:sz w:val="24"/>
          <w:szCs w:val="24"/>
        </w:rPr>
        <w:t xml:space="preserve"> </w:t>
      </w:r>
      <w:r w:rsidR="00941066" w:rsidRPr="004A289C">
        <w:rPr>
          <w:b/>
          <w:sz w:val="24"/>
          <w:szCs w:val="24"/>
        </w:rPr>
        <w:t>г., 17:00 часов</w:t>
      </w:r>
      <w:r w:rsidR="00477D44" w:rsidRPr="004A289C">
        <w:rPr>
          <w:sz w:val="24"/>
          <w:szCs w:val="24"/>
        </w:rPr>
        <w:t>.</w:t>
      </w:r>
    </w:p>
    <w:p w:rsidR="006C5017" w:rsidRPr="001B00F3" w:rsidRDefault="006C5017" w:rsidP="001B00F3">
      <w:pPr>
        <w:spacing w:line="240" w:lineRule="auto"/>
        <w:ind w:left="426" w:right="-28" w:firstLine="567"/>
        <w:jc w:val="both"/>
        <w:rPr>
          <w:sz w:val="24"/>
          <w:szCs w:val="24"/>
        </w:rPr>
      </w:pPr>
    </w:p>
    <w:p w:rsidR="00125BF2" w:rsidRPr="001B00F3" w:rsidRDefault="00B07227" w:rsidP="001B00F3">
      <w:pPr>
        <w:spacing w:line="240" w:lineRule="auto"/>
        <w:ind w:left="426" w:firstLine="567"/>
        <w:jc w:val="both"/>
        <w:rPr>
          <w:b/>
          <w:sz w:val="24"/>
          <w:szCs w:val="24"/>
        </w:rPr>
      </w:pPr>
      <w:r>
        <w:rPr>
          <w:b/>
          <w:sz w:val="24"/>
          <w:szCs w:val="24"/>
        </w:rPr>
        <w:t>9</w:t>
      </w:r>
      <w:r w:rsidR="00FB32C3" w:rsidRPr="001B00F3">
        <w:rPr>
          <w:b/>
          <w:sz w:val="24"/>
          <w:szCs w:val="24"/>
        </w:rPr>
        <w:t>. И</w:t>
      </w:r>
      <w:r w:rsidR="00125BF2" w:rsidRPr="001B00F3">
        <w:rPr>
          <w:b/>
          <w:sz w:val="24"/>
          <w:szCs w:val="24"/>
        </w:rPr>
        <w:t>нформация о возможности одностороннего</w:t>
      </w:r>
      <w:r w:rsidR="008327DA" w:rsidRPr="001B00F3">
        <w:rPr>
          <w:b/>
          <w:sz w:val="24"/>
          <w:szCs w:val="24"/>
        </w:rPr>
        <w:t xml:space="preserve"> отказа от исполнения контракта</w:t>
      </w:r>
      <w:r w:rsidR="000D2051" w:rsidRPr="001B00F3">
        <w:rPr>
          <w:b/>
          <w:sz w:val="24"/>
          <w:szCs w:val="24"/>
        </w:rPr>
        <w:t>.</w:t>
      </w:r>
    </w:p>
    <w:p w:rsidR="0055758D" w:rsidRPr="001B00F3" w:rsidRDefault="008327DA" w:rsidP="001B00F3">
      <w:pPr>
        <w:spacing w:line="240" w:lineRule="auto"/>
        <w:ind w:left="426" w:firstLine="567"/>
        <w:jc w:val="both"/>
        <w:rPr>
          <w:sz w:val="24"/>
          <w:szCs w:val="24"/>
        </w:rPr>
      </w:pPr>
      <w:r w:rsidRPr="001B00F3">
        <w:rPr>
          <w:sz w:val="24"/>
          <w:szCs w:val="24"/>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r w:rsidR="00E66BE8" w:rsidRPr="001B00F3">
        <w:rPr>
          <w:sz w:val="24"/>
          <w:szCs w:val="24"/>
        </w:rPr>
        <w:t>, с учетом особенностей, установленных Законом ПМР «О закупках в Приднестровской Молдавской Республике»</w:t>
      </w:r>
      <w:r w:rsidRPr="001B00F3">
        <w:rPr>
          <w:sz w:val="24"/>
          <w:szCs w:val="24"/>
        </w:rPr>
        <w:t>.</w:t>
      </w:r>
    </w:p>
    <w:p w:rsidR="00652C8C" w:rsidRPr="001B00F3" w:rsidRDefault="00652C8C" w:rsidP="001B00F3">
      <w:pPr>
        <w:spacing w:line="240" w:lineRule="auto"/>
        <w:ind w:left="426" w:firstLine="567"/>
        <w:jc w:val="both"/>
        <w:rPr>
          <w:sz w:val="24"/>
          <w:szCs w:val="24"/>
        </w:rPr>
      </w:pPr>
      <w:r w:rsidRPr="001B00F3">
        <w:rPr>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652C8C" w:rsidRPr="001B00F3" w:rsidRDefault="00652C8C" w:rsidP="001B00F3">
      <w:pPr>
        <w:spacing w:line="240" w:lineRule="auto"/>
        <w:ind w:left="426" w:firstLine="567"/>
        <w:jc w:val="both"/>
        <w:rPr>
          <w:color w:val="FF0000"/>
          <w:sz w:val="24"/>
          <w:szCs w:val="24"/>
        </w:rPr>
      </w:pPr>
      <w:r w:rsidRPr="001B00F3">
        <w:rPr>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Поставщика принять решение об одностороннем отказе от исполнения контракта.</w:t>
      </w:r>
    </w:p>
    <w:p w:rsidR="00E171A9" w:rsidRPr="001B00F3" w:rsidRDefault="00936216" w:rsidP="001B00F3">
      <w:pPr>
        <w:spacing w:line="240" w:lineRule="auto"/>
        <w:ind w:left="426" w:firstLine="567"/>
        <w:jc w:val="both"/>
        <w:rPr>
          <w:sz w:val="24"/>
          <w:szCs w:val="24"/>
        </w:rPr>
      </w:pPr>
      <w:r w:rsidRPr="001B00F3">
        <w:rPr>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E66BE8" w:rsidRPr="001B00F3">
        <w:rPr>
          <w:sz w:val="24"/>
          <w:szCs w:val="24"/>
        </w:rPr>
        <w:t xml:space="preserve"> </w:t>
      </w:r>
    </w:p>
    <w:p w:rsidR="00C04570" w:rsidRPr="001B00F3" w:rsidRDefault="00C04570" w:rsidP="001B00F3">
      <w:pPr>
        <w:spacing w:line="240" w:lineRule="auto"/>
        <w:ind w:left="426" w:firstLine="567"/>
        <w:jc w:val="both"/>
        <w:rPr>
          <w:sz w:val="24"/>
          <w:szCs w:val="24"/>
        </w:rPr>
      </w:pPr>
    </w:p>
    <w:p w:rsidR="002E6CED" w:rsidRPr="001B00F3" w:rsidRDefault="002E6CED" w:rsidP="001B00F3">
      <w:pPr>
        <w:spacing w:line="240" w:lineRule="auto"/>
        <w:ind w:left="426" w:firstLine="567"/>
        <w:jc w:val="both"/>
        <w:rPr>
          <w:rFonts w:eastAsiaTheme="majorEastAsia"/>
          <w:b/>
          <w:sz w:val="24"/>
          <w:szCs w:val="24"/>
          <w:lang w:eastAsia="ar-SA"/>
        </w:rPr>
      </w:pPr>
      <w:r w:rsidRPr="001B00F3">
        <w:rPr>
          <w:rFonts w:eastAsiaTheme="majorEastAsia"/>
          <w:b/>
          <w:sz w:val="24"/>
          <w:szCs w:val="24"/>
          <w:lang w:eastAsia="ar-SA"/>
        </w:rPr>
        <w:t>Лицо ответственное, за составление</w:t>
      </w:r>
    </w:p>
    <w:p w:rsidR="002E6CED" w:rsidRDefault="002E6CED" w:rsidP="001B00F3">
      <w:pPr>
        <w:spacing w:line="240" w:lineRule="auto"/>
        <w:ind w:left="426" w:firstLine="567"/>
        <w:jc w:val="both"/>
        <w:rPr>
          <w:rFonts w:eastAsiaTheme="majorEastAsia"/>
          <w:b/>
          <w:sz w:val="24"/>
          <w:szCs w:val="24"/>
          <w:lang w:eastAsia="ar-SA"/>
        </w:rPr>
      </w:pPr>
      <w:r w:rsidRPr="001B00F3">
        <w:rPr>
          <w:rFonts w:eastAsiaTheme="majorEastAsia"/>
          <w:b/>
          <w:sz w:val="24"/>
          <w:szCs w:val="24"/>
          <w:lang w:eastAsia="ar-SA"/>
        </w:rPr>
        <w:t>документации об открытом аукционе</w:t>
      </w:r>
    </w:p>
    <w:p w:rsidR="001B00F3" w:rsidRPr="00E95BE1" w:rsidRDefault="00E95BE1" w:rsidP="00E95BE1">
      <w:pPr>
        <w:spacing w:line="240" w:lineRule="auto"/>
        <w:ind w:left="426" w:firstLine="0"/>
        <w:jc w:val="center"/>
        <w:rPr>
          <w:rFonts w:eastAsiaTheme="majorEastAsia"/>
          <w:b/>
          <w:sz w:val="24"/>
          <w:szCs w:val="24"/>
          <w:u w:val="single"/>
          <w:lang w:eastAsia="ar-SA"/>
        </w:rPr>
      </w:pPr>
      <w:r w:rsidRPr="00E95BE1">
        <w:rPr>
          <w:rFonts w:eastAsiaTheme="majorEastAsia"/>
          <w:b/>
          <w:sz w:val="24"/>
          <w:szCs w:val="24"/>
          <w:u w:val="single"/>
          <w:lang w:eastAsia="ar-SA"/>
        </w:rPr>
        <w:t>менеджер по снабжению</w:t>
      </w:r>
      <w:r w:rsidR="001B00F3">
        <w:rPr>
          <w:rFonts w:eastAsiaTheme="majorEastAsia"/>
          <w:b/>
          <w:sz w:val="24"/>
          <w:szCs w:val="24"/>
          <w:lang w:eastAsia="ar-SA"/>
        </w:rPr>
        <w:t xml:space="preserve">                            </w:t>
      </w:r>
      <w:r>
        <w:rPr>
          <w:rFonts w:eastAsiaTheme="majorEastAsia"/>
          <w:b/>
          <w:sz w:val="24"/>
          <w:szCs w:val="24"/>
          <w:lang w:eastAsia="ar-SA"/>
        </w:rPr>
        <w:t xml:space="preserve">                                  </w:t>
      </w:r>
      <w:r w:rsidRPr="00E95BE1">
        <w:rPr>
          <w:rFonts w:eastAsiaTheme="majorEastAsia"/>
          <w:b/>
          <w:sz w:val="24"/>
          <w:szCs w:val="24"/>
          <w:u w:val="single"/>
          <w:lang w:eastAsia="ar-SA"/>
        </w:rPr>
        <w:t xml:space="preserve">Рябохлыст </w:t>
      </w:r>
      <w:r>
        <w:rPr>
          <w:rFonts w:eastAsiaTheme="majorEastAsia"/>
          <w:b/>
          <w:sz w:val="24"/>
          <w:szCs w:val="24"/>
          <w:u w:val="single"/>
          <w:lang w:eastAsia="ar-SA"/>
        </w:rPr>
        <w:t>А.И.</w:t>
      </w:r>
    </w:p>
    <w:p w:rsidR="0018288D" w:rsidRPr="001B00F3" w:rsidRDefault="002E6CED" w:rsidP="001B00F3">
      <w:pPr>
        <w:tabs>
          <w:tab w:val="right" w:pos="10063"/>
        </w:tabs>
        <w:spacing w:line="240" w:lineRule="auto"/>
        <w:ind w:left="426" w:firstLine="567"/>
        <w:jc w:val="both"/>
        <w:rPr>
          <w:sz w:val="20"/>
        </w:rPr>
      </w:pPr>
      <w:r w:rsidRPr="001B00F3">
        <w:rPr>
          <w:rFonts w:eastAsiaTheme="majorEastAsia"/>
          <w:b/>
          <w:sz w:val="24"/>
          <w:szCs w:val="24"/>
          <w:lang w:eastAsia="ar-SA"/>
        </w:rPr>
        <w:t xml:space="preserve">                    </w:t>
      </w:r>
      <w:r w:rsidRPr="001B00F3">
        <w:rPr>
          <w:rFonts w:eastAsiaTheme="majorEastAsia"/>
          <w:sz w:val="20"/>
          <w:lang w:eastAsia="ar-SA"/>
        </w:rPr>
        <w:t>(должность)</w:t>
      </w:r>
      <w:r w:rsidRPr="001B00F3">
        <w:rPr>
          <w:rFonts w:eastAsiaTheme="majorEastAsia"/>
          <w:b/>
          <w:sz w:val="24"/>
          <w:szCs w:val="24"/>
          <w:lang w:eastAsia="ar-SA"/>
        </w:rPr>
        <w:t xml:space="preserve">                                     </w:t>
      </w:r>
      <w:r w:rsidR="001B00F3">
        <w:rPr>
          <w:rFonts w:eastAsiaTheme="majorEastAsia"/>
          <w:sz w:val="20"/>
          <w:lang w:eastAsia="ar-SA"/>
        </w:rPr>
        <w:t xml:space="preserve">                                                      </w:t>
      </w:r>
      <w:r w:rsidRPr="001B00F3">
        <w:rPr>
          <w:rFonts w:eastAsiaTheme="majorEastAsia"/>
          <w:sz w:val="20"/>
          <w:lang w:eastAsia="ar-SA"/>
        </w:rPr>
        <w:t>(Ф.И.О.)</w:t>
      </w:r>
    </w:p>
    <w:sectPr w:rsidR="0018288D" w:rsidRPr="001B00F3" w:rsidSect="004A289C">
      <w:pgSz w:w="11906" w:h="16838"/>
      <w:pgMar w:top="851" w:right="849" w:bottom="73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82" w:rsidRDefault="00432982" w:rsidP="00AE2884">
      <w:pPr>
        <w:spacing w:line="240" w:lineRule="auto"/>
      </w:pPr>
      <w:r>
        <w:separator/>
      </w:r>
    </w:p>
  </w:endnote>
  <w:endnote w:type="continuationSeparator" w:id="0">
    <w:p w:rsidR="00432982" w:rsidRDefault="00432982" w:rsidP="00AE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82" w:rsidRDefault="00432982" w:rsidP="00AE2884">
      <w:pPr>
        <w:spacing w:line="240" w:lineRule="auto"/>
      </w:pPr>
      <w:r>
        <w:separator/>
      </w:r>
    </w:p>
  </w:footnote>
  <w:footnote w:type="continuationSeparator" w:id="0">
    <w:p w:rsidR="00432982" w:rsidRDefault="00432982" w:rsidP="00AE28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23F68"/>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613348"/>
    <w:multiLevelType w:val="hybridMultilevel"/>
    <w:tmpl w:val="5C908AFA"/>
    <w:lvl w:ilvl="0" w:tplc="00E6DB86">
      <w:start w:val="1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5C63B8B"/>
    <w:multiLevelType w:val="hybridMultilevel"/>
    <w:tmpl w:val="6B78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5F04A7"/>
    <w:multiLevelType w:val="hybridMultilevel"/>
    <w:tmpl w:val="E2D47F86"/>
    <w:lvl w:ilvl="0" w:tplc="D542D416">
      <w:start w:val="5"/>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07E6D05"/>
    <w:multiLevelType w:val="multilevel"/>
    <w:tmpl w:val="5048354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9312CD0"/>
    <w:multiLevelType w:val="hybridMultilevel"/>
    <w:tmpl w:val="E298957E"/>
    <w:lvl w:ilvl="0" w:tplc="FFFFFFFF">
      <w:start w:val="1"/>
      <w:numFmt w:val="bullet"/>
      <w:lvlText w:val="­"/>
      <w:lvlJc w:val="left"/>
      <w:pPr>
        <w:ind w:left="1071" w:hanging="360"/>
      </w:pPr>
      <w:rPr>
        <w:rFonts w:ascii="Courier New" w:hAnsi="Courier New"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1" w15:restartNumberingAfterBreak="0">
    <w:nsid w:val="1DC956BC"/>
    <w:multiLevelType w:val="hybridMultilevel"/>
    <w:tmpl w:val="FBD6F6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002C78"/>
    <w:multiLevelType w:val="hybridMultilevel"/>
    <w:tmpl w:val="68DC4066"/>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B3BB2"/>
    <w:multiLevelType w:val="hybridMultilevel"/>
    <w:tmpl w:val="CAA47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42501"/>
    <w:multiLevelType w:val="hybridMultilevel"/>
    <w:tmpl w:val="AB86C15C"/>
    <w:lvl w:ilvl="0" w:tplc="03400D0E">
      <w:start w:val="1"/>
      <w:numFmt w:val="bullet"/>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FB3F3F"/>
    <w:multiLevelType w:val="hybridMultilevel"/>
    <w:tmpl w:val="3D58C69C"/>
    <w:lvl w:ilvl="0" w:tplc="D332A1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7C1FC4"/>
    <w:multiLevelType w:val="hybridMultilevel"/>
    <w:tmpl w:val="BEAC75EE"/>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F754BA"/>
    <w:multiLevelType w:val="hybridMultilevel"/>
    <w:tmpl w:val="4104B7AE"/>
    <w:lvl w:ilvl="0" w:tplc="D332A192">
      <w:start w:val="1"/>
      <w:numFmt w:val="russianLower"/>
      <w:lvlText w:val="%1)"/>
      <w:lvlJc w:val="left"/>
      <w:pPr>
        <w:ind w:left="1100" w:hanging="360"/>
      </w:pPr>
      <w:rPr>
        <w:rFonts w:cs="Times New Roman"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15:restartNumberingAfterBreak="0">
    <w:nsid w:val="3B4F7FE8"/>
    <w:multiLevelType w:val="hybridMultilevel"/>
    <w:tmpl w:val="5AE0C6F0"/>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047AEB"/>
    <w:multiLevelType w:val="hybridMultilevel"/>
    <w:tmpl w:val="B204B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3B3E3E"/>
    <w:multiLevelType w:val="hybridMultilevel"/>
    <w:tmpl w:val="F4E4948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D8140CF"/>
    <w:multiLevelType w:val="hybridMultilevel"/>
    <w:tmpl w:val="173EE63C"/>
    <w:lvl w:ilvl="0" w:tplc="CBFC31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40A006DB"/>
    <w:multiLevelType w:val="hybridMultilevel"/>
    <w:tmpl w:val="D4D819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4630651D"/>
    <w:multiLevelType w:val="hybridMultilevel"/>
    <w:tmpl w:val="AD7291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99D5989"/>
    <w:multiLevelType w:val="hybridMultilevel"/>
    <w:tmpl w:val="4F8E552E"/>
    <w:lvl w:ilvl="0" w:tplc="5CDE35E2">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1" w15:restartNumberingAfterBreak="0">
    <w:nsid w:val="4F035D2C"/>
    <w:multiLevelType w:val="hybridMultilevel"/>
    <w:tmpl w:val="6D6AF340"/>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773B0"/>
    <w:multiLevelType w:val="hybridMultilevel"/>
    <w:tmpl w:val="A2AE78A2"/>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0E058A3"/>
    <w:multiLevelType w:val="hybridMultilevel"/>
    <w:tmpl w:val="669C08C2"/>
    <w:lvl w:ilvl="0" w:tplc="5CDE35E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4" w15:restartNumberingAfterBreak="0">
    <w:nsid w:val="55990967"/>
    <w:multiLevelType w:val="hybridMultilevel"/>
    <w:tmpl w:val="A80204C6"/>
    <w:lvl w:ilvl="0" w:tplc="0AFA99E0">
      <w:start w:val="1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965517A"/>
    <w:multiLevelType w:val="hybridMultilevel"/>
    <w:tmpl w:val="068A2C2C"/>
    <w:lvl w:ilvl="0" w:tplc="65D28F0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BB504EA"/>
    <w:multiLevelType w:val="multilevel"/>
    <w:tmpl w:val="98F47120"/>
    <w:lvl w:ilvl="0">
      <w:start w:val="1"/>
      <w:numFmt w:val="decimal"/>
      <w:lvlText w:val="%1."/>
      <w:lvlJc w:val="left"/>
      <w:pPr>
        <w:ind w:left="720" w:hanging="360"/>
      </w:pPr>
    </w:lvl>
    <w:lvl w:ilvl="1">
      <w:start w:val="1"/>
      <w:numFmt w:val="decimal"/>
      <w:isLgl/>
      <w:lvlText w:val="%1.%2."/>
      <w:lvlJc w:val="left"/>
      <w:pPr>
        <w:ind w:left="525" w:hanging="525"/>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5E1E5CDB"/>
    <w:multiLevelType w:val="hybridMultilevel"/>
    <w:tmpl w:val="EDC2A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2E1193C"/>
    <w:multiLevelType w:val="hybridMultilevel"/>
    <w:tmpl w:val="FC18B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4456921"/>
    <w:multiLevelType w:val="hybridMultilevel"/>
    <w:tmpl w:val="AD7291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7B559E0"/>
    <w:multiLevelType w:val="multilevel"/>
    <w:tmpl w:val="A692D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9D1007"/>
    <w:multiLevelType w:val="hybridMultilevel"/>
    <w:tmpl w:val="068C67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0B823EB"/>
    <w:multiLevelType w:val="multilevel"/>
    <w:tmpl w:val="FF82D74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1E2DF1"/>
    <w:multiLevelType w:val="multilevel"/>
    <w:tmpl w:val="867E16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065957"/>
    <w:multiLevelType w:val="hybridMultilevel"/>
    <w:tmpl w:val="68DC4066"/>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31705"/>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8" w15:restartNumberingAfterBreak="0">
    <w:nsid w:val="7F594557"/>
    <w:multiLevelType w:val="multilevel"/>
    <w:tmpl w:val="B630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7"/>
  </w:num>
  <w:num w:numId="3">
    <w:abstractNumId w:val="16"/>
  </w:num>
  <w:num w:numId="4">
    <w:abstractNumId w:val="10"/>
  </w:num>
  <w:num w:numId="5">
    <w:abstractNumId w:val="13"/>
  </w:num>
  <w:num w:numId="6">
    <w:abstractNumId w:val="41"/>
  </w:num>
  <w:num w:numId="7">
    <w:abstractNumId w:val="9"/>
  </w:num>
  <w:num w:numId="8">
    <w:abstractNumId w:val="22"/>
  </w:num>
  <w:num w:numId="9">
    <w:abstractNumId w:val="31"/>
  </w:num>
  <w:num w:numId="10">
    <w:abstractNumId w:val="33"/>
  </w:num>
  <w:num w:numId="11">
    <w:abstractNumId w:val="46"/>
  </w:num>
  <w:num w:numId="12">
    <w:abstractNumId w:val="21"/>
  </w:num>
  <w:num w:numId="13">
    <w:abstractNumId w:val="30"/>
  </w:num>
  <w:num w:numId="14">
    <w:abstractNumId w:val="12"/>
  </w:num>
  <w:num w:numId="15">
    <w:abstractNumId w:val="48"/>
  </w:num>
  <w:num w:numId="16">
    <w:abstractNumId w:val="18"/>
  </w:num>
  <w:num w:numId="17">
    <w:abstractNumId w:val="6"/>
  </w:num>
  <w:num w:numId="18">
    <w:abstractNumId w:val="7"/>
  </w:num>
  <w:num w:numId="19">
    <w:abstractNumId w:val="38"/>
  </w:num>
  <w:num w:numId="20">
    <w:abstractNumId w:val="3"/>
  </w:num>
  <w:num w:numId="21">
    <w:abstractNumId w:val="4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3"/>
  </w:num>
  <w:num w:numId="25">
    <w:abstractNumId w:val="27"/>
  </w:num>
  <w:num w:numId="26">
    <w:abstractNumId w:val="2"/>
  </w:num>
  <w:num w:numId="27">
    <w:abstractNumId w:val="28"/>
  </w:num>
  <w:num w:numId="28">
    <w:abstractNumId w:val="44"/>
  </w:num>
  <w:num w:numId="29">
    <w:abstractNumId w:val="5"/>
  </w:num>
  <w:num w:numId="30">
    <w:abstractNumId w:val="20"/>
  </w:num>
  <w:num w:numId="31">
    <w:abstractNumId w:val="14"/>
  </w:num>
  <w:num w:numId="32">
    <w:abstractNumId w:val="3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2A"/>
    <w:rsid w:val="00001015"/>
    <w:rsid w:val="0000675A"/>
    <w:rsid w:val="00011A0B"/>
    <w:rsid w:val="0001230F"/>
    <w:rsid w:val="00013E2E"/>
    <w:rsid w:val="0001622B"/>
    <w:rsid w:val="00021AF3"/>
    <w:rsid w:val="00024ABA"/>
    <w:rsid w:val="00024DCA"/>
    <w:rsid w:val="000277CA"/>
    <w:rsid w:val="00030AE6"/>
    <w:rsid w:val="000312D6"/>
    <w:rsid w:val="00031633"/>
    <w:rsid w:val="000331D5"/>
    <w:rsid w:val="00035673"/>
    <w:rsid w:val="00035EA1"/>
    <w:rsid w:val="00040C97"/>
    <w:rsid w:val="00045502"/>
    <w:rsid w:val="000471C0"/>
    <w:rsid w:val="000544F2"/>
    <w:rsid w:val="00054875"/>
    <w:rsid w:val="000551D9"/>
    <w:rsid w:val="000558A5"/>
    <w:rsid w:val="00066852"/>
    <w:rsid w:val="000713E3"/>
    <w:rsid w:val="0007656A"/>
    <w:rsid w:val="00080D8E"/>
    <w:rsid w:val="000810C3"/>
    <w:rsid w:val="00084200"/>
    <w:rsid w:val="000872E9"/>
    <w:rsid w:val="000923A4"/>
    <w:rsid w:val="00092A5A"/>
    <w:rsid w:val="00094084"/>
    <w:rsid w:val="00094B11"/>
    <w:rsid w:val="000A38E7"/>
    <w:rsid w:val="000A4414"/>
    <w:rsid w:val="000A5282"/>
    <w:rsid w:val="000A736B"/>
    <w:rsid w:val="000B15FB"/>
    <w:rsid w:val="000B378D"/>
    <w:rsid w:val="000B5984"/>
    <w:rsid w:val="000B63C4"/>
    <w:rsid w:val="000B67F9"/>
    <w:rsid w:val="000C238F"/>
    <w:rsid w:val="000C45FC"/>
    <w:rsid w:val="000C4E79"/>
    <w:rsid w:val="000C5BD0"/>
    <w:rsid w:val="000D2051"/>
    <w:rsid w:val="000D50C7"/>
    <w:rsid w:val="000D6FF8"/>
    <w:rsid w:val="000E0353"/>
    <w:rsid w:val="000E10EF"/>
    <w:rsid w:val="000E16E9"/>
    <w:rsid w:val="000E3A79"/>
    <w:rsid w:val="000E4792"/>
    <w:rsid w:val="000E4E6F"/>
    <w:rsid w:val="000E68A4"/>
    <w:rsid w:val="000E6CB4"/>
    <w:rsid w:val="000F0437"/>
    <w:rsid w:val="000F06C2"/>
    <w:rsid w:val="000F1E2E"/>
    <w:rsid w:val="000F424F"/>
    <w:rsid w:val="00100064"/>
    <w:rsid w:val="00102E2C"/>
    <w:rsid w:val="00102E8D"/>
    <w:rsid w:val="00105944"/>
    <w:rsid w:val="001059E7"/>
    <w:rsid w:val="00105BA3"/>
    <w:rsid w:val="0010635D"/>
    <w:rsid w:val="00111E48"/>
    <w:rsid w:val="001120AD"/>
    <w:rsid w:val="00112199"/>
    <w:rsid w:val="001160A9"/>
    <w:rsid w:val="001160FE"/>
    <w:rsid w:val="00121388"/>
    <w:rsid w:val="00125A98"/>
    <w:rsid w:val="00125BF2"/>
    <w:rsid w:val="00127A21"/>
    <w:rsid w:val="001324CF"/>
    <w:rsid w:val="00133C8A"/>
    <w:rsid w:val="0013633D"/>
    <w:rsid w:val="00136DAA"/>
    <w:rsid w:val="00137461"/>
    <w:rsid w:val="00141F64"/>
    <w:rsid w:val="00144031"/>
    <w:rsid w:val="00147BBA"/>
    <w:rsid w:val="001515A9"/>
    <w:rsid w:val="00152612"/>
    <w:rsid w:val="001532E7"/>
    <w:rsid w:val="001537EC"/>
    <w:rsid w:val="00153E47"/>
    <w:rsid w:val="00160A34"/>
    <w:rsid w:val="0016562D"/>
    <w:rsid w:val="00165F05"/>
    <w:rsid w:val="00167DCA"/>
    <w:rsid w:val="00170440"/>
    <w:rsid w:val="001705EF"/>
    <w:rsid w:val="00170736"/>
    <w:rsid w:val="00171A99"/>
    <w:rsid w:val="00173825"/>
    <w:rsid w:val="00175452"/>
    <w:rsid w:val="00177F53"/>
    <w:rsid w:val="001800AF"/>
    <w:rsid w:val="00180C29"/>
    <w:rsid w:val="0018288D"/>
    <w:rsid w:val="00186F63"/>
    <w:rsid w:val="00191B36"/>
    <w:rsid w:val="00191BB8"/>
    <w:rsid w:val="001923A6"/>
    <w:rsid w:val="00192B47"/>
    <w:rsid w:val="00193E66"/>
    <w:rsid w:val="0019705E"/>
    <w:rsid w:val="00197763"/>
    <w:rsid w:val="001A05F3"/>
    <w:rsid w:val="001A1E3D"/>
    <w:rsid w:val="001A2F23"/>
    <w:rsid w:val="001A77BA"/>
    <w:rsid w:val="001B00F3"/>
    <w:rsid w:val="001B2755"/>
    <w:rsid w:val="001B58CF"/>
    <w:rsid w:val="001B69EB"/>
    <w:rsid w:val="001B718E"/>
    <w:rsid w:val="001C10D2"/>
    <w:rsid w:val="001C1497"/>
    <w:rsid w:val="001C3C25"/>
    <w:rsid w:val="001C492C"/>
    <w:rsid w:val="001C6072"/>
    <w:rsid w:val="001C65E5"/>
    <w:rsid w:val="001D0E3E"/>
    <w:rsid w:val="001D0FCF"/>
    <w:rsid w:val="001D4043"/>
    <w:rsid w:val="001D41D4"/>
    <w:rsid w:val="001E0DED"/>
    <w:rsid w:val="001E3171"/>
    <w:rsid w:val="001E5776"/>
    <w:rsid w:val="001E691B"/>
    <w:rsid w:val="001E7270"/>
    <w:rsid w:val="001E7D1B"/>
    <w:rsid w:val="001F1A95"/>
    <w:rsid w:val="001F55EB"/>
    <w:rsid w:val="001F60FA"/>
    <w:rsid w:val="001F6972"/>
    <w:rsid w:val="002000D9"/>
    <w:rsid w:val="002041F9"/>
    <w:rsid w:val="00205FE6"/>
    <w:rsid w:val="002106CF"/>
    <w:rsid w:val="00212A30"/>
    <w:rsid w:val="00217143"/>
    <w:rsid w:val="00221F43"/>
    <w:rsid w:val="0022352A"/>
    <w:rsid w:val="00223E21"/>
    <w:rsid w:val="002277EF"/>
    <w:rsid w:val="002311C1"/>
    <w:rsid w:val="00231424"/>
    <w:rsid w:val="00231EB4"/>
    <w:rsid w:val="00235D1B"/>
    <w:rsid w:val="00240B55"/>
    <w:rsid w:val="002428A2"/>
    <w:rsid w:val="00244A33"/>
    <w:rsid w:val="0024620E"/>
    <w:rsid w:val="00246C41"/>
    <w:rsid w:val="00246DE4"/>
    <w:rsid w:val="002512AE"/>
    <w:rsid w:val="002522CF"/>
    <w:rsid w:val="00252844"/>
    <w:rsid w:val="002541EC"/>
    <w:rsid w:val="00254A97"/>
    <w:rsid w:val="002560FA"/>
    <w:rsid w:val="00260520"/>
    <w:rsid w:val="0026296C"/>
    <w:rsid w:val="00265638"/>
    <w:rsid w:val="00265A83"/>
    <w:rsid w:val="002674C8"/>
    <w:rsid w:val="00270EC9"/>
    <w:rsid w:val="00272ED0"/>
    <w:rsid w:val="00274320"/>
    <w:rsid w:val="002743E5"/>
    <w:rsid w:val="00277E16"/>
    <w:rsid w:val="002837F3"/>
    <w:rsid w:val="00284757"/>
    <w:rsid w:val="00285BEE"/>
    <w:rsid w:val="0029264F"/>
    <w:rsid w:val="00295C0A"/>
    <w:rsid w:val="0029736E"/>
    <w:rsid w:val="002A307D"/>
    <w:rsid w:val="002A3A8D"/>
    <w:rsid w:val="002A46F8"/>
    <w:rsid w:val="002A4896"/>
    <w:rsid w:val="002A5162"/>
    <w:rsid w:val="002A696D"/>
    <w:rsid w:val="002B33DF"/>
    <w:rsid w:val="002B6199"/>
    <w:rsid w:val="002B6E50"/>
    <w:rsid w:val="002C2857"/>
    <w:rsid w:val="002C3480"/>
    <w:rsid w:val="002C488F"/>
    <w:rsid w:val="002D0841"/>
    <w:rsid w:val="002D1A91"/>
    <w:rsid w:val="002D2ED4"/>
    <w:rsid w:val="002D3498"/>
    <w:rsid w:val="002D35F5"/>
    <w:rsid w:val="002D46C6"/>
    <w:rsid w:val="002D4D23"/>
    <w:rsid w:val="002E1CC5"/>
    <w:rsid w:val="002E490B"/>
    <w:rsid w:val="002E5C36"/>
    <w:rsid w:val="002E64FC"/>
    <w:rsid w:val="002E6CED"/>
    <w:rsid w:val="002E6CF8"/>
    <w:rsid w:val="002E70D2"/>
    <w:rsid w:val="002E77C7"/>
    <w:rsid w:val="002F0C5E"/>
    <w:rsid w:val="002F2A6A"/>
    <w:rsid w:val="002F413C"/>
    <w:rsid w:val="002F5F49"/>
    <w:rsid w:val="002F63FD"/>
    <w:rsid w:val="00302436"/>
    <w:rsid w:val="003029C0"/>
    <w:rsid w:val="00303416"/>
    <w:rsid w:val="00304466"/>
    <w:rsid w:val="00304684"/>
    <w:rsid w:val="0030746D"/>
    <w:rsid w:val="00314EAD"/>
    <w:rsid w:val="0031587F"/>
    <w:rsid w:val="003165D6"/>
    <w:rsid w:val="0032030B"/>
    <w:rsid w:val="00320760"/>
    <w:rsid w:val="00325A9C"/>
    <w:rsid w:val="00326509"/>
    <w:rsid w:val="003265EB"/>
    <w:rsid w:val="003304E4"/>
    <w:rsid w:val="00330C1B"/>
    <w:rsid w:val="00333590"/>
    <w:rsid w:val="0033403B"/>
    <w:rsid w:val="00337377"/>
    <w:rsid w:val="00337CA4"/>
    <w:rsid w:val="00337DD4"/>
    <w:rsid w:val="003415BC"/>
    <w:rsid w:val="003448DE"/>
    <w:rsid w:val="00345CAD"/>
    <w:rsid w:val="003530A2"/>
    <w:rsid w:val="0035433F"/>
    <w:rsid w:val="003551CC"/>
    <w:rsid w:val="0035695B"/>
    <w:rsid w:val="003573AD"/>
    <w:rsid w:val="00361469"/>
    <w:rsid w:val="00361B42"/>
    <w:rsid w:val="00365A86"/>
    <w:rsid w:val="003677E6"/>
    <w:rsid w:val="003716AD"/>
    <w:rsid w:val="003752BA"/>
    <w:rsid w:val="00375606"/>
    <w:rsid w:val="003758A2"/>
    <w:rsid w:val="00381206"/>
    <w:rsid w:val="00382652"/>
    <w:rsid w:val="00383238"/>
    <w:rsid w:val="0038407E"/>
    <w:rsid w:val="00385F5F"/>
    <w:rsid w:val="00386273"/>
    <w:rsid w:val="00390EA2"/>
    <w:rsid w:val="00394ADD"/>
    <w:rsid w:val="00396280"/>
    <w:rsid w:val="00396C12"/>
    <w:rsid w:val="003975ED"/>
    <w:rsid w:val="003A335F"/>
    <w:rsid w:val="003A3381"/>
    <w:rsid w:val="003A57E5"/>
    <w:rsid w:val="003B01FC"/>
    <w:rsid w:val="003B188D"/>
    <w:rsid w:val="003B2B57"/>
    <w:rsid w:val="003B7E45"/>
    <w:rsid w:val="003C0127"/>
    <w:rsid w:val="003C28C8"/>
    <w:rsid w:val="003C42DC"/>
    <w:rsid w:val="003C67D6"/>
    <w:rsid w:val="003C7A0A"/>
    <w:rsid w:val="003C7B6E"/>
    <w:rsid w:val="003D07C9"/>
    <w:rsid w:val="003D080A"/>
    <w:rsid w:val="003D1357"/>
    <w:rsid w:val="003D141A"/>
    <w:rsid w:val="003D3FFB"/>
    <w:rsid w:val="003D54D0"/>
    <w:rsid w:val="003E122A"/>
    <w:rsid w:val="003E4BE2"/>
    <w:rsid w:val="003F0E3E"/>
    <w:rsid w:val="003F28D9"/>
    <w:rsid w:val="003F3BA8"/>
    <w:rsid w:val="004002F2"/>
    <w:rsid w:val="0040032D"/>
    <w:rsid w:val="00402003"/>
    <w:rsid w:val="00402531"/>
    <w:rsid w:val="00402EE2"/>
    <w:rsid w:val="00403EB7"/>
    <w:rsid w:val="00413033"/>
    <w:rsid w:val="004171CE"/>
    <w:rsid w:val="004207D0"/>
    <w:rsid w:val="0042118D"/>
    <w:rsid w:val="004212BB"/>
    <w:rsid w:val="00424416"/>
    <w:rsid w:val="004276FB"/>
    <w:rsid w:val="00427766"/>
    <w:rsid w:val="00431EAF"/>
    <w:rsid w:val="00432982"/>
    <w:rsid w:val="0043321E"/>
    <w:rsid w:val="00433241"/>
    <w:rsid w:val="00433359"/>
    <w:rsid w:val="004356FD"/>
    <w:rsid w:val="0043601F"/>
    <w:rsid w:val="00436FCD"/>
    <w:rsid w:val="00442600"/>
    <w:rsid w:val="0044369B"/>
    <w:rsid w:val="00443F9A"/>
    <w:rsid w:val="0044467E"/>
    <w:rsid w:val="00445D58"/>
    <w:rsid w:val="0044614F"/>
    <w:rsid w:val="00447955"/>
    <w:rsid w:val="00452CA7"/>
    <w:rsid w:val="00453C8E"/>
    <w:rsid w:val="004558FE"/>
    <w:rsid w:val="00455CBF"/>
    <w:rsid w:val="00463EFB"/>
    <w:rsid w:val="00464285"/>
    <w:rsid w:val="004649A8"/>
    <w:rsid w:val="00465FE3"/>
    <w:rsid w:val="00470FA5"/>
    <w:rsid w:val="00471972"/>
    <w:rsid w:val="004727F2"/>
    <w:rsid w:val="00474316"/>
    <w:rsid w:val="00477D44"/>
    <w:rsid w:val="00481469"/>
    <w:rsid w:val="00490153"/>
    <w:rsid w:val="00495299"/>
    <w:rsid w:val="00497D50"/>
    <w:rsid w:val="00497DAB"/>
    <w:rsid w:val="004A13C2"/>
    <w:rsid w:val="004A289C"/>
    <w:rsid w:val="004A4303"/>
    <w:rsid w:val="004A60E2"/>
    <w:rsid w:val="004B1FB7"/>
    <w:rsid w:val="004B2414"/>
    <w:rsid w:val="004C03E1"/>
    <w:rsid w:val="004C2FA3"/>
    <w:rsid w:val="004C3685"/>
    <w:rsid w:val="004C4341"/>
    <w:rsid w:val="004C5B1A"/>
    <w:rsid w:val="004C6298"/>
    <w:rsid w:val="004C7C32"/>
    <w:rsid w:val="004D0132"/>
    <w:rsid w:val="004D1655"/>
    <w:rsid w:val="004D2EAD"/>
    <w:rsid w:val="004D4C0C"/>
    <w:rsid w:val="004D57AD"/>
    <w:rsid w:val="004D6EE0"/>
    <w:rsid w:val="004E28C5"/>
    <w:rsid w:val="004E3C11"/>
    <w:rsid w:val="004E6B95"/>
    <w:rsid w:val="004E7896"/>
    <w:rsid w:val="004F1A52"/>
    <w:rsid w:val="004F2B68"/>
    <w:rsid w:val="004F3195"/>
    <w:rsid w:val="004F57D2"/>
    <w:rsid w:val="004F6E86"/>
    <w:rsid w:val="004F7838"/>
    <w:rsid w:val="005009EE"/>
    <w:rsid w:val="00502289"/>
    <w:rsid w:val="0050344A"/>
    <w:rsid w:val="005044BF"/>
    <w:rsid w:val="0051133B"/>
    <w:rsid w:val="00512975"/>
    <w:rsid w:val="00513469"/>
    <w:rsid w:val="005163BB"/>
    <w:rsid w:val="005174CA"/>
    <w:rsid w:val="00522ED5"/>
    <w:rsid w:val="005241E2"/>
    <w:rsid w:val="00526F57"/>
    <w:rsid w:val="005325F8"/>
    <w:rsid w:val="00532C60"/>
    <w:rsid w:val="00533715"/>
    <w:rsid w:val="00533A0D"/>
    <w:rsid w:val="00541F49"/>
    <w:rsid w:val="00544862"/>
    <w:rsid w:val="00545AC7"/>
    <w:rsid w:val="00545CAA"/>
    <w:rsid w:val="0055081C"/>
    <w:rsid w:val="005527BA"/>
    <w:rsid w:val="00553273"/>
    <w:rsid w:val="00555B57"/>
    <w:rsid w:val="00555FB9"/>
    <w:rsid w:val="005561D5"/>
    <w:rsid w:val="0055758D"/>
    <w:rsid w:val="0056164A"/>
    <w:rsid w:val="0056179E"/>
    <w:rsid w:val="00563E1F"/>
    <w:rsid w:val="00564925"/>
    <w:rsid w:val="005650CE"/>
    <w:rsid w:val="00567119"/>
    <w:rsid w:val="00567C3B"/>
    <w:rsid w:val="005713B8"/>
    <w:rsid w:val="005731D4"/>
    <w:rsid w:val="0057738E"/>
    <w:rsid w:val="00580EE4"/>
    <w:rsid w:val="00585AAA"/>
    <w:rsid w:val="00586159"/>
    <w:rsid w:val="005865BF"/>
    <w:rsid w:val="00592A14"/>
    <w:rsid w:val="00592D42"/>
    <w:rsid w:val="00596950"/>
    <w:rsid w:val="005A0727"/>
    <w:rsid w:val="005A285E"/>
    <w:rsid w:val="005A2989"/>
    <w:rsid w:val="005A3845"/>
    <w:rsid w:val="005B0A8C"/>
    <w:rsid w:val="005B6680"/>
    <w:rsid w:val="005C1AE8"/>
    <w:rsid w:val="005C655A"/>
    <w:rsid w:val="005D304A"/>
    <w:rsid w:val="005D372D"/>
    <w:rsid w:val="005D5696"/>
    <w:rsid w:val="005E35DA"/>
    <w:rsid w:val="005E4107"/>
    <w:rsid w:val="005E6D11"/>
    <w:rsid w:val="005E74BE"/>
    <w:rsid w:val="005F3373"/>
    <w:rsid w:val="005F388C"/>
    <w:rsid w:val="005F4567"/>
    <w:rsid w:val="005F5273"/>
    <w:rsid w:val="005F580E"/>
    <w:rsid w:val="0060290E"/>
    <w:rsid w:val="00606CF0"/>
    <w:rsid w:val="006073B5"/>
    <w:rsid w:val="0061045C"/>
    <w:rsid w:val="006110B9"/>
    <w:rsid w:val="006110CB"/>
    <w:rsid w:val="00613DE5"/>
    <w:rsid w:val="00614A11"/>
    <w:rsid w:val="00615A19"/>
    <w:rsid w:val="00622C27"/>
    <w:rsid w:val="00624595"/>
    <w:rsid w:val="00631759"/>
    <w:rsid w:val="00632AD0"/>
    <w:rsid w:val="006351FE"/>
    <w:rsid w:val="00636B1D"/>
    <w:rsid w:val="006425DC"/>
    <w:rsid w:val="00644826"/>
    <w:rsid w:val="006465C3"/>
    <w:rsid w:val="00647805"/>
    <w:rsid w:val="00650B08"/>
    <w:rsid w:val="00650E22"/>
    <w:rsid w:val="006529FD"/>
    <w:rsid w:val="00652C8C"/>
    <w:rsid w:val="00652F0C"/>
    <w:rsid w:val="006532C4"/>
    <w:rsid w:val="00654818"/>
    <w:rsid w:val="0065674C"/>
    <w:rsid w:val="00656BD6"/>
    <w:rsid w:val="00657D08"/>
    <w:rsid w:val="0066044B"/>
    <w:rsid w:val="0066616E"/>
    <w:rsid w:val="00670F79"/>
    <w:rsid w:val="00671E27"/>
    <w:rsid w:val="006724D9"/>
    <w:rsid w:val="006731A1"/>
    <w:rsid w:val="00675FAA"/>
    <w:rsid w:val="006769B4"/>
    <w:rsid w:val="006853BE"/>
    <w:rsid w:val="006871DF"/>
    <w:rsid w:val="006878A4"/>
    <w:rsid w:val="006A05B6"/>
    <w:rsid w:val="006A0A59"/>
    <w:rsid w:val="006A241A"/>
    <w:rsid w:val="006A327E"/>
    <w:rsid w:val="006A3839"/>
    <w:rsid w:val="006A3A7D"/>
    <w:rsid w:val="006A7305"/>
    <w:rsid w:val="006B11B9"/>
    <w:rsid w:val="006B15F9"/>
    <w:rsid w:val="006C2048"/>
    <w:rsid w:val="006C269B"/>
    <w:rsid w:val="006C2F37"/>
    <w:rsid w:val="006C3F51"/>
    <w:rsid w:val="006C4E94"/>
    <w:rsid w:val="006C5017"/>
    <w:rsid w:val="006D378F"/>
    <w:rsid w:val="006D4C8B"/>
    <w:rsid w:val="006D5289"/>
    <w:rsid w:val="006D625B"/>
    <w:rsid w:val="006D7969"/>
    <w:rsid w:val="006E1139"/>
    <w:rsid w:val="006E1871"/>
    <w:rsid w:val="006E1DD0"/>
    <w:rsid w:val="006E1E81"/>
    <w:rsid w:val="006E25CB"/>
    <w:rsid w:val="006E42C8"/>
    <w:rsid w:val="006E5D37"/>
    <w:rsid w:val="006E6892"/>
    <w:rsid w:val="006E6C6A"/>
    <w:rsid w:val="006F14F3"/>
    <w:rsid w:val="006F1D50"/>
    <w:rsid w:val="006F211F"/>
    <w:rsid w:val="006F240F"/>
    <w:rsid w:val="006F3F42"/>
    <w:rsid w:val="006F4AF9"/>
    <w:rsid w:val="006F6062"/>
    <w:rsid w:val="006F7606"/>
    <w:rsid w:val="00700D08"/>
    <w:rsid w:val="00707AB4"/>
    <w:rsid w:val="00710B8F"/>
    <w:rsid w:val="00711B54"/>
    <w:rsid w:val="00722AD0"/>
    <w:rsid w:val="00726393"/>
    <w:rsid w:val="00726525"/>
    <w:rsid w:val="0072724F"/>
    <w:rsid w:val="0072758A"/>
    <w:rsid w:val="007277F6"/>
    <w:rsid w:val="0073006A"/>
    <w:rsid w:val="00731226"/>
    <w:rsid w:val="007323EA"/>
    <w:rsid w:val="00733493"/>
    <w:rsid w:val="00735539"/>
    <w:rsid w:val="00741F3B"/>
    <w:rsid w:val="0074384E"/>
    <w:rsid w:val="007466B9"/>
    <w:rsid w:val="00755595"/>
    <w:rsid w:val="0075736D"/>
    <w:rsid w:val="00757C6F"/>
    <w:rsid w:val="00760027"/>
    <w:rsid w:val="00766197"/>
    <w:rsid w:val="00767D21"/>
    <w:rsid w:val="007729B7"/>
    <w:rsid w:val="007730F1"/>
    <w:rsid w:val="00777269"/>
    <w:rsid w:val="00777A66"/>
    <w:rsid w:val="007806DD"/>
    <w:rsid w:val="007806F4"/>
    <w:rsid w:val="00781F2E"/>
    <w:rsid w:val="00782265"/>
    <w:rsid w:val="00783447"/>
    <w:rsid w:val="007842B0"/>
    <w:rsid w:val="00784AC7"/>
    <w:rsid w:val="0078523D"/>
    <w:rsid w:val="00785321"/>
    <w:rsid w:val="00785BDD"/>
    <w:rsid w:val="007863FD"/>
    <w:rsid w:val="0079479F"/>
    <w:rsid w:val="00795CD4"/>
    <w:rsid w:val="007A1CCE"/>
    <w:rsid w:val="007A2700"/>
    <w:rsid w:val="007A5B2F"/>
    <w:rsid w:val="007B12FF"/>
    <w:rsid w:val="007B4A06"/>
    <w:rsid w:val="007C037E"/>
    <w:rsid w:val="007C1238"/>
    <w:rsid w:val="007C3C26"/>
    <w:rsid w:val="007C4540"/>
    <w:rsid w:val="007C57FA"/>
    <w:rsid w:val="007C58E3"/>
    <w:rsid w:val="007C7F76"/>
    <w:rsid w:val="007D209C"/>
    <w:rsid w:val="007D2B0D"/>
    <w:rsid w:val="007D344E"/>
    <w:rsid w:val="007D60CC"/>
    <w:rsid w:val="007E22C8"/>
    <w:rsid w:val="007E2D0C"/>
    <w:rsid w:val="007E313C"/>
    <w:rsid w:val="007E32E1"/>
    <w:rsid w:val="007E3937"/>
    <w:rsid w:val="007E41F4"/>
    <w:rsid w:val="007E68C7"/>
    <w:rsid w:val="007E701D"/>
    <w:rsid w:val="007F02AB"/>
    <w:rsid w:val="007F0BDF"/>
    <w:rsid w:val="007F18C1"/>
    <w:rsid w:val="007F47F0"/>
    <w:rsid w:val="007F64CD"/>
    <w:rsid w:val="0080122D"/>
    <w:rsid w:val="008038D6"/>
    <w:rsid w:val="0080518C"/>
    <w:rsid w:val="008114E5"/>
    <w:rsid w:val="008116AE"/>
    <w:rsid w:val="00813427"/>
    <w:rsid w:val="00816B78"/>
    <w:rsid w:val="00820EC0"/>
    <w:rsid w:val="00821A30"/>
    <w:rsid w:val="008230C0"/>
    <w:rsid w:val="0082456B"/>
    <w:rsid w:val="00824B47"/>
    <w:rsid w:val="00824D67"/>
    <w:rsid w:val="00826CBD"/>
    <w:rsid w:val="00826DF8"/>
    <w:rsid w:val="008327DA"/>
    <w:rsid w:val="00832F66"/>
    <w:rsid w:val="00832F90"/>
    <w:rsid w:val="008345D9"/>
    <w:rsid w:val="00835046"/>
    <w:rsid w:val="00837F4F"/>
    <w:rsid w:val="00841971"/>
    <w:rsid w:val="0084480F"/>
    <w:rsid w:val="0084512F"/>
    <w:rsid w:val="00845C45"/>
    <w:rsid w:val="00851402"/>
    <w:rsid w:val="008520E7"/>
    <w:rsid w:val="00852A50"/>
    <w:rsid w:val="00854476"/>
    <w:rsid w:val="0086235B"/>
    <w:rsid w:val="00863943"/>
    <w:rsid w:val="00867550"/>
    <w:rsid w:val="00870C46"/>
    <w:rsid w:val="008714B1"/>
    <w:rsid w:val="0087333E"/>
    <w:rsid w:val="00873F4E"/>
    <w:rsid w:val="00874ECD"/>
    <w:rsid w:val="008772BF"/>
    <w:rsid w:val="00881BCA"/>
    <w:rsid w:val="00881C0F"/>
    <w:rsid w:val="0088216E"/>
    <w:rsid w:val="00882669"/>
    <w:rsid w:val="0088469D"/>
    <w:rsid w:val="008856EB"/>
    <w:rsid w:val="00885B98"/>
    <w:rsid w:val="00885C6D"/>
    <w:rsid w:val="00892FB2"/>
    <w:rsid w:val="00894A77"/>
    <w:rsid w:val="00896999"/>
    <w:rsid w:val="008969F0"/>
    <w:rsid w:val="00897148"/>
    <w:rsid w:val="008A215F"/>
    <w:rsid w:val="008A3F83"/>
    <w:rsid w:val="008A51FD"/>
    <w:rsid w:val="008B06FE"/>
    <w:rsid w:val="008B2DEC"/>
    <w:rsid w:val="008B64B4"/>
    <w:rsid w:val="008C4A5A"/>
    <w:rsid w:val="008C6909"/>
    <w:rsid w:val="008D1A0D"/>
    <w:rsid w:val="008D1AD0"/>
    <w:rsid w:val="008D234B"/>
    <w:rsid w:val="008D4517"/>
    <w:rsid w:val="008D58D4"/>
    <w:rsid w:val="008D6F21"/>
    <w:rsid w:val="008D7009"/>
    <w:rsid w:val="008D7F0A"/>
    <w:rsid w:val="008E0EB6"/>
    <w:rsid w:val="008E166F"/>
    <w:rsid w:val="008E2C1E"/>
    <w:rsid w:val="008E320C"/>
    <w:rsid w:val="008E3B7E"/>
    <w:rsid w:val="008E5275"/>
    <w:rsid w:val="008E7154"/>
    <w:rsid w:val="008E7163"/>
    <w:rsid w:val="008E7EEC"/>
    <w:rsid w:val="008F2225"/>
    <w:rsid w:val="008F387B"/>
    <w:rsid w:val="008F5056"/>
    <w:rsid w:val="008F57A3"/>
    <w:rsid w:val="008F5EC3"/>
    <w:rsid w:val="008F702C"/>
    <w:rsid w:val="008F76CF"/>
    <w:rsid w:val="008F7A73"/>
    <w:rsid w:val="00903A68"/>
    <w:rsid w:val="0090559A"/>
    <w:rsid w:val="00905C83"/>
    <w:rsid w:val="009069D0"/>
    <w:rsid w:val="009100F2"/>
    <w:rsid w:val="00911EA5"/>
    <w:rsid w:val="0091475E"/>
    <w:rsid w:val="009149E0"/>
    <w:rsid w:val="00920334"/>
    <w:rsid w:val="00920584"/>
    <w:rsid w:val="00920998"/>
    <w:rsid w:val="00921601"/>
    <w:rsid w:val="00923E69"/>
    <w:rsid w:val="00923F89"/>
    <w:rsid w:val="00925B9E"/>
    <w:rsid w:val="00930269"/>
    <w:rsid w:val="009309C8"/>
    <w:rsid w:val="009337C6"/>
    <w:rsid w:val="00936216"/>
    <w:rsid w:val="00936280"/>
    <w:rsid w:val="00941066"/>
    <w:rsid w:val="00942054"/>
    <w:rsid w:val="00943135"/>
    <w:rsid w:val="0094538B"/>
    <w:rsid w:val="00951528"/>
    <w:rsid w:val="00951F98"/>
    <w:rsid w:val="00953698"/>
    <w:rsid w:val="009545CA"/>
    <w:rsid w:val="00955473"/>
    <w:rsid w:val="00955BEE"/>
    <w:rsid w:val="009563DF"/>
    <w:rsid w:val="00960B06"/>
    <w:rsid w:val="00961D73"/>
    <w:rsid w:val="00961E18"/>
    <w:rsid w:val="00964B35"/>
    <w:rsid w:val="00973CE9"/>
    <w:rsid w:val="00973D42"/>
    <w:rsid w:val="00976FD7"/>
    <w:rsid w:val="00977614"/>
    <w:rsid w:val="00982157"/>
    <w:rsid w:val="0098258E"/>
    <w:rsid w:val="009827C2"/>
    <w:rsid w:val="00985751"/>
    <w:rsid w:val="00993432"/>
    <w:rsid w:val="00993E8A"/>
    <w:rsid w:val="00994C18"/>
    <w:rsid w:val="009955B3"/>
    <w:rsid w:val="00995B1B"/>
    <w:rsid w:val="009A1534"/>
    <w:rsid w:val="009A1EA4"/>
    <w:rsid w:val="009A2484"/>
    <w:rsid w:val="009A2A5C"/>
    <w:rsid w:val="009A49FA"/>
    <w:rsid w:val="009B090F"/>
    <w:rsid w:val="009B0E6E"/>
    <w:rsid w:val="009B4B53"/>
    <w:rsid w:val="009B52C0"/>
    <w:rsid w:val="009B7E64"/>
    <w:rsid w:val="009C0E94"/>
    <w:rsid w:val="009C231E"/>
    <w:rsid w:val="009C48B1"/>
    <w:rsid w:val="009C606F"/>
    <w:rsid w:val="009C7EC0"/>
    <w:rsid w:val="009D1704"/>
    <w:rsid w:val="009D34A3"/>
    <w:rsid w:val="009D5546"/>
    <w:rsid w:val="009D581D"/>
    <w:rsid w:val="009D62F8"/>
    <w:rsid w:val="009D6667"/>
    <w:rsid w:val="009E6494"/>
    <w:rsid w:val="009F0C31"/>
    <w:rsid w:val="009F18E3"/>
    <w:rsid w:val="009F6156"/>
    <w:rsid w:val="00A00C3D"/>
    <w:rsid w:val="00A0145D"/>
    <w:rsid w:val="00A03EB1"/>
    <w:rsid w:val="00A07C4B"/>
    <w:rsid w:val="00A17446"/>
    <w:rsid w:val="00A218B5"/>
    <w:rsid w:val="00A225D5"/>
    <w:rsid w:val="00A22CFE"/>
    <w:rsid w:val="00A23F22"/>
    <w:rsid w:val="00A2520D"/>
    <w:rsid w:val="00A2646D"/>
    <w:rsid w:val="00A26A95"/>
    <w:rsid w:val="00A27A23"/>
    <w:rsid w:val="00A316B5"/>
    <w:rsid w:val="00A32825"/>
    <w:rsid w:val="00A3332D"/>
    <w:rsid w:val="00A339B2"/>
    <w:rsid w:val="00A33C21"/>
    <w:rsid w:val="00A34DD6"/>
    <w:rsid w:val="00A445A3"/>
    <w:rsid w:val="00A4581A"/>
    <w:rsid w:val="00A50C09"/>
    <w:rsid w:val="00A51191"/>
    <w:rsid w:val="00A55FE6"/>
    <w:rsid w:val="00A57347"/>
    <w:rsid w:val="00A60C86"/>
    <w:rsid w:val="00A61F89"/>
    <w:rsid w:val="00A624FE"/>
    <w:rsid w:val="00A67829"/>
    <w:rsid w:val="00A70F04"/>
    <w:rsid w:val="00A75854"/>
    <w:rsid w:val="00A763D3"/>
    <w:rsid w:val="00A771A0"/>
    <w:rsid w:val="00A77CC1"/>
    <w:rsid w:val="00A8771B"/>
    <w:rsid w:val="00A91068"/>
    <w:rsid w:val="00A9332F"/>
    <w:rsid w:val="00AA080B"/>
    <w:rsid w:val="00AA5637"/>
    <w:rsid w:val="00AA65FB"/>
    <w:rsid w:val="00AA6925"/>
    <w:rsid w:val="00AB485A"/>
    <w:rsid w:val="00AC11E3"/>
    <w:rsid w:val="00AC166E"/>
    <w:rsid w:val="00AC2C55"/>
    <w:rsid w:val="00AC509A"/>
    <w:rsid w:val="00AC5CAB"/>
    <w:rsid w:val="00AC6244"/>
    <w:rsid w:val="00AD1BF5"/>
    <w:rsid w:val="00AD1DE0"/>
    <w:rsid w:val="00AD62DD"/>
    <w:rsid w:val="00AD6BDE"/>
    <w:rsid w:val="00AD6CE9"/>
    <w:rsid w:val="00AD6E9A"/>
    <w:rsid w:val="00AE2884"/>
    <w:rsid w:val="00AE6208"/>
    <w:rsid w:val="00AE7404"/>
    <w:rsid w:val="00AE7EBC"/>
    <w:rsid w:val="00AF08AD"/>
    <w:rsid w:val="00AF4D9E"/>
    <w:rsid w:val="00B0048C"/>
    <w:rsid w:val="00B00BB1"/>
    <w:rsid w:val="00B02A62"/>
    <w:rsid w:val="00B03A76"/>
    <w:rsid w:val="00B06781"/>
    <w:rsid w:val="00B07227"/>
    <w:rsid w:val="00B12998"/>
    <w:rsid w:val="00B12EF3"/>
    <w:rsid w:val="00B134B9"/>
    <w:rsid w:val="00B14577"/>
    <w:rsid w:val="00B14B29"/>
    <w:rsid w:val="00B14C3E"/>
    <w:rsid w:val="00B1563F"/>
    <w:rsid w:val="00B15649"/>
    <w:rsid w:val="00B225B9"/>
    <w:rsid w:val="00B24A35"/>
    <w:rsid w:val="00B25467"/>
    <w:rsid w:val="00B25CBF"/>
    <w:rsid w:val="00B26511"/>
    <w:rsid w:val="00B30E01"/>
    <w:rsid w:val="00B327F1"/>
    <w:rsid w:val="00B33D9C"/>
    <w:rsid w:val="00B366E7"/>
    <w:rsid w:val="00B37B16"/>
    <w:rsid w:val="00B4095A"/>
    <w:rsid w:val="00B43C29"/>
    <w:rsid w:val="00B46999"/>
    <w:rsid w:val="00B46C7D"/>
    <w:rsid w:val="00B507AE"/>
    <w:rsid w:val="00B522B6"/>
    <w:rsid w:val="00B54C0E"/>
    <w:rsid w:val="00B54CCA"/>
    <w:rsid w:val="00B6109E"/>
    <w:rsid w:val="00B611E6"/>
    <w:rsid w:val="00B64B80"/>
    <w:rsid w:val="00B6580B"/>
    <w:rsid w:val="00B73C30"/>
    <w:rsid w:val="00B80233"/>
    <w:rsid w:val="00B81AB4"/>
    <w:rsid w:val="00B83992"/>
    <w:rsid w:val="00B91231"/>
    <w:rsid w:val="00B91BC9"/>
    <w:rsid w:val="00B92833"/>
    <w:rsid w:val="00B943FD"/>
    <w:rsid w:val="00B9509B"/>
    <w:rsid w:val="00B96051"/>
    <w:rsid w:val="00B96572"/>
    <w:rsid w:val="00B96EDA"/>
    <w:rsid w:val="00BA0CA7"/>
    <w:rsid w:val="00BA0D3D"/>
    <w:rsid w:val="00BA0E51"/>
    <w:rsid w:val="00BA5E64"/>
    <w:rsid w:val="00BB203A"/>
    <w:rsid w:val="00BB2B5B"/>
    <w:rsid w:val="00BB2F23"/>
    <w:rsid w:val="00BB7F6A"/>
    <w:rsid w:val="00BC0202"/>
    <w:rsid w:val="00BC35FE"/>
    <w:rsid w:val="00BC53F6"/>
    <w:rsid w:val="00BC54C9"/>
    <w:rsid w:val="00BC64CD"/>
    <w:rsid w:val="00BC6CB3"/>
    <w:rsid w:val="00BC7850"/>
    <w:rsid w:val="00BC78BA"/>
    <w:rsid w:val="00BC7E82"/>
    <w:rsid w:val="00BD0299"/>
    <w:rsid w:val="00BD3A2F"/>
    <w:rsid w:val="00BD3B87"/>
    <w:rsid w:val="00BE10D8"/>
    <w:rsid w:val="00BE2ACB"/>
    <w:rsid w:val="00BE39E3"/>
    <w:rsid w:val="00BE4C9D"/>
    <w:rsid w:val="00BE77C0"/>
    <w:rsid w:val="00BF59B4"/>
    <w:rsid w:val="00C014FA"/>
    <w:rsid w:val="00C0299C"/>
    <w:rsid w:val="00C04070"/>
    <w:rsid w:val="00C04088"/>
    <w:rsid w:val="00C04570"/>
    <w:rsid w:val="00C10F3B"/>
    <w:rsid w:val="00C1270F"/>
    <w:rsid w:val="00C12A4A"/>
    <w:rsid w:val="00C14D28"/>
    <w:rsid w:val="00C15DC6"/>
    <w:rsid w:val="00C1639C"/>
    <w:rsid w:val="00C1694F"/>
    <w:rsid w:val="00C16B03"/>
    <w:rsid w:val="00C24243"/>
    <w:rsid w:val="00C24A89"/>
    <w:rsid w:val="00C25939"/>
    <w:rsid w:val="00C2608D"/>
    <w:rsid w:val="00C26153"/>
    <w:rsid w:val="00C267DA"/>
    <w:rsid w:val="00C2746D"/>
    <w:rsid w:val="00C30256"/>
    <w:rsid w:val="00C307C8"/>
    <w:rsid w:val="00C3215D"/>
    <w:rsid w:val="00C43EF1"/>
    <w:rsid w:val="00C44DF1"/>
    <w:rsid w:val="00C45BD3"/>
    <w:rsid w:val="00C463F6"/>
    <w:rsid w:val="00C552EA"/>
    <w:rsid w:val="00C56456"/>
    <w:rsid w:val="00C573BD"/>
    <w:rsid w:val="00C57B09"/>
    <w:rsid w:val="00C60A0D"/>
    <w:rsid w:val="00C60C56"/>
    <w:rsid w:val="00C63936"/>
    <w:rsid w:val="00C63FD6"/>
    <w:rsid w:val="00C654AA"/>
    <w:rsid w:val="00C657F8"/>
    <w:rsid w:val="00C66E23"/>
    <w:rsid w:val="00C709B7"/>
    <w:rsid w:val="00C71C9C"/>
    <w:rsid w:val="00C71EF0"/>
    <w:rsid w:val="00C73A61"/>
    <w:rsid w:val="00C74C5A"/>
    <w:rsid w:val="00C77AC5"/>
    <w:rsid w:val="00C806DC"/>
    <w:rsid w:val="00C812BC"/>
    <w:rsid w:val="00C8188E"/>
    <w:rsid w:val="00C846C7"/>
    <w:rsid w:val="00C84836"/>
    <w:rsid w:val="00C85B0D"/>
    <w:rsid w:val="00C862B4"/>
    <w:rsid w:val="00C866DB"/>
    <w:rsid w:val="00C870AA"/>
    <w:rsid w:val="00C9061B"/>
    <w:rsid w:val="00C94103"/>
    <w:rsid w:val="00C94AAA"/>
    <w:rsid w:val="00C94BDF"/>
    <w:rsid w:val="00CA0ACB"/>
    <w:rsid w:val="00CA2D73"/>
    <w:rsid w:val="00CA37AE"/>
    <w:rsid w:val="00CA423D"/>
    <w:rsid w:val="00CA500A"/>
    <w:rsid w:val="00CA5BF6"/>
    <w:rsid w:val="00CA6CD0"/>
    <w:rsid w:val="00CA7827"/>
    <w:rsid w:val="00CB0F69"/>
    <w:rsid w:val="00CB167D"/>
    <w:rsid w:val="00CB2FE5"/>
    <w:rsid w:val="00CB4990"/>
    <w:rsid w:val="00CB49A9"/>
    <w:rsid w:val="00CB53DC"/>
    <w:rsid w:val="00CB5C65"/>
    <w:rsid w:val="00CC0052"/>
    <w:rsid w:val="00CC2E13"/>
    <w:rsid w:val="00CC4CC4"/>
    <w:rsid w:val="00CC7D7F"/>
    <w:rsid w:val="00CD1253"/>
    <w:rsid w:val="00CD2E03"/>
    <w:rsid w:val="00CD6461"/>
    <w:rsid w:val="00CE215E"/>
    <w:rsid w:val="00CF032C"/>
    <w:rsid w:val="00CF06CE"/>
    <w:rsid w:val="00CF253E"/>
    <w:rsid w:val="00CF258F"/>
    <w:rsid w:val="00CF46AB"/>
    <w:rsid w:val="00CF58F8"/>
    <w:rsid w:val="00CF623B"/>
    <w:rsid w:val="00D036DA"/>
    <w:rsid w:val="00D070E6"/>
    <w:rsid w:val="00D07740"/>
    <w:rsid w:val="00D12B27"/>
    <w:rsid w:val="00D12D71"/>
    <w:rsid w:val="00D1378C"/>
    <w:rsid w:val="00D168D2"/>
    <w:rsid w:val="00D17E26"/>
    <w:rsid w:val="00D21CE8"/>
    <w:rsid w:val="00D254F3"/>
    <w:rsid w:val="00D3013A"/>
    <w:rsid w:val="00D3016E"/>
    <w:rsid w:val="00D31CBE"/>
    <w:rsid w:val="00D34E0C"/>
    <w:rsid w:val="00D358B8"/>
    <w:rsid w:val="00D358D9"/>
    <w:rsid w:val="00D36479"/>
    <w:rsid w:val="00D42B73"/>
    <w:rsid w:val="00D47C36"/>
    <w:rsid w:val="00D52E80"/>
    <w:rsid w:val="00D55547"/>
    <w:rsid w:val="00D6016B"/>
    <w:rsid w:val="00D622B2"/>
    <w:rsid w:val="00D64E2D"/>
    <w:rsid w:val="00D6762A"/>
    <w:rsid w:val="00D71C8D"/>
    <w:rsid w:val="00D75DF7"/>
    <w:rsid w:val="00D76CA3"/>
    <w:rsid w:val="00D76E97"/>
    <w:rsid w:val="00D8073F"/>
    <w:rsid w:val="00D80C3F"/>
    <w:rsid w:val="00D80D94"/>
    <w:rsid w:val="00D83FD5"/>
    <w:rsid w:val="00D85373"/>
    <w:rsid w:val="00D8548E"/>
    <w:rsid w:val="00D86994"/>
    <w:rsid w:val="00D90455"/>
    <w:rsid w:val="00D931BD"/>
    <w:rsid w:val="00D9443A"/>
    <w:rsid w:val="00D95407"/>
    <w:rsid w:val="00D965A9"/>
    <w:rsid w:val="00D96A9D"/>
    <w:rsid w:val="00D977BB"/>
    <w:rsid w:val="00DA23ED"/>
    <w:rsid w:val="00DA2680"/>
    <w:rsid w:val="00DA3206"/>
    <w:rsid w:val="00DA4001"/>
    <w:rsid w:val="00DA6AD4"/>
    <w:rsid w:val="00DA6FF9"/>
    <w:rsid w:val="00DA7A43"/>
    <w:rsid w:val="00DB1046"/>
    <w:rsid w:val="00DB15B4"/>
    <w:rsid w:val="00DB3E26"/>
    <w:rsid w:val="00DB471A"/>
    <w:rsid w:val="00DB6323"/>
    <w:rsid w:val="00DB7300"/>
    <w:rsid w:val="00DB78B9"/>
    <w:rsid w:val="00DC1312"/>
    <w:rsid w:val="00DC4A97"/>
    <w:rsid w:val="00DC51EE"/>
    <w:rsid w:val="00DC5612"/>
    <w:rsid w:val="00DD31A2"/>
    <w:rsid w:val="00DD5623"/>
    <w:rsid w:val="00DD6914"/>
    <w:rsid w:val="00DD7C5C"/>
    <w:rsid w:val="00DE0BAD"/>
    <w:rsid w:val="00DE1BFC"/>
    <w:rsid w:val="00DE339A"/>
    <w:rsid w:val="00DE359A"/>
    <w:rsid w:val="00DE569F"/>
    <w:rsid w:val="00DE6459"/>
    <w:rsid w:val="00DE6B3B"/>
    <w:rsid w:val="00DE78D3"/>
    <w:rsid w:val="00DF30D0"/>
    <w:rsid w:val="00DF4A5B"/>
    <w:rsid w:val="00DF7728"/>
    <w:rsid w:val="00E02AB4"/>
    <w:rsid w:val="00E03569"/>
    <w:rsid w:val="00E041A7"/>
    <w:rsid w:val="00E051AD"/>
    <w:rsid w:val="00E10AAD"/>
    <w:rsid w:val="00E10CBB"/>
    <w:rsid w:val="00E1381E"/>
    <w:rsid w:val="00E13D3C"/>
    <w:rsid w:val="00E1448F"/>
    <w:rsid w:val="00E16014"/>
    <w:rsid w:val="00E171A9"/>
    <w:rsid w:val="00E17C51"/>
    <w:rsid w:val="00E23728"/>
    <w:rsid w:val="00E23A59"/>
    <w:rsid w:val="00E251F2"/>
    <w:rsid w:val="00E25BC5"/>
    <w:rsid w:val="00E26D75"/>
    <w:rsid w:val="00E26F51"/>
    <w:rsid w:val="00E30713"/>
    <w:rsid w:val="00E32636"/>
    <w:rsid w:val="00E32825"/>
    <w:rsid w:val="00E32DBE"/>
    <w:rsid w:val="00E32E05"/>
    <w:rsid w:val="00E32E28"/>
    <w:rsid w:val="00E40620"/>
    <w:rsid w:val="00E40CE7"/>
    <w:rsid w:val="00E431FF"/>
    <w:rsid w:val="00E44B12"/>
    <w:rsid w:val="00E5182B"/>
    <w:rsid w:val="00E51B5D"/>
    <w:rsid w:val="00E52C53"/>
    <w:rsid w:val="00E54AA6"/>
    <w:rsid w:val="00E55875"/>
    <w:rsid w:val="00E55EE6"/>
    <w:rsid w:val="00E56685"/>
    <w:rsid w:val="00E66BE8"/>
    <w:rsid w:val="00E66F67"/>
    <w:rsid w:val="00E67BB7"/>
    <w:rsid w:val="00E70CA8"/>
    <w:rsid w:val="00E71299"/>
    <w:rsid w:val="00E7509A"/>
    <w:rsid w:val="00E75C77"/>
    <w:rsid w:val="00E81325"/>
    <w:rsid w:val="00E81368"/>
    <w:rsid w:val="00E87230"/>
    <w:rsid w:val="00E901DD"/>
    <w:rsid w:val="00E9451C"/>
    <w:rsid w:val="00E95BE1"/>
    <w:rsid w:val="00E965ED"/>
    <w:rsid w:val="00E9683A"/>
    <w:rsid w:val="00EA0366"/>
    <w:rsid w:val="00EA0F9B"/>
    <w:rsid w:val="00EA47BF"/>
    <w:rsid w:val="00EA5CA1"/>
    <w:rsid w:val="00EB0C30"/>
    <w:rsid w:val="00EB2892"/>
    <w:rsid w:val="00EB335C"/>
    <w:rsid w:val="00EB3ADC"/>
    <w:rsid w:val="00EB41FD"/>
    <w:rsid w:val="00EB6168"/>
    <w:rsid w:val="00EB61C1"/>
    <w:rsid w:val="00EB6548"/>
    <w:rsid w:val="00EB7AFE"/>
    <w:rsid w:val="00EC2CDE"/>
    <w:rsid w:val="00EC2E60"/>
    <w:rsid w:val="00EC364A"/>
    <w:rsid w:val="00ED1CB0"/>
    <w:rsid w:val="00ED2162"/>
    <w:rsid w:val="00ED2DE0"/>
    <w:rsid w:val="00ED312E"/>
    <w:rsid w:val="00ED5B25"/>
    <w:rsid w:val="00ED6500"/>
    <w:rsid w:val="00ED784E"/>
    <w:rsid w:val="00EE0ECE"/>
    <w:rsid w:val="00EE2FA9"/>
    <w:rsid w:val="00EE3EB1"/>
    <w:rsid w:val="00EE4213"/>
    <w:rsid w:val="00EE7F7E"/>
    <w:rsid w:val="00EF0556"/>
    <w:rsid w:val="00EF0851"/>
    <w:rsid w:val="00EF0BB2"/>
    <w:rsid w:val="00EF1353"/>
    <w:rsid w:val="00F042FA"/>
    <w:rsid w:val="00F04CEE"/>
    <w:rsid w:val="00F057AF"/>
    <w:rsid w:val="00F05DE2"/>
    <w:rsid w:val="00F06DDD"/>
    <w:rsid w:val="00F14AFC"/>
    <w:rsid w:val="00F17D3D"/>
    <w:rsid w:val="00F22912"/>
    <w:rsid w:val="00F26EB9"/>
    <w:rsid w:val="00F3086C"/>
    <w:rsid w:val="00F31C8C"/>
    <w:rsid w:val="00F3346F"/>
    <w:rsid w:val="00F35503"/>
    <w:rsid w:val="00F373A5"/>
    <w:rsid w:val="00F37E11"/>
    <w:rsid w:val="00F40482"/>
    <w:rsid w:val="00F43E5D"/>
    <w:rsid w:val="00F46EE1"/>
    <w:rsid w:val="00F512AC"/>
    <w:rsid w:val="00F513B3"/>
    <w:rsid w:val="00F52ECB"/>
    <w:rsid w:val="00F5437D"/>
    <w:rsid w:val="00F5620F"/>
    <w:rsid w:val="00F5661C"/>
    <w:rsid w:val="00F56D1F"/>
    <w:rsid w:val="00F572B5"/>
    <w:rsid w:val="00F6230B"/>
    <w:rsid w:val="00F6494E"/>
    <w:rsid w:val="00F71558"/>
    <w:rsid w:val="00F716C5"/>
    <w:rsid w:val="00F71D15"/>
    <w:rsid w:val="00F71EC3"/>
    <w:rsid w:val="00F72B40"/>
    <w:rsid w:val="00F73935"/>
    <w:rsid w:val="00F73EFE"/>
    <w:rsid w:val="00F74788"/>
    <w:rsid w:val="00F76DDD"/>
    <w:rsid w:val="00F826C9"/>
    <w:rsid w:val="00F83A21"/>
    <w:rsid w:val="00F8405E"/>
    <w:rsid w:val="00F8534C"/>
    <w:rsid w:val="00F85572"/>
    <w:rsid w:val="00F86593"/>
    <w:rsid w:val="00F87D00"/>
    <w:rsid w:val="00F87FF7"/>
    <w:rsid w:val="00F94DBF"/>
    <w:rsid w:val="00F96446"/>
    <w:rsid w:val="00F96AE4"/>
    <w:rsid w:val="00FA60E5"/>
    <w:rsid w:val="00FA6137"/>
    <w:rsid w:val="00FA65A7"/>
    <w:rsid w:val="00FA6B2D"/>
    <w:rsid w:val="00FB1679"/>
    <w:rsid w:val="00FB32C3"/>
    <w:rsid w:val="00FB5676"/>
    <w:rsid w:val="00FC1448"/>
    <w:rsid w:val="00FC76EB"/>
    <w:rsid w:val="00FD1C90"/>
    <w:rsid w:val="00FD2157"/>
    <w:rsid w:val="00FD414E"/>
    <w:rsid w:val="00FD45DC"/>
    <w:rsid w:val="00FE0606"/>
    <w:rsid w:val="00FE10DA"/>
    <w:rsid w:val="00FE1A03"/>
    <w:rsid w:val="00FE2492"/>
    <w:rsid w:val="00FE58CB"/>
    <w:rsid w:val="00FE5E3A"/>
    <w:rsid w:val="00FE6ABE"/>
    <w:rsid w:val="00FE6BF2"/>
    <w:rsid w:val="00FE7663"/>
    <w:rsid w:val="00FF0D73"/>
    <w:rsid w:val="00FF281E"/>
    <w:rsid w:val="00FF2EF3"/>
    <w:rsid w:val="00FF3F4E"/>
    <w:rsid w:val="00FF48E3"/>
    <w:rsid w:val="00FF4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4B98"/>
  <w15:docId w15:val="{0C3EB463-0FF0-46E1-ABF2-436769A7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2A"/>
    <w:pPr>
      <w:widowControl w:val="0"/>
      <w:overflowPunct w:val="0"/>
      <w:autoSpaceDE w:val="0"/>
      <w:autoSpaceDN w:val="0"/>
      <w:adjustRightInd w:val="0"/>
      <w:spacing w:after="0" w:line="380" w:lineRule="auto"/>
      <w:ind w:firstLine="380"/>
      <w:textAlignment w:val="baseline"/>
    </w:pPr>
    <w:rPr>
      <w:rFonts w:ascii="Times New Roman" w:eastAsia="Times New Roman" w:hAnsi="Times New Roman" w:cs="Times New Roman"/>
      <w:sz w:val="18"/>
      <w:szCs w:val="20"/>
      <w:lang w:eastAsia="ru-RU"/>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
    <w:next w:val="a"/>
    <w:link w:val="10"/>
    <w:qFormat/>
    <w:rsid w:val="00030AE6"/>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
    <w:next w:val="a"/>
    <w:link w:val="20"/>
    <w:unhideWhenUsed/>
    <w:qFormat/>
    <w:rsid w:val="00030AE6"/>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30AE6"/>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30AE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94AA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94AA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94AA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94A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94A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0"/>
    <w:link w:val="1"/>
    <w:rsid w:val="00030AE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basedOn w:val="a0"/>
    <w:link w:val="2"/>
    <w:rsid w:val="00030AE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030AE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030AE6"/>
    <w:rPr>
      <w:rFonts w:asciiTheme="majorHAnsi" w:eastAsiaTheme="majorEastAsia" w:hAnsiTheme="majorHAnsi" w:cstheme="majorBidi"/>
      <w:i/>
      <w:iCs/>
      <w:color w:val="365F91" w:themeColor="accent1" w:themeShade="BF"/>
      <w:sz w:val="18"/>
      <w:szCs w:val="20"/>
      <w:lang w:eastAsia="ru-RU"/>
    </w:rPr>
  </w:style>
  <w:style w:type="character" w:customStyle="1" w:styleId="50">
    <w:name w:val="Заголовок 5 Знак"/>
    <w:basedOn w:val="a0"/>
    <w:link w:val="5"/>
    <w:uiPriority w:val="9"/>
    <w:semiHidden/>
    <w:rsid w:val="00C94AAA"/>
    <w:rPr>
      <w:rFonts w:asciiTheme="majorHAnsi" w:eastAsiaTheme="majorEastAsia" w:hAnsiTheme="majorHAnsi" w:cstheme="majorBidi"/>
      <w:color w:val="365F91" w:themeColor="accent1" w:themeShade="BF"/>
      <w:sz w:val="18"/>
      <w:szCs w:val="20"/>
      <w:lang w:eastAsia="ru-RU"/>
    </w:rPr>
  </w:style>
  <w:style w:type="character" w:customStyle="1" w:styleId="60">
    <w:name w:val="Заголовок 6 Знак"/>
    <w:basedOn w:val="a0"/>
    <w:link w:val="6"/>
    <w:uiPriority w:val="9"/>
    <w:semiHidden/>
    <w:rsid w:val="00C94AAA"/>
    <w:rPr>
      <w:rFonts w:asciiTheme="majorHAnsi" w:eastAsiaTheme="majorEastAsia" w:hAnsiTheme="majorHAnsi" w:cstheme="majorBidi"/>
      <w:color w:val="243F60" w:themeColor="accent1" w:themeShade="7F"/>
      <w:sz w:val="18"/>
      <w:szCs w:val="20"/>
      <w:lang w:eastAsia="ru-RU"/>
    </w:rPr>
  </w:style>
  <w:style w:type="character" w:customStyle="1" w:styleId="70">
    <w:name w:val="Заголовок 7 Знак"/>
    <w:basedOn w:val="a0"/>
    <w:link w:val="7"/>
    <w:uiPriority w:val="9"/>
    <w:semiHidden/>
    <w:rsid w:val="00C94AAA"/>
    <w:rPr>
      <w:rFonts w:asciiTheme="majorHAnsi" w:eastAsiaTheme="majorEastAsia" w:hAnsiTheme="majorHAnsi" w:cstheme="majorBidi"/>
      <w:i/>
      <w:iCs/>
      <w:color w:val="243F60" w:themeColor="accent1" w:themeShade="7F"/>
      <w:sz w:val="18"/>
      <w:szCs w:val="20"/>
      <w:lang w:eastAsia="ru-RU"/>
    </w:rPr>
  </w:style>
  <w:style w:type="character" w:customStyle="1" w:styleId="80">
    <w:name w:val="Заголовок 8 Знак"/>
    <w:basedOn w:val="a0"/>
    <w:link w:val="8"/>
    <w:uiPriority w:val="9"/>
    <w:semiHidden/>
    <w:rsid w:val="00C94AA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C94AAA"/>
    <w:rPr>
      <w:rFonts w:asciiTheme="majorHAnsi" w:eastAsiaTheme="majorEastAsia" w:hAnsiTheme="majorHAnsi" w:cstheme="majorBidi"/>
      <w:i/>
      <w:iCs/>
      <w:color w:val="272727" w:themeColor="text1" w:themeTint="D8"/>
      <w:sz w:val="21"/>
      <w:szCs w:val="21"/>
      <w:lang w:eastAsia="ru-RU"/>
    </w:rPr>
  </w:style>
  <w:style w:type="paragraph" w:customStyle="1" w:styleId="11">
    <w:name w:val="Знак Знак Знак1"/>
    <w:basedOn w:val="a"/>
    <w:uiPriority w:val="99"/>
    <w:rsid w:val="006529FD"/>
    <w:pPr>
      <w:widowControl/>
      <w:tabs>
        <w:tab w:val="num" w:pos="360"/>
      </w:tabs>
      <w:overflowPunct/>
      <w:autoSpaceDE/>
      <w:autoSpaceDN/>
      <w:adjustRightInd/>
      <w:spacing w:after="160" w:line="240" w:lineRule="exact"/>
      <w:ind w:firstLine="0"/>
      <w:textAlignment w:val="auto"/>
    </w:pPr>
    <w:rPr>
      <w:rFonts w:ascii="Verdana" w:hAnsi="Verdana" w:cs="Verdana"/>
      <w:sz w:val="20"/>
      <w:lang w:val="en-US" w:eastAsia="en-US"/>
    </w:rPr>
  </w:style>
  <w:style w:type="paragraph" w:styleId="a3">
    <w:name w:val="List Paragraph"/>
    <w:basedOn w:val="a"/>
    <w:link w:val="a4"/>
    <w:uiPriority w:val="34"/>
    <w:qFormat/>
    <w:rsid w:val="006529FD"/>
    <w:pPr>
      <w:ind w:left="720"/>
      <w:contextualSpacing/>
    </w:pPr>
  </w:style>
  <w:style w:type="character" w:customStyle="1" w:styleId="a4">
    <w:name w:val="Абзац списка Знак"/>
    <w:link w:val="a3"/>
    <w:uiPriority w:val="34"/>
    <w:rsid w:val="0043601F"/>
    <w:rPr>
      <w:rFonts w:ascii="Times New Roman" w:eastAsia="Times New Roman" w:hAnsi="Times New Roman" w:cs="Times New Roman"/>
      <w:sz w:val="18"/>
      <w:szCs w:val="20"/>
      <w:lang w:eastAsia="ru-RU"/>
    </w:rPr>
  </w:style>
  <w:style w:type="character" w:styleId="a5">
    <w:name w:val="Hyperlink"/>
    <w:basedOn w:val="a0"/>
    <w:uiPriority w:val="99"/>
    <w:unhideWhenUsed/>
    <w:rsid w:val="002A5162"/>
    <w:rPr>
      <w:color w:val="0000FF"/>
      <w:u w:val="single"/>
    </w:rPr>
  </w:style>
  <w:style w:type="paragraph" w:customStyle="1" w:styleId="msonormal0">
    <w:name w:val="msonormal"/>
    <w:basedOn w:val="a"/>
    <w:rsid w:val="002A5162"/>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xl72">
    <w:name w:val="xl72"/>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sz w:val="24"/>
      <w:szCs w:val="24"/>
    </w:rPr>
  </w:style>
  <w:style w:type="paragraph" w:customStyle="1" w:styleId="xl73">
    <w:name w:val="xl73"/>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sz w:val="24"/>
      <w:szCs w:val="24"/>
    </w:rPr>
  </w:style>
  <w:style w:type="paragraph" w:customStyle="1" w:styleId="xl74">
    <w:name w:val="xl74"/>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5">
    <w:name w:val="xl75"/>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6">
    <w:name w:val="xl76"/>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7">
    <w:name w:val="xl77"/>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8">
    <w:name w:val="xl78"/>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b/>
      <w:bCs/>
      <w:sz w:val="24"/>
      <w:szCs w:val="24"/>
    </w:rPr>
  </w:style>
  <w:style w:type="paragraph" w:customStyle="1" w:styleId="xl79">
    <w:name w:val="xl79"/>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color w:val="000000"/>
      <w:sz w:val="24"/>
      <w:szCs w:val="24"/>
    </w:rPr>
  </w:style>
  <w:style w:type="paragraph" w:customStyle="1" w:styleId="xl80">
    <w:name w:val="xl80"/>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81">
    <w:name w:val="xl81"/>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top"/>
    </w:pPr>
    <w:rPr>
      <w:rFonts w:ascii="Arial" w:hAnsi="Arial" w:cs="Arial"/>
      <w:b/>
      <w:bCs/>
      <w:sz w:val="24"/>
      <w:szCs w:val="24"/>
    </w:rPr>
  </w:style>
  <w:style w:type="paragraph" w:customStyle="1" w:styleId="xl82">
    <w:name w:val="xl82"/>
    <w:basedOn w:val="a"/>
    <w:rsid w:val="002A5162"/>
    <w:pPr>
      <w:widowControl/>
      <w:overflowPunct/>
      <w:autoSpaceDE/>
      <w:autoSpaceDN/>
      <w:adjustRightInd/>
      <w:spacing w:before="100" w:beforeAutospacing="1" w:after="100" w:afterAutospacing="1" w:line="240" w:lineRule="auto"/>
      <w:ind w:firstLine="0"/>
      <w:jc w:val="center"/>
      <w:textAlignment w:val="auto"/>
    </w:pPr>
    <w:rPr>
      <w:rFonts w:ascii="Arial" w:hAnsi="Arial" w:cs="Arial"/>
      <w:b/>
      <w:bCs/>
      <w:sz w:val="24"/>
      <w:szCs w:val="24"/>
    </w:rPr>
  </w:style>
  <w:style w:type="paragraph" w:customStyle="1" w:styleId="xl83">
    <w:name w:val="xl83"/>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b/>
      <w:bCs/>
      <w:sz w:val="24"/>
      <w:szCs w:val="24"/>
    </w:rPr>
  </w:style>
  <w:style w:type="paragraph" w:customStyle="1" w:styleId="xl84">
    <w:name w:val="xl84"/>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xl85">
    <w:name w:val="xl85"/>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xl86">
    <w:name w:val="xl86"/>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styleId="21">
    <w:name w:val="Body Text Indent 2"/>
    <w:basedOn w:val="a"/>
    <w:link w:val="22"/>
    <w:rsid w:val="00CA7827"/>
    <w:pPr>
      <w:widowControl/>
      <w:overflowPunct/>
      <w:autoSpaceDE/>
      <w:autoSpaceDN/>
      <w:adjustRightInd/>
      <w:spacing w:after="120" w:line="480" w:lineRule="auto"/>
      <w:ind w:left="283" w:firstLine="0"/>
      <w:textAlignment w:val="auto"/>
    </w:pPr>
    <w:rPr>
      <w:sz w:val="20"/>
    </w:rPr>
  </w:style>
  <w:style w:type="character" w:customStyle="1" w:styleId="22">
    <w:name w:val="Основной текст с отступом 2 Знак"/>
    <w:basedOn w:val="a0"/>
    <w:link w:val="21"/>
    <w:rsid w:val="00CA7827"/>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3C28C8"/>
    <w:pPr>
      <w:spacing w:after="120"/>
      <w:ind w:left="283"/>
    </w:pPr>
  </w:style>
  <w:style w:type="character" w:customStyle="1" w:styleId="a7">
    <w:name w:val="Основной текст с отступом Знак"/>
    <w:basedOn w:val="a0"/>
    <w:link w:val="a6"/>
    <w:uiPriority w:val="99"/>
    <w:rsid w:val="003C28C8"/>
    <w:rPr>
      <w:rFonts w:ascii="Times New Roman" w:eastAsia="Times New Roman" w:hAnsi="Times New Roman" w:cs="Times New Roman"/>
      <w:sz w:val="18"/>
      <w:szCs w:val="20"/>
      <w:lang w:eastAsia="ru-RU"/>
    </w:rPr>
  </w:style>
  <w:style w:type="paragraph" w:styleId="a8">
    <w:name w:val="No Spacing"/>
    <w:uiPriority w:val="1"/>
    <w:qFormat/>
    <w:rsid w:val="00030AE6"/>
    <w:pPr>
      <w:widowControl w:val="0"/>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lang w:eastAsia="ru-RU"/>
    </w:rPr>
  </w:style>
  <w:style w:type="paragraph" w:customStyle="1" w:styleId="FR1">
    <w:name w:val="FR1"/>
    <w:rsid w:val="003530A2"/>
    <w:pPr>
      <w:widowControl w:val="0"/>
      <w:overflowPunct w:val="0"/>
      <w:autoSpaceDE w:val="0"/>
      <w:autoSpaceDN w:val="0"/>
      <w:adjustRightInd w:val="0"/>
      <w:spacing w:before="2280" w:after="0" w:line="260" w:lineRule="auto"/>
      <w:jc w:val="center"/>
      <w:textAlignment w:val="baseline"/>
    </w:pPr>
    <w:rPr>
      <w:rFonts w:ascii="Arial" w:eastAsia="Times New Roman" w:hAnsi="Arial" w:cs="Times New Roman"/>
      <w:sz w:val="28"/>
      <w:szCs w:val="20"/>
      <w:lang w:eastAsia="ru-RU"/>
    </w:rPr>
  </w:style>
  <w:style w:type="paragraph" w:styleId="a9">
    <w:name w:val="Title"/>
    <w:basedOn w:val="a"/>
    <w:link w:val="aa"/>
    <w:qFormat/>
    <w:rsid w:val="003530A2"/>
    <w:pPr>
      <w:spacing w:line="240" w:lineRule="auto"/>
      <w:ind w:left="40" w:firstLine="0"/>
      <w:jc w:val="center"/>
    </w:pPr>
    <w:rPr>
      <w:b/>
      <w:sz w:val="20"/>
    </w:rPr>
  </w:style>
  <w:style w:type="character" w:customStyle="1" w:styleId="aa">
    <w:name w:val="Заголовок Знак"/>
    <w:basedOn w:val="a0"/>
    <w:link w:val="a9"/>
    <w:rsid w:val="003530A2"/>
    <w:rPr>
      <w:rFonts w:ascii="Times New Roman" w:eastAsia="Times New Roman" w:hAnsi="Times New Roman" w:cs="Times New Roman"/>
      <w:b/>
      <w:sz w:val="20"/>
      <w:szCs w:val="20"/>
      <w:lang w:eastAsia="ru-RU"/>
    </w:rPr>
  </w:style>
  <w:style w:type="paragraph" w:styleId="ab">
    <w:name w:val="Balloon Text"/>
    <w:basedOn w:val="a"/>
    <w:link w:val="ac"/>
    <w:uiPriority w:val="99"/>
    <w:semiHidden/>
    <w:unhideWhenUsed/>
    <w:rsid w:val="001D4043"/>
    <w:pPr>
      <w:spacing w:line="240" w:lineRule="auto"/>
    </w:pPr>
    <w:rPr>
      <w:rFonts w:ascii="Segoe UI" w:hAnsi="Segoe UI" w:cs="Segoe UI"/>
      <w:szCs w:val="18"/>
    </w:rPr>
  </w:style>
  <w:style w:type="character" w:customStyle="1" w:styleId="ac">
    <w:name w:val="Текст выноски Знак"/>
    <w:basedOn w:val="a0"/>
    <w:link w:val="ab"/>
    <w:uiPriority w:val="99"/>
    <w:semiHidden/>
    <w:rsid w:val="001D4043"/>
    <w:rPr>
      <w:rFonts w:ascii="Segoe UI" w:eastAsia="Times New Roman" w:hAnsi="Segoe UI" w:cs="Segoe UI"/>
      <w:sz w:val="18"/>
      <w:szCs w:val="18"/>
      <w:lang w:eastAsia="ru-RU"/>
    </w:rPr>
  </w:style>
  <w:style w:type="table" w:styleId="ad">
    <w:name w:val="Table Grid"/>
    <w:basedOn w:val="a1"/>
    <w:uiPriority w:val="59"/>
    <w:rsid w:val="00F6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3601F"/>
    <w:rPr>
      <w:sz w:val="16"/>
      <w:szCs w:val="16"/>
    </w:rPr>
  </w:style>
  <w:style w:type="paragraph" w:styleId="af">
    <w:name w:val="annotation text"/>
    <w:basedOn w:val="a"/>
    <w:link w:val="af0"/>
    <w:uiPriority w:val="99"/>
    <w:semiHidden/>
    <w:unhideWhenUsed/>
    <w:rsid w:val="0043601F"/>
    <w:pPr>
      <w:spacing w:line="240" w:lineRule="auto"/>
    </w:pPr>
    <w:rPr>
      <w:sz w:val="20"/>
    </w:rPr>
  </w:style>
  <w:style w:type="character" w:customStyle="1" w:styleId="af0">
    <w:name w:val="Текст примечания Знак"/>
    <w:basedOn w:val="a0"/>
    <w:link w:val="af"/>
    <w:uiPriority w:val="99"/>
    <w:semiHidden/>
    <w:rsid w:val="004360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3601F"/>
    <w:rPr>
      <w:b/>
      <w:bCs/>
    </w:rPr>
  </w:style>
  <w:style w:type="character" w:customStyle="1" w:styleId="af2">
    <w:name w:val="Тема примечания Знак"/>
    <w:basedOn w:val="af0"/>
    <w:link w:val="af1"/>
    <w:uiPriority w:val="99"/>
    <w:semiHidden/>
    <w:rsid w:val="0043601F"/>
    <w:rPr>
      <w:rFonts w:ascii="Times New Roman" w:eastAsia="Times New Roman" w:hAnsi="Times New Roman" w:cs="Times New Roman"/>
      <w:b/>
      <w:bCs/>
      <w:sz w:val="20"/>
      <w:szCs w:val="20"/>
      <w:lang w:eastAsia="ru-RU"/>
    </w:rPr>
  </w:style>
  <w:style w:type="paragraph" w:styleId="af3">
    <w:name w:val="Normal (Web)"/>
    <w:basedOn w:val="a"/>
    <w:link w:val="af4"/>
    <w:uiPriority w:val="99"/>
    <w:rsid w:val="006F240F"/>
    <w:pPr>
      <w:widowControl/>
      <w:suppressAutoHyphens/>
      <w:overflowPunct/>
      <w:autoSpaceDE/>
      <w:autoSpaceDN/>
      <w:adjustRightInd/>
      <w:spacing w:before="280" w:after="280" w:line="240" w:lineRule="auto"/>
      <w:ind w:firstLine="0"/>
      <w:textAlignment w:val="auto"/>
    </w:pPr>
    <w:rPr>
      <w:sz w:val="24"/>
      <w:szCs w:val="24"/>
      <w:lang w:eastAsia="ar-SA"/>
    </w:rPr>
  </w:style>
  <w:style w:type="character" w:customStyle="1" w:styleId="af4">
    <w:name w:val="Обычный (веб) Знак"/>
    <w:link w:val="af3"/>
    <w:uiPriority w:val="99"/>
    <w:locked/>
    <w:rsid w:val="003E4BE2"/>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0B63C4"/>
  </w:style>
  <w:style w:type="character" w:customStyle="1" w:styleId="FontStyle128">
    <w:name w:val="Font Style128"/>
    <w:rsid w:val="005F5273"/>
    <w:rPr>
      <w:rFonts w:ascii="Times New Roman" w:hAnsi="Times New Roman" w:cs="Times New Roman"/>
      <w:color w:val="000000"/>
      <w:sz w:val="26"/>
      <w:szCs w:val="26"/>
    </w:rPr>
  </w:style>
  <w:style w:type="paragraph" w:customStyle="1" w:styleId="Style23">
    <w:name w:val="Style23"/>
    <w:basedOn w:val="a"/>
    <w:rsid w:val="005F5273"/>
    <w:pPr>
      <w:overflowPunct/>
      <w:spacing w:line="338" w:lineRule="exact"/>
      <w:ind w:firstLine="706"/>
      <w:jc w:val="both"/>
      <w:textAlignment w:val="auto"/>
    </w:pPr>
    <w:rPr>
      <w:sz w:val="24"/>
      <w:szCs w:val="24"/>
    </w:rPr>
  </w:style>
  <w:style w:type="table" w:customStyle="1" w:styleId="12">
    <w:name w:val="Сетка таблицы1"/>
    <w:basedOn w:val="a1"/>
    <w:next w:val="ad"/>
    <w:rsid w:val="00E43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
    <w:rsid w:val="00FF281E"/>
    <w:pPr>
      <w:widowControl/>
      <w:tabs>
        <w:tab w:val="num" w:pos="1134"/>
      </w:tabs>
      <w:overflowPunct/>
      <w:autoSpaceDE/>
      <w:autoSpaceDN/>
      <w:adjustRightInd/>
      <w:spacing w:line="360" w:lineRule="auto"/>
      <w:ind w:left="1134" w:hanging="1134"/>
      <w:jc w:val="both"/>
      <w:textAlignment w:val="auto"/>
    </w:pPr>
    <w:rPr>
      <w:snapToGrid w:val="0"/>
      <w:sz w:val="28"/>
    </w:rPr>
  </w:style>
  <w:style w:type="table" w:customStyle="1" w:styleId="110">
    <w:name w:val="Сетка таблицы11"/>
    <w:basedOn w:val="a1"/>
    <w:next w:val="ad"/>
    <w:rsid w:val="0039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AE2884"/>
    <w:pPr>
      <w:tabs>
        <w:tab w:val="center" w:pos="4677"/>
        <w:tab w:val="right" w:pos="9355"/>
      </w:tabs>
      <w:spacing w:line="240" w:lineRule="auto"/>
    </w:pPr>
  </w:style>
  <w:style w:type="character" w:customStyle="1" w:styleId="af7">
    <w:name w:val="Верхний колонтитул Знак"/>
    <w:basedOn w:val="a0"/>
    <w:link w:val="af6"/>
    <w:uiPriority w:val="99"/>
    <w:rsid w:val="00AE2884"/>
    <w:rPr>
      <w:rFonts w:ascii="Times New Roman" w:eastAsia="Times New Roman" w:hAnsi="Times New Roman" w:cs="Times New Roman"/>
      <w:sz w:val="18"/>
      <w:szCs w:val="20"/>
      <w:lang w:eastAsia="ru-RU"/>
    </w:rPr>
  </w:style>
  <w:style w:type="paragraph" w:styleId="af8">
    <w:name w:val="footer"/>
    <w:basedOn w:val="a"/>
    <w:link w:val="af9"/>
    <w:uiPriority w:val="99"/>
    <w:unhideWhenUsed/>
    <w:rsid w:val="00AE2884"/>
    <w:pPr>
      <w:tabs>
        <w:tab w:val="center" w:pos="4677"/>
        <w:tab w:val="right" w:pos="9355"/>
      </w:tabs>
      <w:spacing w:line="240" w:lineRule="auto"/>
    </w:pPr>
  </w:style>
  <w:style w:type="character" w:customStyle="1" w:styleId="af9">
    <w:name w:val="Нижний колонтитул Знак"/>
    <w:basedOn w:val="a0"/>
    <w:link w:val="af8"/>
    <w:uiPriority w:val="99"/>
    <w:rsid w:val="00AE2884"/>
    <w:rPr>
      <w:rFonts w:ascii="Times New Roman" w:eastAsia="Times New Roman" w:hAnsi="Times New Roman" w:cs="Times New Roman"/>
      <w:sz w:val="18"/>
      <w:szCs w:val="20"/>
      <w:lang w:eastAsia="ru-RU"/>
    </w:rPr>
  </w:style>
  <w:style w:type="paragraph" w:styleId="afa">
    <w:name w:val="Body Text"/>
    <w:basedOn w:val="a"/>
    <w:link w:val="afb"/>
    <w:uiPriority w:val="99"/>
    <w:unhideWhenUsed/>
    <w:rsid w:val="00700D08"/>
    <w:pPr>
      <w:spacing w:after="120"/>
    </w:pPr>
  </w:style>
  <w:style w:type="character" w:customStyle="1" w:styleId="afb">
    <w:name w:val="Основной текст Знак"/>
    <w:basedOn w:val="a0"/>
    <w:link w:val="afa"/>
    <w:uiPriority w:val="99"/>
    <w:rsid w:val="00700D08"/>
    <w:rPr>
      <w:rFonts w:ascii="Times New Roman" w:eastAsia="Times New Roman" w:hAnsi="Times New Roman" w:cs="Times New Roman"/>
      <w:sz w:val="18"/>
      <w:szCs w:val="20"/>
      <w:lang w:eastAsia="ru-RU"/>
    </w:rPr>
  </w:style>
  <w:style w:type="paragraph" w:styleId="23">
    <w:name w:val="Body Text 2"/>
    <w:basedOn w:val="a"/>
    <w:link w:val="24"/>
    <w:uiPriority w:val="99"/>
    <w:unhideWhenUsed/>
    <w:rsid w:val="00700D08"/>
    <w:pPr>
      <w:spacing w:after="120" w:line="480" w:lineRule="auto"/>
    </w:pPr>
  </w:style>
  <w:style w:type="character" w:customStyle="1" w:styleId="24">
    <w:name w:val="Основной текст 2 Знак"/>
    <w:basedOn w:val="a0"/>
    <w:link w:val="23"/>
    <w:uiPriority w:val="99"/>
    <w:rsid w:val="00700D08"/>
    <w:rPr>
      <w:rFonts w:ascii="Times New Roman" w:eastAsia="Times New Roman" w:hAnsi="Times New Roman" w:cs="Times New Roman"/>
      <w:sz w:val="18"/>
      <w:szCs w:val="20"/>
      <w:lang w:eastAsia="ru-RU"/>
    </w:rPr>
  </w:style>
  <w:style w:type="paragraph" w:customStyle="1" w:styleId="afc">
    <w:name w:val="Заголовок таблицы"/>
    <w:basedOn w:val="a"/>
    <w:rsid w:val="00B14C3E"/>
    <w:pPr>
      <w:widowControl/>
      <w:suppressLineNumbers/>
      <w:suppressAutoHyphens/>
      <w:overflowPunct/>
      <w:autoSpaceDE/>
      <w:autoSpaceDN/>
      <w:adjustRightInd/>
      <w:spacing w:after="200" w:line="276" w:lineRule="auto"/>
      <w:ind w:firstLine="0"/>
      <w:jc w:val="center"/>
      <w:textAlignment w:val="auto"/>
    </w:pPr>
    <w:rPr>
      <w:rFonts w:ascii="Calibri" w:hAnsi="Calibri" w:cs="Calibri"/>
      <w:b/>
      <w:bCs/>
      <w:sz w:val="22"/>
      <w:szCs w:val="22"/>
      <w:lang w:eastAsia="ar-SA"/>
    </w:rPr>
  </w:style>
  <w:style w:type="table" w:customStyle="1" w:styleId="16">
    <w:name w:val="Сетка таблицы16"/>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d"/>
    <w:rsid w:val="007A27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basedOn w:val="a0"/>
    <w:link w:val="18"/>
    <w:uiPriority w:val="99"/>
    <w:rsid w:val="008E3B7E"/>
    <w:rPr>
      <w:rFonts w:ascii="Times New Roman" w:hAnsi="Times New Roman" w:cs="Times New Roman"/>
      <w:sz w:val="28"/>
      <w:szCs w:val="28"/>
      <w:shd w:val="clear" w:color="auto" w:fill="FFFFFF"/>
    </w:rPr>
  </w:style>
  <w:style w:type="paragraph" w:customStyle="1" w:styleId="18">
    <w:name w:val="Заголовок №1"/>
    <w:basedOn w:val="a"/>
    <w:link w:val="17"/>
    <w:uiPriority w:val="99"/>
    <w:rsid w:val="008E3B7E"/>
    <w:pPr>
      <w:shd w:val="clear" w:color="auto" w:fill="FFFFFF"/>
      <w:overflowPunct/>
      <w:autoSpaceDE/>
      <w:autoSpaceDN/>
      <w:adjustRightInd/>
      <w:spacing w:after="180" w:line="240" w:lineRule="atLeast"/>
      <w:ind w:firstLine="0"/>
      <w:jc w:val="center"/>
      <w:textAlignment w:val="auto"/>
      <w:outlineLvl w:val="0"/>
    </w:pPr>
    <w:rPr>
      <w:rFonts w:eastAsiaTheme="minorHAnsi"/>
      <w:sz w:val="28"/>
      <w:szCs w:val="28"/>
      <w:lang w:eastAsia="en-US"/>
    </w:rPr>
  </w:style>
  <w:style w:type="table" w:customStyle="1" w:styleId="170">
    <w:name w:val="Сетка таблицы17"/>
    <w:basedOn w:val="a1"/>
    <w:next w:val="ad"/>
    <w:rsid w:val="008E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e"/>
    <w:uiPriority w:val="11"/>
    <w:qFormat/>
    <w:rsid w:val="00490153"/>
    <w:pPr>
      <w:numPr>
        <w:ilvl w:val="1"/>
      </w:numPr>
      <w:spacing w:after="160"/>
      <w:ind w:firstLine="38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490153"/>
    <w:rPr>
      <w:rFonts w:eastAsiaTheme="minorEastAsia"/>
      <w:color w:val="5A5A5A" w:themeColor="text1" w:themeTint="A5"/>
      <w:spacing w:val="15"/>
      <w:lang w:eastAsia="ru-RU"/>
    </w:rPr>
  </w:style>
  <w:style w:type="paragraph" w:styleId="aff">
    <w:name w:val="footnote text"/>
    <w:basedOn w:val="a"/>
    <w:link w:val="aff0"/>
    <w:uiPriority w:val="99"/>
    <w:semiHidden/>
    <w:unhideWhenUsed/>
    <w:rsid w:val="00AC509A"/>
    <w:pPr>
      <w:spacing w:line="240" w:lineRule="auto"/>
    </w:pPr>
    <w:rPr>
      <w:sz w:val="20"/>
    </w:rPr>
  </w:style>
  <w:style w:type="character" w:customStyle="1" w:styleId="aff0">
    <w:name w:val="Текст сноски Знак"/>
    <w:basedOn w:val="a0"/>
    <w:link w:val="aff"/>
    <w:uiPriority w:val="99"/>
    <w:semiHidden/>
    <w:rsid w:val="00AC509A"/>
    <w:rPr>
      <w:rFonts w:ascii="Times New Roman" w:eastAsia="Times New Roman" w:hAnsi="Times New Roman" w:cs="Times New Roman"/>
      <w:sz w:val="20"/>
      <w:szCs w:val="20"/>
      <w:lang w:eastAsia="ru-RU"/>
    </w:rPr>
  </w:style>
  <w:style w:type="character" w:styleId="aff1">
    <w:name w:val="footnote reference"/>
    <w:basedOn w:val="a0"/>
    <w:uiPriority w:val="99"/>
    <w:unhideWhenUsed/>
    <w:rsid w:val="00AC509A"/>
    <w:rPr>
      <w:vertAlign w:val="superscript"/>
    </w:rPr>
  </w:style>
  <w:style w:type="paragraph" w:styleId="19">
    <w:name w:val="toc 1"/>
    <w:basedOn w:val="a"/>
    <w:next w:val="a"/>
    <w:autoRedefine/>
    <w:uiPriority w:val="39"/>
    <w:unhideWhenUsed/>
    <w:qFormat/>
    <w:rsid w:val="00892FB2"/>
    <w:pPr>
      <w:spacing w:after="100"/>
    </w:pPr>
  </w:style>
  <w:style w:type="paragraph" w:styleId="25">
    <w:name w:val="toc 2"/>
    <w:basedOn w:val="a"/>
    <w:next w:val="a"/>
    <w:autoRedefine/>
    <w:uiPriority w:val="39"/>
    <w:unhideWhenUsed/>
    <w:qFormat/>
    <w:rsid w:val="00892FB2"/>
    <w:pPr>
      <w:spacing w:after="100"/>
      <w:ind w:left="180"/>
    </w:pPr>
  </w:style>
  <w:style w:type="paragraph" w:styleId="31">
    <w:name w:val="toc 3"/>
    <w:basedOn w:val="a"/>
    <w:next w:val="a"/>
    <w:autoRedefine/>
    <w:uiPriority w:val="39"/>
    <w:unhideWhenUsed/>
    <w:qFormat/>
    <w:rsid w:val="00892FB2"/>
    <w:pPr>
      <w:spacing w:after="100"/>
      <w:ind w:left="360"/>
    </w:pPr>
  </w:style>
  <w:style w:type="paragraph" w:styleId="aff2">
    <w:name w:val="TOC Heading"/>
    <w:basedOn w:val="1"/>
    <w:next w:val="a"/>
    <w:uiPriority w:val="39"/>
    <w:semiHidden/>
    <w:unhideWhenUsed/>
    <w:qFormat/>
    <w:rsid w:val="00F46EE1"/>
    <w:pPr>
      <w:widowControl/>
      <w:numPr>
        <w:numId w:val="0"/>
      </w:numPr>
      <w:overflowPunct/>
      <w:autoSpaceDE/>
      <w:autoSpaceDN/>
      <w:adjustRightInd/>
      <w:spacing w:before="480" w:line="276" w:lineRule="auto"/>
      <w:textAlignment w:val="auto"/>
      <w:outlineLvl w:val="9"/>
    </w:pPr>
    <w:rPr>
      <w:b/>
      <w:bCs/>
      <w:sz w:val="28"/>
      <w:szCs w:val="28"/>
    </w:rPr>
  </w:style>
  <w:style w:type="paragraph" w:styleId="41">
    <w:name w:val="toc 4"/>
    <w:basedOn w:val="a"/>
    <w:next w:val="a"/>
    <w:autoRedefine/>
    <w:uiPriority w:val="39"/>
    <w:unhideWhenUsed/>
    <w:rsid w:val="00112199"/>
    <w:pPr>
      <w:widowControl/>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112199"/>
    <w:pPr>
      <w:widowControl/>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112199"/>
    <w:pPr>
      <w:widowControl/>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112199"/>
    <w:pPr>
      <w:widowControl/>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112199"/>
    <w:pPr>
      <w:widowControl/>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112199"/>
    <w:pPr>
      <w:widowControl/>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character" w:styleId="aff3">
    <w:name w:val="FollowedHyperlink"/>
    <w:basedOn w:val="a0"/>
    <w:uiPriority w:val="99"/>
    <w:semiHidden/>
    <w:unhideWhenUsed/>
    <w:rsid w:val="00923F89"/>
    <w:rPr>
      <w:color w:val="800080" w:themeColor="followedHyperlink"/>
      <w:u w:val="single"/>
    </w:rPr>
  </w:style>
  <w:style w:type="table" w:customStyle="1" w:styleId="190">
    <w:name w:val="Сетка таблицы19"/>
    <w:basedOn w:val="a1"/>
    <w:next w:val="ad"/>
    <w:rsid w:val="00845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d"/>
    <w:rsid w:val="00726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d"/>
    <w:rsid w:val="001828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D80D94"/>
    <w:pPr>
      <w:widowControl/>
      <w:suppressAutoHyphens/>
      <w:overflowPunct/>
      <w:autoSpaceDE/>
      <w:autoSpaceDN/>
      <w:adjustRightInd/>
      <w:spacing w:after="120" w:line="480" w:lineRule="auto"/>
      <w:ind w:firstLine="0"/>
      <w:textAlignment w:val="auto"/>
    </w:pPr>
    <w:rPr>
      <w:rFonts w:ascii="Calibri" w:hAnsi="Calibri" w:cs="Calibri"/>
      <w:sz w:val="20"/>
      <w:lang w:eastAsia="ar-SA"/>
    </w:rPr>
  </w:style>
  <w:style w:type="paragraph" w:customStyle="1" w:styleId="NoSpacing1">
    <w:name w:val="No Spacing1"/>
    <w:uiPriority w:val="99"/>
    <w:rsid w:val="00D80D94"/>
    <w:pPr>
      <w:suppressAutoHyphens/>
      <w:spacing w:after="0" w:line="240" w:lineRule="auto"/>
    </w:pPr>
    <w:rPr>
      <w:rFonts w:ascii="Calibri" w:eastAsia="Times New Roman" w:hAnsi="Calibri" w:cs="Calibri"/>
      <w:lang w:eastAsia="ar-SA"/>
    </w:rPr>
  </w:style>
  <w:style w:type="paragraph" w:styleId="aff4">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ff5"/>
    <w:uiPriority w:val="99"/>
    <w:rsid w:val="00545CAA"/>
    <w:pPr>
      <w:widowControl/>
      <w:overflowPunct/>
      <w:autoSpaceDE/>
      <w:autoSpaceDN/>
      <w:adjustRightInd/>
      <w:spacing w:line="240" w:lineRule="auto"/>
      <w:ind w:firstLine="0"/>
      <w:textAlignment w:val="auto"/>
    </w:pPr>
    <w:rPr>
      <w:rFonts w:ascii="Courier New" w:hAnsi="Courier New" w:cs="Courier New"/>
      <w:sz w:val="20"/>
    </w:rPr>
  </w:style>
  <w:style w:type="character" w:customStyle="1" w:styleId="aff5">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ff4"/>
    <w:uiPriority w:val="99"/>
    <w:rsid w:val="00545CA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6172">
      <w:bodyDiv w:val="1"/>
      <w:marLeft w:val="0"/>
      <w:marRight w:val="0"/>
      <w:marTop w:val="0"/>
      <w:marBottom w:val="0"/>
      <w:divBdr>
        <w:top w:val="none" w:sz="0" w:space="0" w:color="auto"/>
        <w:left w:val="none" w:sz="0" w:space="0" w:color="auto"/>
        <w:bottom w:val="none" w:sz="0" w:space="0" w:color="auto"/>
        <w:right w:val="none" w:sz="0" w:space="0" w:color="auto"/>
      </w:divBdr>
    </w:div>
    <w:div w:id="74716419">
      <w:bodyDiv w:val="1"/>
      <w:marLeft w:val="0"/>
      <w:marRight w:val="0"/>
      <w:marTop w:val="0"/>
      <w:marBottom w:val="0"/>
      <w:divBdr>
        <w:top w:val="none" w:sz="0" w:space="0" w:color="auto"/>
        <w:left w:val="none" w:sz="0" w:space="0" w:color="auto"/>
        <w:bottom w:val="none" w:sz="0" w:space="0" w:color="auto"/>
        <w:right w:val="none" w:sz="0" w:space="0" w:color="auto"/>
      </w:divBdr>
    </w:div>
    <w:div w:id="146829391">
      <w:bodyDiv w:val="1"/>
      <w:marLeft w:val="0"/>
      <w:marRight w:val="0"/>
      <w:marTop w:val="0"/>
      <w:marBottom w:val="0"/>
      <w:divBdr>
        <w:top w:val="none" w:sz="0" w:space="0" w:color="auto"/>
        <w:left w:val="none" w:sz="0" w:space="0" w:color="auto"/>
        <w:bottom w:val="none" w:sz="0" w:space="0" w:color="auto"/>
        <w:right w:val="none" w:sz="0" w:space="0" w:color="auto"/>
      </w:divBdr>
    </w:div>
    <w:div w:id="159080663">
      <w:bodyDiv w:val="1"/>
      <w:marLeft w:val="0"/>
      <w:marRight w:val="0"/>
      <w:marTop w:val="0"/>
      <w:marBottom w:val="0"/>
      <w:divBdr>
        <w:top w:val="none" w:sz="0" w:space="0" w:color="auto"/>
        <w:left w:val="none" w:sz="0" w:space="0" w:color="auto"/>
        <w:bottom w:val="none" w:sz="0" w:space="0" w:color="auto"/>
        <w:right w:val="none" w:sz="0" w:space="0" w:color="auto"/>
      </w:divBdr>
    </w:div>
    <w:div w:id="231548434">
      <w:bodyDiv w:val="1"/>
      <w:marLeft w:val="0"/>
      <w:marRight w:val="0"/>
      <w:marTop w:val="0"/>
      <w:marBottom w:val="0"/>
      <w:divBdr>
        <w:top w:val="none" w:sz="0" w:space="0" w:color="auto"/>
        <w:left w:val="none" w:sz="0" w:space="0" w:color="auto"/>
        <w:bottom w:val="none" w:sz="0" w:space="0" w:color="auto"/>
        <w:right w:val="none" w:sz="0" w:space="0" w:color="auto"/>
      </w:divBdr>
    </w:div>
    <w:div w:id="268244998">
      <w:bodyDiv w:val="1"/>
      <w:marLeft w:val="0"/>
      <w:marRight w:val="0"/>
      <w:marTop w:val="0"/>
      <w:marBottom w:val="0"/>
      <w:divBdr>
        <w:top w:val="none" w:sz="0" w:space="0" w:color="auto"/>
        <w:left w:val="none" w:sz="0" w:space="0" w:color="auto"/>
        <w:bottom w:val="none" w:sz="0" w:space="0" w:color="auto"/>
        <w:right w:val="none" w:sz="0" w:space="0" w:color="auto"/>
      </w:divBdr>
    </w:div>
    <w:div w:id="285039664">
      <w:bodyDiv w:val="1"/>
      <w:marLeft w:val="0"/>
      <w:marRight w:val="0"/>
      <w:marTop w:val="0"/>
      <w:marBottom w:val="0"/>
      <w:divBdr>
        <w:top w:val="none" w:sz="0" w:space="0" w:color="auto"/>
        <w:left w:val="none" w:sz="0" w:space="0" w:color="auto"/>
        <w:bottom w:val="none" w:sz="0" w:space="0" w:color="auto"/>
        <w:right w:val="none" w:sz="0" w:space="0" w:color="auto"/>
      </w:divBdr>
    </w:div>
    <w:div w:id="299040832">
      <w:bodyDiv w:val="1"/>
      <w:marLeft w:val="0"/>
      <w:marRight w:val="0"/>
      <w:marTop w:val="0"/>
      <w:marBottom w:val="0"/>
      <w:divBdr>
        <w:top w:val="none" w:sz="0" w:space="0" w:color="auto"/>
        <w:left w:val="none" w:sz="0" w:space="0" w:color="auto"/>
        <w:bottom w:val="none" w:sz="0" w:space="0" w:color="auto"/>
        <w:right w:val="none" w:sz="0" w:space="0" w:color="auto"/>
      </w:divBdr>
    </w:div>
    <w:div w:id="303241849">
      <w:bodyDiv w:val="1"/>
      <w:marLeft w:val="0"/>
      <w:marRight w:val="0"/>
      <w:marTop w:val="0"/>
      <w:marBottom w:val="0"/>
      <w:divBdr>
        <w:top w:val="none" w:sz="0" w:space="0" w:color="auto"/>
        <w:left w:val="none" w:sz="0" w:space="0" w:color="auto"/>
        <w:bottom w:val="none" w:sz="0" w:space="0" w:color="auto"/>
        <w:right w:val="none" w:sz="0" w:space="0" w:color="auto"/>
      </w:divBdr>
    </w:div>
    <w:div w:id="325017279">
      <w:bodyDiv w:val="1"/>
      <w:marLeft w:val="0"/>
      <w:marRight w:val="0"/>
      <w:marTop w:val="0"/>
      <w:marBottom w:val="0"/>
      <w:divBdr>
        <w:top w:val="none" w:sz="0" w:space="0" w:color="auto"/>
        <w:left w:val="none" w:sz="0" w:space="0" w:color="auto"/>
        <w:bottom w:val="none" w:sz="0" w:space="0" w:color="auto"/>
        <w:right w:val="none" w:sz="0" w:space="0" w:color="auto"/>
      </w:divBdr>
    </w:div>
    <w:div w:id="359281970">
      <w:bodyDiv w:val="1"/>
      <w:marLeft w:val="0"/>
      <w:marRight w:val="0"/>
      <w:marTop w:val="0"/>
      <w:marBottom w:val="0"/>
      <w:divBdr>
        <w:top w:val="none" w:sz="0" w:space="0" w:color="auto"/>
        <w:left w:val="none" w:sz="0" w:space="0" w:color="auto"/>
        <w:bottom w:val="none" w:sz="0" w:space="0" w:color="auto"/>
        <w:right w:val="none" w:sz="0" w:space="0" w:color="auto"/>
      </w:divBdr>
    </w:div>
    <w:div w:id="378550895">
      <w:bodyDiv w:val="1"/>
      <w:marLeft w:val="0"/>
      <w:marRight w:val="0"/>
      <w:marTop w:val="0"/>
      <w:marBottom w:val="0"/>
      <w:divBdr>
        <w:top w:val="none" w:sz="0" w:space="0" w:color="auto"/>
        <w:left w:val="none" w:sz="0" w:space="0" w:color="auto"/>
        <w:bottom w:val="none" w:sz="0" w:space="0" w:color="auto"/>
        <w:right w:val="none" w:sz="0" w:space="0" w:color="auto"/>
      </w:divBdr>
    </w:div>
    <w:div w:id="386993663">
      <w:bodyDiv w:val="1"/>
      <w:marLeft w:val="0"/>
      <w:marRight w:val="0"/>
      <w:marTop w:val="0"/>
      <w:marBottom w:val="0"/>
      <w:divBdr>
        <w:top w:val="none" w:sz="0" w:space="0" w:color="auto"/>
        <w:left w:val="none" w:sz="0" w:space="0" w:color="auto"/>
        <w:bottom w:val="none" w:sz="0" w:space="0" w:color="auto"/>
        <w:right w:val="none" w:sz="0" w:space="0" w:color="auto"/>
      </w:divBdr>
    </w:div>
    <w:div w:id="393891326">
      <w:bodyDiv w:val="1"/>
      <w:marLeft w:val="0"/>
      <w:marRight w:val="0"/>
      <w:marTop w:val="0"/>
      <w:marBottom w:val="0"/>
      <w:divBdr>
        <w:top w:val="none" w:sz="0" w:space="0" w:color="auto"/>
        <w:left w:val="none" w:sz="0" w:space="0" w:color="auto"/>
        <w:bottom w:val="none" w:sz="0" w:space="0" w:color="auto"/>
        <w:right w:val="none" w:sz="0" w:space="0" w:color="auto"/>
      </w:divBdr>
    </w:div>
    <w:div w:id="412705913">
      <w:bodyDiv w:val="1"/>
      <w:marLeft w:val="0"/>
      <w:marRight w:val="0"/>
      <w:marTop w:val="0"/>
      <w:marBottom w:val="0"/>
      <w:divBdr>
        <w:top w:val="none" w:sz="0" w:space="0" w:color="auto"/>
        <w:left w:val="none" w:sz="0" w:space="0" w:color="auto"/>
        <w:bottom w:val="none" w:sz="0" w:space="0" w:color="auto"/>
        <w:right w:val="none" w:sz="0" w:space="0" w:color="auto"/>
      </w:divBdr>
    </w:div>
    <w:div w:id="450905393">
      <w:bodyDiv w:val="1"/>
      <w:marLeft w:val="0"/>
      <w:marRight w:val="0"/>
      <w:marTop w:val="0"/>
      <w:marBottom w:val="0"/>
      <w:divBdr>
        <w:top w:val="none" w:sz="0" w:space="0" w:color="auto"/>
        <w:left w:val="none" w:sz="0" w:space="0" w:color="auto"/>
        <w:bottom w:val="none" w:sz="0" w:space="0" w:color="auto"/>
        <w:right w:val="none" w:sz="0" w:space="0" w:color="auto"/>
      </w:divBdr>
    </w:div>
    <w:div w:id="466044496">
      <w:bodyDiv w:val="1"/>
      <w:marLeft w:val="0"/>
      <w:marRight w:val="0"/>
      <w:marTop w:val="0"/>
      <w:marBottom w:val="0"/>
      <w:divBdr>
        <w:top w:val="none" w:sz="0" w:space="0" w:color="auto"/>
        <w:left w:val="none" w:sz="0" w:space="0" w:color="auto"/>
        <w:bottom w:val="none" w:sz="0" w:space="0" w:color="auto"/>
        <w:right w:val="none" w:sz="0" w:space="0" w:color="auto"/>
      </w:divBdr>
    </w:div>
    <w:div w:id="469056994">
      <w:bodyDiv w:val="1"/>
      <w:marLeft w:val="0"/>
      <w:marRight w:val="0"/>
      <w:marTop w:val="0"/>
      <w:marBottom w:val="0"/>
      <w:divBdr>
        <w:top w:val="none" w:sz="0" w:space="0" w:color="auto"/>
        <w:left w:val="none" w:sz="0" w:space="0" w:color="auto"/>
        <w:bottom w:val="none" w:sz="0" w:space="0" w:color="auto"/>
        <w:right w:val="none" w:sz="0" w:space="0" w:color="auto"/>
      </w:divBdr>
    </w:div>
    <w:div w:id="493685919">
      <w:bodyDiv w:val="1"/>
      <w:marLeft w:val="0"/>
      <w:marRight w:val="0"/>
      <w:marTop w:val="0"/>
      <w:marBottom w:val="0"/>
      <w:divBdr>
        <w:top w:val="none" w:sz="0" w:space="0" w:color="auto"/>
        <w:left w:val="none" w:sz="0" w:space="0" w:color="auto"/>
        <w:bottom w:val="none" w:sz="0" w:space="0" w:color="auto"/>
        <w:right w:val="none" w:sz="0" w:space="0" w:color="auto"/>
      </w:divBdr>
    </w:div>
    <w:div w:id="516820051">
      <w:bodyDiv w:val="1"/>
      <w:marLeft w:val="0"/>
      <w:marRight w:val="0"/>
      <w:marTop w:val="0"/>
      <w:marBottom w:val="0"/>
      <w:divBdr>
        <w:top w:val="none" w:sz="0" w:space="0" w:color="auto"/>
        <w:left w:val="none" w:sz="0" w:space="0" w:color="auto"/>
        <w:bottom w:val="none" w:sz="0" w:space="0" w:color="auto"/>
        <w:right w:val="none" w:sz="0" w:space="0" w:color="auto"/>
      </w:divBdr>
    </w:div>
    <w:div w:id="538204262">
      <w:bodyDiv w:val="1"/>
      <w:marLeft w:val="0"/>
      <w:marRight w:val="0"/>
      <w:marTop w:val="0"/>
      <w:marBottom w:val="0"/>
      <w:divBdr>
        <w:top w:val="none" w:sz="0" w:space="0" w:color="auto"/>
        <w:left w:val="none" w:sz="0" w:space="0" w:color="auto"/>
        <w:bottom w:val="none" w:sz="0" w:space="0" w:color="auto"/>
        <w:right w:val="none" w:sz="0" w:space="0" w:color="auto"/>
      </w:divBdr>
    </w:div>
    <w:div w:id="545530789">
      <w:bodyDiv w:val="1"/>
      <w:marLeft w:val="0"/>
      <w:marRight w:val="0"/>
      <w:marTop w:val="0"/>
      <w:marBottom w:val="0"/>
      <w:divBdr>
        <w:top w:val="none" w:sz="0" w:space="0" w:color="auto"/>
        <w:left w:val="none" w:sz="0" w:space="0" w:color="auto"/>
        <w:bottom w:val="none" w:sz="0" w:space="0" w:color="auto"/>
        <w:right w:val="none" w:sz="0" w:space="0" w:color="auto"/>
      </w:divBdr>
    </w:div>
    <w:div w:id="598417671">
      <w:bodyDiv w:val="1"/>
      <w:marLeft w:val="0"/>
      <w:marRight w:val="0"/>
      <w:marTop w:val="0"/>
      <w:marBottom w:val="0"/>
      <w:divBdr>
        <w:top w:val="none" w:sz="0" w:space="0" w:color="auto"/>
        <w:left w:val="none" w:sz="0" w:space="0" w:color="auto"/>
        <w:bottom w:val="none" w:sz="0" w:space="0" w:color="auto"/>
        <w:right w:val="none" w:sz="0" w:space="0" w:color="auto"/>
      </w:divBdr>
    </w:div>
    <w:div w:id="669142045">
      <w:bodyDiv w:val="1"/>
      <w:marLeft w:val="0"/>
      <w:marRight w:val="0"/>
      <w:marTop w:val="0"/>
      <w:marBottom w:val="0"/>
      <w:divBdr>
        <w:top w:val="none" w:sz="0" w:space="0" w:color="auto"/>
        <w:left w:val="none" w:sz="0" w:space="0" w:color="auto"/>
        <w:bottom w:val="none" w:sz="0" w:space="0" w:color="auto"/>
        <w:right w:val="none" w:sz="0" w:space="0" w:color="auto"/>
      </w:divBdr>
    </w:div>
    <w:div w:id="709035633">
      <w:bodyDiv w:val="1"/>
      <w:marLeft w:val="0"/>
      <w:marRight w:val="0"/>
      <w:marTop w:val="0"/>
      <w:marBottom w:val="0"/>
      <w:divBdr>
        <w:top w:val="none" w:sz="0" w:space="0" w:color="auto"/>
        <w:left w:val="none" w:sz="0" w:space="0" w:color="auto"/>
        <w:bottom w:val="none" w:sz="0" w:space="0" w:color="auto"/>
        <w:right w:val="none" w:sz="0" w:space="0" w:color="auto"/>
      </w:divBdr>
    </w:div>
    <w:div w:id="712310951">
      <w:bodyDiv w:val="1"/>
      <w:marLeft w:val="0"/>
      <w:marRight w:val="0"/>
      <w:marTop w:val="0"/>
      <w:marBottom w:val="0"/>
      <w:divBdr>
        <w:top w:val="none" w:sz="0" w:space="0" w:color="auto"/>
        <w:left w:val="none" w:sz="0" w:space="0" w:color="auto"/>
        <w:bottom w:val="none" w:sz="0" w:space="0" w:color="auto"/>
        <w:right w:val="none" w:sz="0" w:space="0" w:color="auto"/>
      </w:divBdr>
    </w:div>
    <w:div w:id="724331028">
      <w:bodyDiv w:val="1"/>
      <w:marLeft w:val="0"/>
      <w:marRight w:val="0"/>
      <w:marTop w:val="0"/>
      <w:marBottom w:val="0"/>
      <w:divBdr>
        <w:top w:val="none" w:sz="0" w:space="0" w:color="auto"/>
        <w:left w:val="none" w:sz="0" w:space="0" w:color="auto"/>
        <w:bottom w:val="none" w:sz="0" w:space="0" w:color="auto"/>
        <w:right w:val="none" w:sz="0" w:space="0" w:color="auto"/>
      </w:divBdr>
    </w:div>
    <w:div w:id="741678379">
      <w:bodyDiv w:val="1"/>
      <w:marLeft w:val="0"/>
      <w:marRight w:val="0"/>
      <w:marTop w:val="0"/>
      <w:marBottom w:val="0"/>
      <w:divBdr>
        <w:top w:val="none" w:sz="0" w:space="0" w:color="auto"/>
        <w:left w:val="none" w:sz="0" w:space="0" w:color="auto"/>
        <w:bottom w:val="none" w:sz="0" w:space="0" w:color="auto"/>
        <w:right w:val="none" w:sz="0" w:space="0" w:color="auto"/>
      </w:divBdr>
    </w:div>
    <w:div w:id="754743465">
      <w:bodyDiv w:val="1"/>
      <w:marLeft w:val="0"/>
      <w:marRight w:val="0"/>
      <w:marTop w:val="0"/>
      <w:marBottom w:val="0"/>
      <w:divBdr>
        <w:top w:val="none" w:sz="0" w:space="0" w:color="auto"/>
        <w:left w:val="none" w:sz="0" w:space="0" w:color="auto"/>
        <w:bottom w:val="none" w:sz="0" w:space="0" w:color="auto"/>
        <w:right w:val="none" w:sz="0" w:space="0" w:color="auto"/>
      </w:divBdr>
    </w:div>
    <w:div w:id="776870221">
      <w:bodyDiv w:val="1"/>
      <w:marLeft w:val="0"/>
      <w:marRight w:val="0"/>
      <w:marTop w:val="0"/>
      <w:marBottom w:val="0"/>
      <w:divBdr>
        <w:top w:val="none" w:sz="0" w:space="0" w:color="auto"/>
        <w:left w:val="none" w:sz="0" w:space="0" w:color="auto"/>
        <w:bottom w:val="none" w:sz="0" w:space="0" w:color="auto"/>
        <w:right w:val="none" w:sz="0" w:space="0" w:color="auto"/>
      </w:divBdr>
    </w:div>
    <w:div w:id="808669961">
      <w:bodyDiv w:val="1"/>
      <w:marLeft w:val="0"/>
      <w:marRight w:val="0"/>
      <w:marTop w:val="0"/>
      <w:marBottom w:val="0"/>
      <w:divBdr>
        <w:top w:val="none" w:sz="0" w:space="0" w:color="auto"/>
        <w:left w:val="none" w:sz="0" w:space="0" w:color="auto"/>
        <w:bottom w:val="none" w:sz="0" w:space="0" w:color="auto"/>
        <w:right w:val="none" w:sz="0" w:space="0" w:color="auto"/>
      </w:divBdr>
    </w:div>
    <w:div w:id="887911028">
      <w:bodyDiv w:val="1"/>
      <w:marLeft w:val="0"/>
      <w:marRight w:val="0"/>
      <w:marTop w:val="0"/>
      <w:marBottom w:val="0"/>
      <w:divBdr>
        <w:top w:val="none" w:sz="0" w:space="0" w:color="auto"/>
        <w:left w:val="none" w:sz="0" w:space="0" w:color="auto"/>
        <w:bottom w:val="none" w:sz="0" w:space="0" w:color="auto"/>
        <w:right w:val="none" w:sz="0" w:space="0" w:color="auto"/>
      </w:divBdr>
    </w:div>
    <w:div w:id="893201836">
      <w:bodyDiv w:val="1"/>
      <w:marLeft w:val="0"/>
      <w:marRight w:val="0"/>
      <w:marTop w:val="0"/>
      <w:marBottom w:val="0"/>
      <w:divBdr>
        <w:top w:val="none" w:sz="0" w:space="0" w:color="auto"/>
        <w:left w:val="none" w:sz="0" w:space="0" w:color="auto"/>
        <w:bottom w:val="none" w:sz="0" w:space="0" w:color="auto"/>
        <w:right w:val="none" w:sz="0" w:space="0" w:color="auto"/>
      </w:divBdr>
    </w:div>
    <w:div w:id="920674931">
      <w:bodyDiv w:val="1"/>
      <w:marLeft w:val="0"/>
      <w:marRight w:val="0"/>
      <w:marTop w:val="0"/>
      <w:marBottom w:val="0"/>
      <w:divBdr>
        <w:top w:val="none" w:sz="0" w:space="0" w:color="auto"/>
        <w:left w:val="none" w:sz="0" w:space="0" w:color="auto"/>
        <w:bottom w:val="none" w:sz="0" w:space="0" w:color="auto"/>
        <w:right w:val="none" w:sz="0" w:space="0" w:color="auto"/>
      </w:divBdr>
    </w:div>
    <w:div w:id="935986041">
      <w:bodyDiv w:val="1"/>
      <w:marLeft w:val="0"/>
      <w:marRight w:val="0"/>
      <w:marTop w:val="0"/>
      <w:marBottom w:val="0"/>
      <w:divBdr>
        <w:top w:val="none" w:sz="0" w:space="0" w:color="auto"/>
        <w:left w:val="none" w:sz="0" w:space="0" w:color="auto"/>
        <w:bottom w:val="none" w:sz="0" w:space="0" w:color="auto"/>
        <w:right w:val="none" w:sz="0" w:space="0" w:color="auto"/>
      </w:divBdr>
    </w:div>
    <w:div w:id="937828635">
      <w:bodyDiv w:val="1"/>
      <w:marLeft w:val="0"/>
      <w:marRight w:val="0"/>
      <w:marTop w:val="0"/>
      <w:marBottom w:val="0"/>
      <w:divBdr>
        <w:top w:val="none" w:sz="0" w:space="0" w:color="auto"/>
        <w:left w:val="none" w:sz="0" w:space="0" w:color="auto"/>
        <w:bottom w:val="none" w:sz="0" w:space="0" w:color="auto"/>
        <w:right w:val="none" w:sz="0" w:space="0" w:color="auto"/>
      </w:divBdr>
    </w:div>
    <w:div w:id="965890405">
      <w:bodyDiv w:val="1"/>
      <w:marLeft w:val="0"/>
      <w:marRight w:val="0"/>
      <w:marTop w:val="0"/>
      <w:marBottom w:val="0"/>
      <w:divBdr>
        <w:top w:val="none" w:sz="0" w:space="0" w:color="auto"/>
        <w:left w:val="none" w:sz="0" w:space="0" w:color="auto"/>
        <w:bottom w:val="none" w:sz="0" w:space="0" w:color="auto"/>
        <w:right w:val="none" w:sz="0" w:space="0" w:color="auto"/>
      </w:divBdr>
    </w:div>
    <w:div w:id="997617183">
      <w:bodyDiv w:val="1"/>
      <w:marLeft w:val="0"/>
      <w:marRight w:val="0"/>
      <w:marTop w:val="0"/>
      <w:marBottom w:val="0"/>
      <w:divBdr>
        <w:top w:val="none" w:sz="0" w:space="0" w:color="auto"/>
        <w:left w:val="none" w:sz="0" w:space="0" w:color="auto"/>
        <w:bottom w:val="none" w:sz="0" w:space="0" w:color="auto"/>
        <w:right w:val="none" w:sz="0" w:space="0" w:color="auto"/>
      </w:divBdr>
    </w:div>
    <w:div w:id="1044912062">
      <w:bodyDiv w:val="1"/>
      <w:marLeft w:val="0"/>
      <w:marRight w:val="0"/>
      <w:marTop w:val="0"/>
      <w:marBottom w:val="0"/>
      <w:divBdr>
        <w:top w:val="none" w:sz="0" w:space="0" w:color="auto"/>
        <w:left w:val="none" w:sz="0" w:space="0" w:color="auto"/>
        <w:bottom w:val="none" w:sz="0" w:space="0" w:color="auto"/>
        <w:right w:val="none" w:sz="0" w:space="0" w:color="auto"/>
      </w:divBdr>
    </w:div>
    <w:div w:id="1066802243">
      <w:bodyDiv w:val="1"/>
      <w:marLeft w:val="0"/>
      <w:marRight w:val="0"/>
      <w:marTop w:val="0"/>
      <w:marBottom w:val="0"/>
      <w:divBdr>
        <w:top w:val="none" w:sz="0" w:space="0" w:color="auto"/>
        <w:left w:val="none" w:sz="0" w:space="0" w:color="auto"/>
        <w:bottom w:val="none" w:sz="0" w:space="0" w:color="auto"/>
        <w:right w:val="none" w:sz="0" w:space="0" w:color="auto"/>
      </w:divBdr>
    </w:div>
    <w:div w:id="1106850868">
      <w:bodyDiv w:val="1"/>
      <w:marLeft w:val="0"/>
      <w:marRight w:val="0"/>
      <w:marTop w:val="0"/>
      <w:marBottom w:val="0"/>
      <w:divBdr>
        <w:top w:val="none" w:sz="0" w:space="0" w:color="auto"/>
        <w:left w:val="none" w:sz="0" w:space="0" w:color="auto"/>
        <w:bottom w:val="none" w:sz="0" w:space="0" w:color="auto"/>
        <w:right w:val="none" w:sz="0" w:space="0" w:color="auto"/>
      </w:divBdr>
    </w:div>
    <w:div w:id="1137794266">
      <w:bodyDiv w:val="1"/>
      <w:marLeft w:val="0"/>
      <w:marRight w:val="0"/>
      <w:marTop w:val="0"/>
      <w:marBottom w:val="0"/>
      <w:divBdr>
        <w:top w:val="none" w:sz="0" w:space="0" w:color="auto"/>
        <w:left w:val="none" w:sz="0" w:space="0" w:color="auto"/>
        <w:bottom w:val="none" w:sz="0" w:space="0" w:color="auto"/>
        <w:right w:val="none" w:sz="0" w:space="0" w:color="auto"/>
      </w:divBdr>
    </w:div>
    <w:div w:id="1139879386">
      <w:bodyDiv w:val="1"/>
      <w:marLeft w:val="0"/>
      <w:marRight w:val="0"/>
      <w:marTop w:val="0"/>
      <w:marBottom w:val="0"/>
      <w:divBdr>
        <w:top w:val="none" w:sz="0" w:space="0" w:color="auto"/>
        <w:left w:val="none" w:sz="0" w:space="0" w:color="auto"/>
        <w:bottom w:val="none" w:sz="0" w:space="0" w:color="auto"/>
        <w:right w:val="none" w:sz="0" w:space="0" w:color="auto"/>
      </w:divBdr>
    </w:div>
    <w:div w:id="1143501819">
      <w:bodyDiv w:val="1"/>
      <w:marLeft w:val="0"/>
      <w:marRight w:val="0"/>
      <w:marTop w:val="0"/>
      <w:marBottom w:val="0"/>
      <w:divBdr>
        <w:top w:val="none" w:sz="0" w:space="0" w:color="auto"/>
        <w:left w:val="none" w:sz="0" w:space="0" w:color="auto"/>
        <w:bottom w:val="none" w:sz="0" w:space="0" w:color="auto"/>
        <w:right w:val="none" w:sz="0" w:space="0" w:color="auto"/>
      </w:divBdr>
      <w:divsChild>
        <w:div w:id="851601777">
          <w:marLeft w:val="0"/>
          <w:marRight w:val="0"/>
          <w:marTop w:val="0"/>
          <w:marBottom w:val="0"/>
          <w:divBdr>
            <w:top w:val="none" w:sz="0" w:space="0" w:color="auto"/>
            <w:left w:val="none" w:sz="0" w:space="0" w:color="auto"/>
            <w:bottom w:val="none" w:sz="0" w:space="0" w:color="auto"/>
            <w:right w:val="none" w:sz="0" w:space="0" w:color="auto"/>
          </w:divBdr>
        </w:div>
      </w:divsChild>
    </w:div>
    <w:div w:id="1164124808">
      <w:bodyDiv w:val="1"/>
      <w:marLeft w:val="0"/>
      <w:marRight w:val="0"/>
      <w:marTop w:val="0"/>
      <w:marBottom w:val="0"/>
      <w:divBdr>
        <w:top w:val="none" w:sz="0" w:space="0" w:color="auto"/>
        <w:left w:val="none" w:sz="0" w:space="0" w:color="auto"/>
        <w:bottom w:val="none" w:sz="0" w:space="0" w:color="auto"/>
        <w:right w:val="none" w:sz="0" w:space="0" w:color="auto"/>
      </w:divBdr>
    </w:div>
    <w:div w:id="1168322788">
      <w:bodyDiv w:val="1"/>
      <w:marLeft w:val="0"/>
      <w:marRight w:val="0"/>
      <w:marTop w:val="0"/>
      <w:marBottom w:val="0"/>
      <w:divBdr>
        <w:top w:val="none" w:sz="0" w:space="0" w:color="auto"/>
        <w:left w:val="none" w:sz="0" w:space="0" w:color="auto"/>
        <w:bottom w:val="none" w:sz="0" w:space="0" w:color="auto"/>
        <w:right w:val="none" w:sz="0" w:space="0" w:color="auto"/>
      </w:divBdr>
    </w:div>
    <w:div w:id="1189835444">
      <w:bodyDiv w:val="1"/>
      <w:marLeft w:val="0"/>
      <w:marRight w:val="0"/>
      <w:marTop w:val="0"/>
      <w:marBottom w:val="0"/>
      <w:divBdr>
        <w:top w:val="none" w:sz="0" w:space="0" w:color="auto"/>
        <w:left w:val="none" w:sz="0" w:space="0" w:color="auto"/>
        <w:bottom w:val="none" w:sz="0" w:space="0" w:color="auto"/>
        <w:right w:val="none" w:sz="0" w:space="0" w:color="auto"/>
      </w:divBdr>
    </w:div>
    <w:div w:id="1208762463">
      <w:bodyDiv w:val="1"/>
      <w:marLeft w:val="0"/>
      <w:marRight w:val="0"/>
      <w:marTop w:val="0"/>
      <w:marBottom w:val="0"/>
      <w:divBdr>
        <w:top w:val="none" w:sz="0" w:space="0" w:color="auto"/>
        <w:left w:val="none" w:sz="0" w:space="0" w:color="auto"/>
        <w:bottom w:val="none" w:sz="0" w:space="0" w:color="auto"/>
        <w:right w:val="none" w:sz="0" w:space="0" w:color="auto"/>
      </w:divBdr>
    </w:div>
    <w:div w:id="1248003605">
      <w:bodyDiv w:val="1"/>
      <w:marLeft w:val="0"/>
      <w:marRight w:val="0"/>
      <w:marTop w:val="0"/>
      <w:marBottom w:val="0"/>
      <w:divBdr>
        <w:top w:val="none" w:sz="0" w:space="0" w:color="auto"/>
        <w:left w:val="none" w:sz="0" w:space="0" w:color="auto"/>
        <w:bottom w:val="none" w:sz="0" w:space="0" w:color="auto"/>
        <w:right w:val="none" w:sz="0" w:space="0" w:color="auto"/>
      </w:divBdr>
    </w:div>
    <w:div w:id="1272128479">
      <w:bodyDiv w:val="1"/>
      <w:marLeft w:val="0"/>
      <w:marRight w:val="0"/>
      <w:marTop w:val="0"/>
      <w:marBottom w:val="0"/>
      <w:divBdr>
        <w:top w:val="none" w:sz="0" w:space="0" w:color="auto"/>
        <w:left w:val="none" w:sz="0" w:space="0" w:color="auto"/>
        <w:bottom w:val="none" w:sz="0" w:space="0" w:color="auto"/>
        <w:right w:val="none" w:sz="0" w:space="0" w:color="auto"/>
      </w:divBdr>
    </w:div>
    <w:div w:id="1274509721">
      <w:bodyDiv w:val="1"/>
      <w:marLeft w:val="0"/>
      <w:marRight w:val="0"/>
      <w:marTop w:val="0"/>
      <w:marBottom w:val="0"/>
      <w:divBdr>
        <w:top w:val="none" w:sz="0" w:space="0" w:color="auto"/>
        <w:left w:val="none" w:sz="0" w:space="0" w:color="auto"/>
        <w:bottom w:val="none" w:sz="0" w:space="0" w:color="auto"/>
        <w:right w:val="none" w:sz="0" w:space="0" w:color="auto"/>
      </w:divBdr>
    </w:div>
    <w:div w:id="1300185917">
      <w:bodyDiv w:val="1"/>
      <w:marLeft w:val="0"/>
      <w:marRight w:val="0"/>
      <w:marTop w:val="0"/>
      <w:marBottom w:val="0"/>
      <w:divBdr>
        <w:top w:val="none" w:sz="0" w:space="0" w:color="auto"/>
        <w:left w:val="none" w:sz="0" w:space="0" w:color="auto"/>
        <w:bottom w:val="none" w:sz="0" w:space="0" w:color="auto"/>
        <w:right w:val="none" w:sz="0" w:space="0" w:color="auto"/>
      </w:divBdr>
    </w:div>
    <w:div w:id="1336759842">
      <w:bodyDiv w:val="1"/>
      <w:marLeft w:val="0"/>
      <w:marRight w:val="0"/>
      <w:marTop w:val="0"/>
      <w:marBottom w:val="0"/>
      <w:divBdr>
        <w:top w:val="none" w:sz="0" w:space="0" w:color="auto"/>
        <w:left w:val="none" w:sz="0" w:space="0" w:color="auto"/>
        <w:bottom w:val="none" w:sz="0" w:space="0" w:color="auto"/>
        <w:right w:val="none" w:sz="0" w:space="0" w:color="auto"/>
      </w:divBdr>
    </w:div>
    <w:div w:id="1342051918">
      <w:bodyDiv w:val="1"/>
      <w:marLeft w:val="0"/>
      <w:marRight w:val="0"/>
      <w:marTop w:val="0"/>
      <w:marBottom w:val="0"/>
      <w:divBdr>
        <w:top w:val="none" w:sz="0" w:space="0" w:color="auto"/>
        <w:left w:val="none" w:sz="0" w:space="0" w:color="auto"/>
        <w:bottom w:val="none" w:sz="0" w:space="0" w:color="auto"/>
        <w:right w:val="none" w:sz="0" w:space="0" w:color="auto"/>
      </w:divBdr>
    </w:div>
    <w:div w:id="1349214329">
      <w:bodyDiv w:val="1"/>
      <w:marLeft w:val="0"/>
      <w:marRight w:val="0"/>
      <w:marTop w:val="0"/>
      <w:marBottom w:val="0"/>
      <w:divBdr>
        <w:top w:val="none" w:sz="0" w:space="0" w:color="auto"/>
        <w:left w:val="none" w:sz="0" w:space="0" w:color="auto"/>
        <w:bottom w:val="none" w:sz="0" w:space="0" w:color="auto"/>
        <w:right w:val="none" w:sz="0" w:space="0" w:color="auto"/>
      </w:divBdr>
    </w:div>
    <w:div w:id="1361202364">
      <w:bodyDiv w:val="1"/>
      <w:marLeft w:val="0"/>
      <w:marRight w:val="0"/>
      <w:marTop w:val="0"/>
      <w:marBottom w:val="0"/>
      <w:divBdr>
        <w:top w:val="none" w:sz="0" w:space="0" w:color="auto"/>
        <w:left w:val="none" w:sz="0" w:space="0" w:color="auto"/>
        <w:bottom w:val="none" w:sz="0" w:space="0" w:color="auto"/>
        <w:right w:val="none" w:sz="0" w:space="0" w:color="auto"/>
      </w:divBdr>
    </w:div>
    <w:div w:id="1362393727">
      <w:bodyDiv w:val="1"/>
      <w:marLeft w:val="0"/>
      <w:marRight w:val="0"/>
      <w:marTop w:val="0"/>
      <w:marBottom w:val="0"/>
      <w:divBdr>
        <w:top w:val="none" w:sz="0" w:space="0" w:color="auto"/>
        <w:left w:val="none" w:sz="0" w:space="0" w:color="auto"/>
        <w:bottom w:val="none" w:sz="0" w:space="0" w:color="auto"/>
        <w:right w:val="none" w:sz="0" w:space="0" w:color="auto"/>
      </w:divBdr>
    </w:div>
    <w:div w:id="1452281558">
      <w:bodyDiv w:val="1"/>
      <w:marLeft w:val="0"/>
      <w:marRight w:val="0"/>
      <w:marTop w:val="0"/>
      <w:marBottom w:val="0"/>
      <w:divBdr>
        <w:top w:val="none" w:sz="0" w:space="0" w:color="auto"/>
        <w:left w:val="none" w:sz="0" w:space="0" w:color="auto"/>
        <w:bottom w:val="none" w:sz="0" w:space="0" w:color="auto"/>
        <w:right w:val="none" w:sz="0" w:space="0" w:color="auto"/>
      </w:divBdr>
    </w:div>
    <w:div w:id="1493832762">
      <w:bodyDiv w:val="1"/>
      <w:marLeft w:val="0"/>
      <w:marRight w:val="0"/>
      <w:marTop w:val="0"/>
      <w:marBottom w:val="0"/>
      <w:divBdr>
        <w:top w:val="none" w:sz="0" w:space="0" w:color="auto"/>
        <w:left w:val="none" w:sz="0" w:space="0" w:color="auto"/>
        <w:bottom w:val="none" w:sz="0" w:space="0" w:color="auto"/>
        <w:right w:val="none" w:sz="0" w:space="0" w:color="auto"/>
      </w:divBdr>
    </w:div>
    <w:div w:id="1509559389">
      <w:bodyDiv w:val="1"/>
      <w:marLeft w:val="0"/>
      <w:marRight w:val="0"/>
      <w:marTop w:val="0"/>
      <w:marBottom w:val="0"/>
      <w:divBdr>
        <w:top w:val="none" w:sz="0" w:space="0" w:color="auto"/>
        <w:left w:val="none" w:sz="0" w:space="0" w:color="auto"/>
        <w:bottom w:val="none" w:sz="0" w:space="0" w:color="auto"/>
        <w:right w:val="none" w:sz="0" w:space="0" w:color="auto"/>
      </w:divBdr>
    </w:div>
    <w:div w:id="1520510938">
      <w:bodyDiv w:val="1"/>
      <w:marLeft w:val="0"/>
      <w:marRight w:val="0"/>
      <w:marTop w:val="0"/>
      <w:marBottom w:val="0"/>
      <w:divBdr>
        <w:top w:val="none" w:sz="0" w:space="0" w:color="auto"/>
        <w:left w:val="none" w:sz="0" w:space="0" w:color="auto"/>
        <w:bottom w:val="none" w:sz="0" w:space="0" w:color="auto"/>
        <w:right w:val="none" w:sz="0" w:space="0" w:color="auto"/>
      </w:divBdr>
    </w:div>
    <w:div w:id="1531650494">
      <w:bodyDiv w:val="1"/>
      <w:marLeft w:val="0"/>
      <w:marRight w:val="0"/>
      <w:marTop w:val="0"/>
      <w:marBottom w:val="0"/>
      <w:divBdr>
        <w:top w:val="none" w:sz="0" w:space="0" w:color="auto"/>
        <w:left w:val="none" w:sz="0" w:space="0" w:color="auto"/>
        <w:bottom w:val="none" w:sz="0" w:space="0" w:color="auto"/>
        <w:right w:val="none" w:sz="0" w:space="0" w:color="auto"/>
      </w:divBdr>
    </w:div>
    <w:div w:id="1638488687">
      <w:bodyDiv w:val="1"/>
      <w:marLeft w:val="0"/>
      <w:marRight w:val="0"/>
      <w:marTop w:val="0"/>
      <w:marBottom w:val="0"/>
      <w:divBdr>
        <w:top w:val="none" w:sz="0" w:space="0" w:color="auto"/>
        <w:left w:val="none" w:sz="0" w:space="0" w:color="auto"/>
        <w:bottom w:val="none" w:sz="0" w:space="0" w:color="auto"/>
        <w:right w:val="none" w:sz="0" w:space="0" w:color="auto"/>
      </w:divBdr>
    </w:div>
    <w:div w:id="1642616151">
      <w:bodyDiv w:val="1"/>
      <w:marLeft w:val="0"/>
      <w:marRight w:val="0"/>
      <w:marTop w:val="0"/>
      <w:marBottom w:val="0"/>
      <w:divBdr>
        <w:top w:val="none" w:sz="0" w:space="0" w:color="auto"/>
        <w:left w:val="none" w:sz="0" w:space="0" w:color="auto"/>
        <w:bottom w:val="none" w:sz="0" w:space="0" w:color="auto"/>
        <w:right w:val="none" w:sz="0" w:space="0" w:color="auto"/>
      </w:divBdr>
    </w:div>
    <w:div w:id="1665863088">
      <w:bodyDiv w:val="1"/>
      <w:marLeft w:val="0"/>
      <w:marRight w:val="0"/>
      <w:marTop w:val="0"/>
      <w:marBottom w:val="0"/>
      <w:divBdr>
        <w:top w:val="none" w:sz="0" w:space="0" w:color="auto"/>
        <w:left w:val="none" w:sz="0" w:space="0" w:color="auto"/>
        <w:bottom w:val="none" w:sz="0" w:space="0" w:color="auto"/>
        <w:right w:val="none" w:sz="0" w:space="0" w:color="auto"/>
      </w:divBdr>
    </w:div>
    <w:div w:id="1681929828">
      <w:bodyDiv w:val="1"/>
      <w:marLeft w:val="0"/>
      <w:marRight w:val="0"/>
      <w:marTop w:val="0"/>
      <w:marBottom w:val="0"/>
      <w:divBdr>
        <w:top w:val="none" w:sz="0" w:space="0" w:color="auto"/>
        <w:left w:val="none" w:sz="0" w:space="0" w:color="auto"/>
        <w:bottom w:val="none" w:sz="0" w:space="0" w:color="auto"/>
        <w:right w:val="none" w:sz="0" w:space="0" w:color="auto"/>
      </w:divBdr>
    </w:div>
    <w:div w:id="1683774533">
      <w:bodyDiv w:val="1"/>
      <w:marLeft w:val="0"/>
      <w:marRight w:val="0"/>
      <w:marTop w:val="0"/>
      <w:marBottom w:val="0"/>
      <w:divBdr>
        <w:top w:val="none" w:sz="0" w:space="0" w:color="auto"/>
        <w:left w:val="none" w:sz="0" w:space="0" w:color="auto"/>
        <w:bottom w:val="none" w:sz="0" w:space="0" w:color="auto"/>
        <w:right w:val="none" w:sz="0" w:space="0" w:color="auto"/>
      </w:divBdr>
    </w:div>
    <w:div w:id="1707438731">
      <w:bodyDiv w:val="1"/>
      <w:marLeft w:val="0"/>
      <w:marRight w:val="0"/>
      <w:marTop w:val="0"/>
      <w:marBottom w:val="0"/>
      <w:divBdr>
        <w:top w:val="none" w:sz="0" w:space="0" w:color="auto"/>
        <w:left w:val="none" w:sz="0" w:space="0" w:color="auto"/>
        <w:bottom w:val="none" w:sz="0" w:space="0" w:color="auto"/>
        <w:right w:val="none" w:sz="0" w:space="0" w:color="auto"/>
      </w:divBdr>
    </w:div>
    <w:div w:id="1733576081">
      <w:bodyDiv w:val="1"/>
      <w:marLeft w:val="0"/>
      <w:marRight w:val="0"/>
      <w:marTop w:val="0"/>
      <w:marBottom w:val="0"/>
      <w:divBdr>
        <w:top w:val="none" w:sz="0" w:space="0" w:color="auto"/>
        <w:left w:val="none" w:sz="0" w:space="0" w:color="auto"/>
        <w:bottom w:val="none" w:sz="0" w:space="0" w:color="auto"/>
        <w:right w:val="none" w:sz="0" w:space="0" w:color="auto"/>
      </w:divBdr>
    </w:div>
    <w:div w:id="1755013501">
      <w:bodyDiv w:val="1"/>
      <w:marLeft w:val="0"/>
      <w:marRight w:val="0"/>
      <w:marTop w:val="0"/>
      <w:marBottom w:val="0"/>
      <w:divBdr>
        <w:top w:val="none" w:sz="0" w:space="0" w:color="auto"/>
        <w:left w:val="none" w:sz="0" w:space="0" w:color="auto"/>
        <w:bottom w:val="none" w:sz="0" w:space="0" w:color="auto"/>
        <w:right w:val="none" w:sz="0" w:space="0" w:color="auto"/>
      </w:divBdr>
      <w:divsChild>
        <w:div w:id="1669791813">
          <w:marLeft w:val="0"/>
          <w:marRight w:val="0"/>
          <w:marTop w:val="0"/>
          <w:marBottom w:val="0"/>
          <w:divBdr>
            <w:top w:val="none" w:sz="0" w:space="0" w:color="auto"/>
            <w:left w:val="none" w:sz="0" w:space="0" w:color="auto"/>
            <w:bottom w:val="none" w:sz="0" w:space="0" w:color="auto"/>
            <w:right w:val="none" w:sz="0" w:space="0" w:color="auto"/>
          </w:divBdr>
        </w:div>
      </w:divsChild>
    </w:div>
    <w:div w:id="1761221350">
      <w:bodyDiv w:val="1"/>
      <w:marLeft w:val="0"/>
      <w:marRight w:val="0"/>
      <w:marTop w:val="0"/>
      <w:marBottom w:val="0"/>
      <w:divBdr>
        <w:top w:val="none" w:sz="0" w:space="0" w:color="auto"/>
        <w:left w:val="none" w:sz="0" w:space="0" w:color="auto"/>
        <w:bottom w:val="none" w:sz="0" w:space="0" w:color="auto"/>
        <w:right w:val="none" w:sz="0" w:space="0" w:color="auto"/>
      </w:divBdr>
    </w:div>
    <w:div w:id="1767117761">
      <w:bodyDiv w:val="1"/>
      <w:marLeft w:val="0"/>
      <w:marRight w:val="0"/>
      <w:marTop w:val="0"/>
      <w:marBottom w:val="0"/>
      <w:divBdr>
        <w:top w:val="none" w:sz="0" w:space="0" w:color="auto"/>
        <w:left w:val="none" w:sz="0" w:space="0" w:color="auto"/>
        <w:bottom w:val="none" w:sz="0" w:space="0" w:color="auto"/>
        <w:right w:val="none" w:sz="0" w:space="0" w:color="auto"/>
      </w:divBdr>
    </w:div>
    <w:div w:id="1821343507">
      <w:bodyDiv w:val="1"/>
      <w:marLeft w:val="0"/>
      <w:marRight w:val="0"/>
      <w:marTop w:val="0"/>
      <w:marBottom w:val="0"/>
      <w:divBdr>
        <w:top w:val="none" w:sz="0" w:space="0" w:color="auto"/>
        <w:left w:val="none" w:sz="0" w:space="0" w:color="auto"/>
        <w:bottom w:val="none" w:sz="0" w:space="0" w:color="auto"/>
        <w:right w:val="none" w:sz="0" w:space="0" w:color="auto"/>
      </w:divBdr>
    </w:div>
    <w:div w:id="1842041760">
      <w:bodyDiv w:val="1"/>
      <w:marLeft w:val="0"/>
      <w:marRight w:val="0"/>
      <w:marTop w:val="0"/>
      <w:marBottom w:val="0"/>
      <w:divBdr>
        <w:top w:val="none" w:sz="0" w:space="0" w:color="auto"/>
        <w:left w:val="none" w:sz="0" w:space="0" w:color="auto"/>
        <w:bottom w:val="none" w:sz="0" w:space="0" w:color="auto"/>
        <w:right w:val="none" w:sz="0" w:space="0" w:color="auto"/>
      </w:divBdr>
    </w:div>
    <w:div w:id="1874270494">
      <w:bodyDiv w:val="1"/>
      <w:marLeft w:val="0"/>
      <w:marRight w:val="0"/>
      <w:marTop w:val="0"/>
      <w:marBottom w:val="0"/>
      <w:divBdr>
        <w:top w:val="none" w:sz="0" w:space="0" w:color="auto"/>
        <w:left w:val="none" w:sz="0" w:space="0" w:color="auto"/>
        <w:bottom w:val="none" w:sz="0" w:space="0" w:color="auto"/>
        <w:right w:val="none" w:sz="0" w:space="0" w:color="auto"/>
      </w:divBdr>
    </w:div>
    <w:div w:id="1917393315">
      <w:bodyDiv w:val="1"/>
      <w:marLeft w:val="0"/>
      <w:marRight w:val="0"/>
      <w:marTop w:val="0"/>
      <w:marBottom w:val="0"/>
      <w:divBdr>
        <w:top w:val="none" w:sz="0" w:space="0" w:color="auto"/>
        <w:left w:val="none" w:sz="0" w:space="0" w:color="auto"/>
        <w:bottom w:val="none" w:sz="0" w:space="0" w:color="auto"/>
        <w:right w:val="none" w:sz="0" w:space="0" w:color="auto"/>
      </w:divBdr>
    </w:div>
    <w:div w:id="1950772823">
      <w:bodyDiv w:val="1"/>
      <w:marLeft w:val="0"/>
      <w:marRight w:val="0"/>
      <w:marTop w:val="0"/>
      <w:marBottom w:val="0"/>
      <w:divBdr>
        <w:top w:val="none" w:sz="0" w:space="0" w:color="auto"/>
        <w:left w:val="none" w:sz="0" w:space="0" w:color="auto"/>
        <w:bottom w:val="none" w:sz="0" w:space="0" w:color="auto"/>
        <w:right w:val="none" w:sz="0" w:space="0" w:color="auto"/>
      </w:divBdr>
    </w:div>
    <w:div w:id="1951203981">
      <w:bodyDiv w:val="1"/>
      <w:marLeft w:val="0"/>
      <w:marRight w:val="0"/>
      <w:marTop w:val="0"/>
      <w:marBottom w:val="0"/>
      <w:divBdr>
        <w:top w:val="none" w:sz="0" w:space="0" w:color="auto"/>
        <w:left w:val="none" w:sz="0" w:space="0" w:color="auto"/>
        <w:bottom w:val="none" w:sz="0" w:space="0" w:color="auto"/>
        <w:right w:val="none" w:sz="0" w:space="0" w:color="auto"/>
      </w:divBdr>
    </w:div>
    <w:div w:id="1980957390">
      <w:bodyDiv w:val="1"/>
      <w:marLeft w:val="0"/>
      <w:marRight w:val="0"/>
      <w:marTop w:val="0"/>
      <w:marBottom w:val="0"/>
      <w:divBdr>
        <w:top w:val="none" w:sz="0" w:space="0" w:color="auto"/>
        <w:left w:val="none" w:sz="0" w:space="0" w:color="auto"/>
        <w:bottom w:val="none" w:sz="0" w:space="0" w:color="auto"/>
        <w:right w:val="none" w:sz="0" w:space="0" w:color="auto"/>
      </w:divBdr>
    </w:div>
    <w:div w:id="2040011676">
      <w:bodyDiv w:val="1"/>
      <w:marLeft w:val="0"/>
      <w:marRight w:val="0"/>
      <w:marTop w:val="0"/>
      <w:marBottom w:val="0"/>
      <w:divBdr>
        <w:top w:val="none" w:sz="0" w:space="0" w:color="auto"/>
        <w:left w:val="none" w:sz="0" w:space="0" w:color="auto"/>
        <w:bottom w:val="none" w:sz="0" w:space="0" w:color="auto"/>
        <w:right w:val="none" w:sz="0" w:space="0" w:color="auto"/>
      </w:divBdr>
    </w:div>
    <w:div w:id="2053458195">
      <w:bodyDiv w:val="1"/>
      <w:marLeft w:val="0"/>
      <w:marRight w:val="0"/>
      <w:marTop w:val="0"/>
      <w:marBottom w:val="0"/>
      <w:divBdr>
        <w:top w:val="none" w:sz="0" w:space="0" w:color="auto"/>
        <w:left w:val="none" w:sz="0" w:space="0" w:color="auto"/>
        <w:bottom w:val="none" w:sz="0" w:space="0" w:color="auto"/>
        <w:right w:val="none" w:sz="0" w:space="0" w:color="auto"/>
      </w:divBdr>
    </w:div>
    <w:div w:id="21427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gospmr.org/zakupki-v-pmr/dokumenty-i-informaciya/nor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568E-CB84-4F6C-93C1-C8C1B685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cp:revision>
  <cp:lastPrinted>2021-03-24T08:32:00Z</cp:lastPrinted>
  <dcterms:created xsi:type="dcterms:W3CDTF">2021-03-25T06:48:00Z</dcterms:created>
  <dcterms:modified xsi:type="dcterms:W3CDTF">2021-03-25T06:48:00Z</dcterms:modified>
</cp:coreProperties>
</file>