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49" w:rsidRPr="00D05C49" w:rsidRDefault="00D05C49" w:rsidP="00D05C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05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D05C49" w:rsidRDefault="00D05C49" w:rsidP="00D05C4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</w:t>
      </w:r>
      <w:r w:rsidRPr="00402ABB">
        <w:rPr>
          <w:rFonts w:ascii="Times New Roman" w:hAnsi="Times New Roman" w:cs="Times New Roman"/>
          <w:color w:val="000000"/>
          <w:shd w:val="clear" w:color="auto" w:fill="FFFFFF"/>
        </w:rPr>
        <w:t xml:space="preserve">участников закупки при проведении запроса предложений". 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Критерии оценки заявок: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- Стоимостные критерии:</w:t>
      </w:r>
    </w:p>
    <w:p w:rsidR="00D05C49" w:rsidRPr="0025535F" w:rsidRDefault="00D05C49" w:rsidP="00D05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Цена контракта-удельный вес критерия – 60 %.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- Не стоимостные критерии:</w:t>
      </w:r>
    </w:p>
    <w:p w:rsidR="00366ECD" w:rsidRDefault="00D05C49" w:rsidP="00D05C49">
      <w:r w:rsidRPr="0025535F">
        <w:rPr>
          <w:rFonts w:ascii="Times New Roman" w:hAnsi="Times New Roman" w:cs="Times New Roman"/>
          <w:shd w:val="clear" w:color="auto" w:fill="FFFFFF"/>
        </w:rPr>
        <w:t>Опыт участника закупки - удельный вес критерия 40%</w:t>
      </w:r>
    </w:p>
    <w:sectPr w:rsidR="0036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5BFD"/>
    <w:multiLevelType w:val="hybridMultilevel"/>
    <w:tmpl w:val="14D47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49"/>
    <w:rsid w:val="00366ECD"/>
    <w:rsid w:val="00A14008"/>
    <w:rsid w:val="00D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F231-1A09-4A47-858D-FC82334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Krypko</dc:creator>
  <cp:keywords/>
  <dc:description/>
  <cp:lastModifiedBy>Krypko</cp:lastModifiedBy>
  <cp:revision>2</cp:revision>
  <dcterms:created xsi:type="dcterms:W3CDTF">2022-04-07T10:13:00Z</dcterms:created>
  <dcterms:modified xsi:type="dcterms:W3CDTF">2022-04-07T10:13:00Z</dcterms:modified>
</cp:coreProperties>
</file>