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A" w:rsidRPr="006D0023" w:rsidRDefault="006D0023" w:rsidP="006D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023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6D0023" w:rsidRDefault="006D0023" w:rsidP="006D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002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D0023">
        <w:rPr>
          <w:rFonts w:ascii="Times New Roman" w:hAnsi="Times New Roman" w:cs="Times New Roman"/>
          <w:b/>
          <w:sz w:val="24"/>
          <w:szCs w:val="24"/>
        </w:rPr>
        <w:t xml:space="preserve"> проведении второго этапа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6D0023">
        <w:rPr>
          <w:rFonts w:ascii="Times New Roman" w:hAnsi="Times New Roman" w:cs="Times New Roman"/>
          <w:b/>
          <w:sz w:val="24"/>
          <w:szCs w:val="24"/>
        </w:rPr>
        <w:t xml:space="preserve">аукциона по закупке горюче-смазочных материалов </w:t>
      </w:r>
    </w:p>
    <w:p w:rsidR="006D0023" w:rsidRDefault="006D0023" w:rsidP="006D0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23" w:rsidRDefault="006D0023" w:rsidP="006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023">
        <w:rPr>
          <w:rFonts w:ascii="Times New Roman" w:hAnsi="Times New Roman" w:cs="Times New Roman"/>
          <w:sz w:val="24"/>
          <w:szCs w:val="24"/>
        </w:rPr>
        <w:t>Настоящим информируем</w:t>
      </w:r>
      <w:r>
        <w:rPr>
          <w:rFonts w:ascii="Times New Roman" w:hAnsi="Times New Roman" w:cs="Times New Roman"/>
          <w:sz w:val="24"/>
          <w:szCs w:val="24"/>
        </w:rPr>
        <w:t xml:space="preserve">, что проведение второго этапа открытого аукциона на право заключения контракта на поставку дизельного топлива для нужд ГУКП «Приднестровская железная дорога» назначено на </w:t>
      </w:r>
      <w:r w:rsidR="005325A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марта 2</w:t>
      </w:r>
      <w:r w:rsidR="005325A5">
        <w:rPr>
          <w:rFonts w:ascii="Times New Roman" w:hAnsi="Times New Roman" w:cs="Times New Roman"/>
          <w:sz w:val="24"/>
          <w:szCs w:val="24"/>
        </w:rPr>
        <w:t>021</w:t>
      </w:r>
      <w:bookmarkStart w:id="0" w:name="_GoBack"/>
      <w:bookmarkEnd w:id="0"/>
      <w:r w:rsidR="005325A5">
        <w:rPr>
          <w:rFonts w:ascii="Times New Roman" w:hAnsi="Times New Roman" w:cs="Times New Roman"/>
          <w:sz w:val="24"/>
          <w:szCs w:val="24"/>
        </w:rPr>
        <w:t xml:space="preserve"> года, который состоится в 15</w:t>
      </w:r>
      <w:r>
        <w:rPr>
          <w:rFonts w:ascii="Times New Roman" w:hAnsi="Times New Roman" w:cs="Times New Roman"/>
          <w:sz w:val="24"/>
          <w:szCs w:val="24"/>
        </w:rPr>
        <w:t xml:space="preserve">-00 часов по адресу: г. Тирасполь, ул. Свердлова, 57,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 415. </w:t>
      </w:r>
    </w:p>
    <w:p w:rsidR="006D0023" w:rsidRPr="006D0023" w:rsidRDefault="006D0023" w:rsidP="006D0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0023" w:rsidRPr="006D0023" w:rsidRDefault="006D0023" w:rsidP="006D002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0023" w:rsidRPr="006D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23"/>
    <w:rsid w:val="00417F91"/>
    <w:rsid w:val="005325A5"/>
    <w:rsid w:val="005C6600"/>
    <w:rsid w:val="005F63FA"/>
    <w:rsid w:val="006D0023"/>
    <w:rsid w:val="00D0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20A8-1BA7-4D00-A186-617E1581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Дечева</dc:creator>
  <cp:keywords/>
  <dc:description/>
  <cp:lastModifiedBy>Татьяна Сергеевна Дечева</cp:lastModifiedBy>
  <cp:revision>2</cp:revision>
  <cp:lastPrinted>2020-03-27T11:44:00Z</cp:lastPrinted>
  <dcterms:created xsi:type="dcterms:W3CDTF">2021-03-16T14:46:00Z</dcterms:created>
  <dcterms:modified xsi:type="dcterms:W3CDTF">2021-03-16T14:46:00Z</dcterms:modified>
</cp:coreProperties>
</file>